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760B07" w:rsidRPr="00060953" w:rsidRDefault="00760B07" w:rsidP="00060953">
      <w:pPr>
        <w:spacing w:after="0" w:line="276" w:lineRule="auto"/>
        <w:jc w:val="center"/>
        <w:rPr>
          <w:rFonts w:ascii="GHEA Grapalat" w:hAnsi="GHEA Grapalat"/>
          <w:b/>
        </w:rPr>
      </w:pPr>
      <w:r w:rsidRPr="00060953">
        <w:rPr>
          <w:rFonts w:ascii="GHEA Grapalat" w:hAnsi="GHEA Grapalat"/>
          <w:b/>
        </w:rPr>
        <w:t>ԱՄՓՈՓԱԹԵՐԹ</w:t>
      </w:r>
    </w:p>
    <w:p w:rsidR="002E538A" w:rsidRPr="00FF3E93" w:rsidRDefault="00FF3E93" w:rsidP="00060953">
      <w:pPr>
        <w:spacing w:after="0" w:line="276" w:lineRule="auto"/>
        <w:jc w:val="center"/>
        <w:rPr>
          <w:rFonts w:ascii="GHEA Grapalat" w:hAnsi="GHEA Grapalat" w:cs="CIDFont+F2"/>
          <w:b/>
          <w:lang w:val="hy-AM"/>
        </w:rPr>
      </w:pPr>
      <w:r w:rsidRPr="00FF3E93">
        <w:rPr>
          <w:rFonts w:ascii="GHEA Grapalat" w:hAnsi="GHEA Grapalat"/>
          <w:b/>
          <w:iCs/>
          <w:lang w:val="hy-AM"/>
        </w:rPr>
        <w:t xml:space="preserve">«Թանգարանների հավաքածուներից թանգարանային առարկաները և հավաքածուները Հայաստանի Հանրապետության առանձնակի արժեքավոր և բացառիկ կարևորության </w:t>
      </w:r>
      <w:r w:rsidRPr="00FF3E93">
        <w:rPr>
          <w:rFonts w:ascii="GHEA Grapalat" w:hAnsi="GHEA Grapalat" w:cs="CIDFont+F2"/>
          <w:b/>
          <w:lang w:val="hy-AM"/>
        </w:rPr>
        <w:t>թանգարանային հավաքածուի կազմում ընդգրկելու կարգը հաստատելու մասին»</w:t>
      </w:r>
      <w:r w:rsidR="00B46131" w:rsidRPr="00FF3E93">
        <w:rPr>
          <w:rFonts w:ascii="GHEA Grapalat" w:hAnsi="GHEA Grapalat" w:cs="CIDFont+F2"/>
          <w:b/>
          <w:lang w:val="hy-AM"/>
        </w:rPr>
        <w:t xml:space="preserve"> Հայաստանի Հանրապետության կառավարության որոշման </w:t>
      </w:r>
      <w:r w:rsidR="002E538A" w:rsidRPr="00FF3E93">
        <w:rPr>
          <w:rFonts w:ascii="GHEA Grapalat" w:hAnsi="GHEA Grapalat" w:cs="CIDFont+F2"/>
          <w:b/>
          <w:lang w:val="hy-AM"/>
        </w:rPr>
        <w:t>նախագծի վերաբերյալ</w:t>
      </w:r>
      <w:r>
        <w:rPr>
          <w:rFonts w:ascii="GHEA Grapalat" w:hAnsi="GHEA Grapalat" w:cs="CIDFont+F2"/>
          <w:b/>
          <w:lang w:val="hy-AM"/>
        </w:rPr>
        <w:t xml:space="preserve"> </w:t>
      </w:r>
      <w:r w:rsidR="00B46131" w:rsidRPr="00FF3E93">
        <w:rPr>
          <w:rFonts w:ascii="GHEA Grapalat" w:hAnsi="GHEA Grapalat" w:cs="CIDFont+F2"/>
          <w:b/>
          <w:lang w:val="hy-AM"/>
        </w:rPr>
        <w:t>կարծիքների</w:t>
      </w:r>
    </w:p>
    <w:p w:rsidR="00F20682" w:rsidRPr="00060953" w:rsidRDefault="00F20682" w:rsidP="00060953">
      <w:pPr>
        <w:spacing w:after="0" w:line="276" w:lineRule="auto"/>
        <w:jc w:val="center"/>
        <w:rPr>
          <w:rFonts w:ascii="GHEA Grapalat" w:hAnsi="GHEA Grapalat" w:cs="CIDFont+F2"/>
          <w:b/>
          <w:lang w:val="hy-AM"/>
        </w:rPr>
      </w:pPr>
    </w:p>
    <w:p w:rsidR="00D31BCF" w:rsidRPr="00060953" w:rsidRDefault="00D31BCF" w:rsidP="00060953">
      <w:pPr>
        <w:pStyle w:val="NormalWeb"/>
        <w:tabs>
          <w:tab w:val="left" w:pos="0"/>
        </w:tabs>
        <w:spacing w:before="0" w:beforeAutospacing="0" w:after="0" w:afterAutospacing="0" w:line="276" w:lineRule="auto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hy-AM"/>
        </w:rPr>
      </w:pP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8879"/>
        <w:gridCol w:w="5575"/>
      </w:tblGrid>
      <w:tr w:rsidR="00D61C84" w:rsidRPr="00060953" w:rsidTr="008547F2">
        <w:trPr>
          <w:trHeight w:val="413"/>
        </w:trPr>
        <w:tc>
          <w:tcPr>
            <w:tcW w:w="8879" w:type="dxa"/>
            <w:vMerge w:val="restart"/>
            <w:shd w:val="clear" w:color="auto" w:fill="BFBFBF" w:themeFill="background1" w:themeFillShade="BF"/>
            <w:hideMark/>
          </w:tcPr>
          <w:p w:rsidR="00D61C84" w:rsidRPr="00576188" w:rsidRDefault="005D6F1A" w:rsidP="00FE0FC6">
            <w:pPr>
              <w:spacing w:after="0" w:line="240" w:lineRule="auto"/>
              <w:rPr>
                <w:rFonts w:ascii="GHEA Grapalat" w:hAnsi="GHEA Grapalat" w:cs="GHEA Grapalat"/>
                <w:i/>
                <w:lang w:val="hy-AM"/>
              </w:rPr>
            </w:pPr>
            <w:r w:rsidRPr="00576188">
              <w:rPr>
                <w:rFonts w:ascii="GHEA Grapalat" w:hAnsi="GHEA Grapalat" w:cs="GHEA Grapalat"/>
                <w:i/>
                <w:lang w:val="hy-AM"/>
              </w:rPr>
              <w:t xml:space="preserve">1. </w:t>
            </w:r>
            <w:r w:rsidR="00F874D6" w:rsidRPr="00576188">
              <w:rPr>
                <w:rFonts w:ascii="GHEA Grapalat" w:hAnsi="GHEA Grapalat" w:cs="GHEA Grapalat"/>
                <w:i/>
                <w:lang w:val="hy-AM"/>
              </w:rPr>
              <w:t>Հայաստանի Հանրապետության</w:t>
            </w:r>
            <w:r w:rsidRPr="00576188">
              <w:rPr>
                <w:rFonts w:ascii="GHEA Grapalat" w:hAnsi="GHEA Grapalat" w:cs="GHEA Grapalat"/>
                <w:i/>
                <w:lang w:val="hy-AM"/>
              </w:rPr>
              <w:t xml:space="preserve"> </w:t>
            </w:r>
            <w:r w:rsidR="00192845" w:rsidRPr="00576188">
              <w:rPr>
                <w:rFonts w:ascii="GHEA Grapalat" w:hAnsi="GHEA Grapalat" w:cs="GHEA Grapalat"/>
                <w:i/>
                <w:lang w:val="hy-AM"/>
              </w:rPr>
              <w:t>տարածքային կառավարման և ենթակառուցվածքների նախարար</w:t>
            </w:r>
            <w:r w:rsidR="003C6219" w:rsidRPr="00576188">
              <w:rPr>
                <w:rFonts w:ascii="GHEA Grapalat" w:hAnsi="GHEA Grapalat" w:cs="GHEA Grapalat"/>
                <w:i/>
                <w:lang w:val="hy-AM"/>
              </w:rPr>
              <w:t>ություն</w:t>
            </w:r>
          </w:p>
        </w:tc>
        <w:tc>
          <w:tcPr>
            <w:tcW w:w="5575" w:type="dxa"/>
            <w:shd w:val="clear" w:color="auto" w:fill="BFBFBF" w:themeFill="background1" w:themeFillShade="BF"/>
            <w:hideMark/>
          </w:tcPr>
          <w:p w:rsidR="00D61C84" w:rsidRPr="00576188" w:rsidRDefault="008C7091" w:rsidP="00FE0FC6">
            <w:pPr>
              <w:spacing w:after="0" w:line="240" w:lineRule="auto"/>
              <w:rPr>
                <w:rFonts w:ascii="GHEA Grapalat" w:hAnsi="GHEA Grapalat" w:cs="GHEA Grapalat"/>
                <w:i/>
                <w:lang w:val="hy-AM"/>
              </w:rPr>
            </w:pPr>
            <w:r>
              <w:rPr>
                <w:rFonts w:ascii="GHEA Grapalat" w:hAnsi="GHEA Grapalat" w:cs="GHEA Grapalat"/>
                <w:i/>
                <w:lang w:val="hy-AM"/>
              </w:rPr>
              <w:t>04</w:t>
            </w:r>
            <w:r w:rsidR="007F7788" w:rsidRPr="00060953">
              <w:rPr>
                <w:rFonts w:ascii="GHEA Grapalat" w:hAnsi="GHEA Grapalat" w:cs="GHEA Grapalat"/>
                <w:i/>
                <w:lang w:val="hy-AM"/>
              </w:rPr>
              <w:t>.</w:t>
            </w:r>
            <w:r>
              <w:rPr>
                <w:rFonts w:ascii="GHEA Grapalat" w:hAnsi="GHEA Grapalat" w:cs="GHEA Grapalat"/>
                <w:i/>
                <w:lang w:val="hy-AM"/>
              </w:rPr>
              <w:t>11</w:t>
            </w:r>
            <w:r w:rsidR="00A35E20" w:rsidRPr="00060953">
              <w:rPr>
                <w:rFonts w:ascii="GHEA Grapalat" w:hAnsi="GHEA Grapalat" w:cs="GHEA Grapalat"/>
                <w:i/>
                <w:lang w:val="hy-AM"/>
              </w:rPr>
              <w:t>.2024</w:t>
            </w:r>
          </w:p>
        </w:tc>
      </w:tr>
      <w:tr w:rsidR="00D61C84" w:rsidRPr="00060953" w:rsidTr="008547F2">
        <w:trPr>
          <w:trHeight w:val="395"/>
        </w:trPr>
        <w:tc>
          <w:tcPr>
            <w:tcW w:w="8879" w:type="dxa"/>
            <w:vMerge/>
            <w:shd w:val="clear" w:color="auto" w:fill="BFBFBF" w:themeFill="background1" w:themeFillShade="BF"/>
            <w:hideMark/>
          </w:tcPr>
          <w:p w:rsidR="00D61C84" w:rsidRPr="00576188" w:rsidRDefault="00D61C84" w:rsidP="00FE0FC6">
            <w:pPr>
              <w:spacing w:after="0" w:line="240" w:lineRule="auto"/>
              <w:rPr>
                <w:rFonts w:ascii="GHEA Grapalat" w:hAnsi="GHEA Grapalat" w:cs="GHEA Grapalat"/>
                <w:i/>
                <w:lang w:val="hy-AM"/>
              </w:rPr>
            </w:pPr>
          </w:p>
        </w:tc>
        <w:tc>
          <w:tcPr>
            <w:tcW w:w="5575" w:type="dxa"/>
            <w:shd w:val="clear" w:color="auto" w:fill="BFBFBF" w:themeFill="background1" w:themeFillShade="BF"/>
            <w:hideMark/>
          </w:tcPr>
          <w:p w:rsidR="00314CDC" w:rsidRPr="00060953" w:rsidRDefault="00576188" w:rsidP="00FE0FC6">
            <w:pPr>
              <w:spacing w:after="0" w:line="240" w:lineRule="auto"/>
              <w:rPr>
                <w:rFonts w:ascii="GHEA Grapalat" w:hAnsi="GHEA Grapalat" w:cs="GHEA Grapalat"/>
                <w:i/>
                <w:lang w:val="hy-AM"/>
              </w:rPr>
            </w:pPr>
            <w:r w:rsidRPr="00576188">
              <w:rPr>
                <w:rFonts w:ascii="GHEA Grapalat" w:hAnsi="GHEA Grapalat" w:cs="GHEA Grapalat"/>
                <w:i/>
                <w:lang w:val="hy-AM"/>
              </w:rPr>
              <w:t>№ ԳՍ/15.2/35590-2024</w:t>
            </w:r>
          </w:p>
        </w:tc>
      </w:tr>
      <w:tr w:rsidR="00721731" w:rsidRPr="00E50438" w:rsidTr="008547F2">
        <w:trPr>
          <w:trHeight w:val="2259"/>
        </w:trPr>
        <w:tc>
          <w:tcPr>
            <w:tcW w:w="8879" w:type="dxa"/>
          </w:tcPr>
          <w:p w:rsidR="00721731" w:rsidRPr="00576188" w:rsidRDefault="00576188" w:rsidP="00FE0FC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 xml:space="preserve">Հայտնում ենք, որ «Թանգարանների հավաքածուներից թանգարանային առարկաները և հավաքածուները Հայաստանի Հանրապետության առանձնակի արժեքավոր և բացառիկ կարևորության </w:t>
            </w:r>
            <w:r>
              <w:rPr>
                <w:rFonts w:ascii="GHEA Grapalat" w:hAnsi="GHEA Grapalat" w:cs="CIDFont+F2"/>
                <w:lang w:val="hy-AM"/>
              </w:rPr>
              <w:t>թանգարանային հավաքածուի կազմում ընդգրկելու կարգը հաստատելու մասին»</w:t>
            </w:r>
            <w:r>
              <w:rPr>
                <w:rFonts w:ascii="GHEA Grapalat" w:hAnsi="GHEA Grapalat"/>
                <w:iCs/>
                <w:lang w:val="hy-AM"/>
              </w:rPr>
              <w:t xml:space="preserve"> Հայաստանի Հանրապետության կառավարության որոշման նախագծի վերաբերյալ առարկություն և առաջարկություն չունենք</w:t>
            </w:r>
            <w:r>
              <w:rPr>
                <w:rFonts w:ascii="GHEA Grapalat" w:hAnsi="GHEA Grapalat"/>
                <w:bCs/>
                <w:iCs/>
                <w:lang w:val="hy-AM"/>
              </w:rPr>
              <w:t>:</w:t>
            </w:r>
          </w:p>
        </w:tc>
        <w:tc>
          <w:tcPr>
            <w:tcW w:w="5575" w:type="dxa"/>
          </w:tcPr>
          <w:p w:rsidR="003B36EF" w:rsidRPr="00060953" w:rsidRDefault="00DF5233" w:rsidP="00FE0FC6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</w:tc>
      </w:tr>
      <w:tr w:rsidR="006D559B" w:rsidRPr="00060953" w:rsidTr="008547F2">
        <w:trPr>
          <w:trHeight w:val="537"/>
        </w:trPr>
        <w:tc>
          <w:tcPr>
            <w:tcW w:w="8879" w:type="dxa"/>
            <w:vMerge w:val="restart"/>
            <w:shd w:val="clear" w:color="auto" w:fill="BFBFBF" w:themeFill="background1" w:themeFillShade="BF"/>
          </w:tcPr>
          <w:p w:rsidR="006D559B" w:rsidRPr="00377387" w:rsidRDefault="004E7F10" w:rsidP="00FE0FC6">
            <w:pPr>
              <w:spacing w:after="0" w:line="240" w:lineRule="auto"/>
              <w:rPr>
                <w:rFonts w:ascii="GHEA Grapalat" w:hAnsi="GHEA Grapalat" w:cs="GHEA Grapalat"/>
                <w:i/>
                <w:lang w:val="hy-AM"/>
              </w:rPr>
            </w:pPr>
            <w:r w:rsidRPr="00377387">
              <w:rPr>
                <w:rFonts w:ascii="GHEA Grapalat" w:hAnsi="GHEA Grapalat" w:cs="GHEA Grapalat"/>
                <w:i/>
                <w:lang w:val="hy-AM"/>
              </w:rPr>
              <w:t>2</w:t>
            </w:r>
            <w:r w:rsidR="006D559B" w:rsidRPr="00377387">
              <w:rPr>
                <w:rFonts w:ascii="GHEA Grapalat" w:hAnsi="GHEA Grapalat" w:cs="GHEA Grapalat"/>
                <w:i/>
                <w:lang w:val="hy-AM"/>
              </w:rPr>
              <w:t xml:space="preserve">. Հայաստանի Հանրապետության </w:t>
            </w:r>
            <w:r w:rsidR="00B57EB8" w:rsidRPr="00377387">
              <w:rPr>
                <w:rFonts w:ascii="GHEA Grapalat" w:hAnsi="GHEA Grapalat" w:cs="GHEA Grapalat"/>
                <w:i/>
                <w:lang w:val="hy-AM"/>
              </w:rPr>
              <w:t>քաղաքաշինության կոմիտե</w:t>
            </w:r>
          </w:p>
        </w:tc>
        <w:tc>
          <w:tcPr>
            <w:tcW w:w="5575" w:type="dxa"/>
            <w:shd w:val="clear" w:color="auto" w:fill="BFBFBF" w:themeFill="background1" w:themeFillShade="BF"/>
          </w:tcPr>
          <w:p w:rsidR="006D559B" w:rsidRPr="00060953" w:rsidRDefault="00560B89" w:rsidP="00FE0FC6">
            <w:pPr>
              <w:spacing w:after="0" w:line="240" w:lineRule="auto"/>
              <w:rPr>
                <w:rFonts w:ascii="GHEA Grapalat" w:hAnsi="GHEA Grapalat" w:cs="GHEA Grapalat"/>
                <w:i/>
                <w:lang w:val="hy-AM"/>
              </w:rPr>
            </w:pPr>
            <w:r w:rsidRPr="00060953">
              <w:rPr>
                <w:rFonts w:ascii="GHEA Grapalat" w:hAnsi="GHEA Grapalat" w:cs="GHEA Grapalat"/>
                <w:i/>
                <w:lang w:val="hy-AM"/>
              </w:rPr>
              <w:t xml:space="preserve"> </w:t>
            </w:r>
            <w:r w:rsidR="00F55005">
              <w:rPr>
                <w:rFonts w:ascii="GHEA Grapalat" w:hAnsi="GHEA Grapalat" w:cs="GHEA Grapalat"/>
                <w:i/>
                <w:lang w:val="hy-AM"/>
              </w:rPr>
              <w:t>08</w:t>
            </w:r>
            <w:r w:rsidR="006D559B" w:rsidRPr="00060953">
              <w:rPr>
                <w:rFonts w:ascii="GHEA Grapalat" w:hAnsi="GHEA Grapalat" w:cs="GHEA Grapalat"/>
                <w:i/>
                <w:lang w:val="hy-AM"/>
              </w:rPr>
              <w:t>.1</w:t>
            </w:r>
            <w:r w:rsidR="00F55005">
              <w:rPr>
                <w:rFonts w:ascii="GHEA Grapalat" w:hAnsi="GHEA Grapalat" w:cs="GHEA Grapalat"/>
                <w:i/>
                <w:lang w:val="hy-AM"/>
              </w:rPr>
              <w:t>1</w:t>
            </w:r>
            <w:r w:rsidR="006D559B" w:rsidRPr="00060953">
              <w:rPr>
                <w:rFonts w:ascii="GHEA Grapalat" w:hAnsi="GHEA Grapalat" w:cs="GHEA Grapalat"/>
                <w:i/>
                <w:lang w:val="hy-AM"/>
              </w:rPr>
              <w:t>.2024</w:t>
            </w:r>
          </w:p>
        </w:tc>
      </w:tr>
      <w:tr w:rsidR="006D559B" w:rsidRPr="00060953" w:rsidTr="008547F2">
        <w:trPr>
          <w:trHeight w:val="687"/>
        </w:trPr>
        <w:tc>
          <w:tcPr>
            <w:tcW w:w="8879" w:type="dxa"/>
            <w:vMerge/>
            <w:shd w:val="clear" w:color="auto" w:fill="BFBFBF" w:themeFill="background1" w:themeFillShade="BF"/>
          </w:tcPr>
          <w:p w:rsidR="006D559B" w:rsidRPr="00F55005" w:rsidRDefault="006D559B" w:rsidP="00FE0FC6">
            <w:pPr>
              <w:spacing w:after="0" w:line="240" w:lineRule="auto"/>
              <w:rPr>
                <w:rFonts w:ascii="GHEA Grapalat" w:hAnsi="GHEA Grapalat" w:cs="GHEA Grapalat"/>
                <w:i/>
                <w:lang w:val="hy-AM"/>
              </w:rPr>
            </w:pPr>
          </w:p>
        </w:tc>
        <w:tc>
          <w:tcPr>
            <w:tcW w:w="5575" w:type="dxa"/>
            <w:shd w:val="clear" w:color="auto" w:fill="BFBFBF" w:themeFill="background1" w:themeFillShade="BF"/>
          </w:tcPr>
          <w:p w:rsidR="006D559B" w:rsidRPr="00060953" w:rsidRDefault="00560B89" w:rsidP="00FE0FC6">
            <w:pPr>
              <w:spacing w:after="0" w:line="240" w:lineRule="auto"/>
              <w:rPr>
                <w:rFonts w:ascii="GHEA Grapalat" w:hAnsi="GHEA Grapalat" w:cs="GHEA Grapalat"/>
                <w:i/>
                <w:lang w:val="hy-AM"/>
              </w:rPr>
            </w:pPr>
            <w:r w:rsidRPr="00060953">
              <w:rPr>
                <w:rFonts w:ascii="GHEA Grapalat" w:hAnsi="GHEA Grapalat" w:cs="GHEA Grapalat"/>
                <w:i/>
                <w:lang w:val="hy-AM"/>
              </w:rPr>
              <w:t xml:space="preserve"> </w:t>
            </w:r>
            <w:r w:rsidR="006D559B" w:rsidRPr="00060953">
              <w:rPr>
                <w:rFonts w:ascii="GHEA Grapalat" w:hAnsi="GHEA Grapalat" w:cs="GHEA Grapalat"/>
                <w:i/>
                <w:lang w:val="hy-AM"/>
              </w:rPr>
              <w:t xml:space="preserve">№ </w:t>
            </w:r>
            <w:r w:rsidR="00F55005" w:rsidRPr="00F55005">
              <w:rPr>
                <w:rFonts w:ascii="GHEA Grapalat" w:hAnsi="GHEA Grapalat" w:cs="GHEA Grapalat"/>
                <w:i/>
                <w:lang w:val="hy-AM"/>
              </w:rPr>
              <w:t>01/18.1/17469-2024</w:t>
            </w:r>
          </w:p>
        </w:tc>
      </w:tr>
      <w:tr w:rsidR="00DD7961" w:rsidRPr="00E50438" w:rsidTr="008547F2">
        <w:trPr>
          <w:trHeight w:val="2142"/>
        </w:trPr>
        <w:tc>
          <w:tcPr>
            <w:tcW w:w="8879" w:type="dxa"/>
          </w:tcPr>
          <w:p w:rsidR="00DD7961" w:rsidRPr="00237F6C" w:rsidRDefault="00E50438" w:rsidP="00237F6C">
            <w:pPr>
              <w:spacing w:line="240" w:lineRule="auto"/>
              <w:ind w:firstLine="72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2B7C51">
              <w:rPr>
                <w:rFonts w:ascii="GHEA Grapalat" w:hAnsi="GHEA Grapalat"/>
                <w:iCs/>
                <w:lang w:val="hy-AM"/>
              </w:rPr>
              <w:t xml:space="preserve">«Թանգարանների հավաքածուներից թանգարանային առարկաները և հավաքածուները Հայաստանի Հանրապետության առանձնակի արժեքավոր և բացառիկ կարևորության </w:t>
            </w:r>
            <w:r w:rsidRPr="002B7C51">
              <w:rPr>
                <w:rFonts w:ascii="GHEA Grapalat" w:hAnsi="GHEA Grapalat" w:cs="CIDFont+F2"/>
                <w:lang w:val="hy-AM"/>
              </w:rPr>
              <w:t>թանգարանային հավաքածուի կազմում</w:t>
            </w:r>
            <w:r>
              <w:rPr>
                <w:rFonts w:ascii="GHEA Grapalat" w:hAnsi="GHEA Grapalat" w:cs="CIDFont+F2"/>
                <w:lang w:val="hy-AM"/>
              </w:rPr>
              <w:t xml:space="preserve"> </w:t>
            </w:r>
            <w:r w:rsidRPr="002B7C51">
              <w:rPr>
                <w:rFonts w:ascii="GHEA Grapalat" w:hAnsi="GHEA Grapalat" w:cs="CIDFont+F2"/>
                <w:lang w:val="hy-AM"/>
              </w:rPr>
              <w:t>ընդգրկելու կարգը հաստատելու մասին»</w:t>
            </w:r>
            <w:r w:rsidRPr="00E07276">
              <w:rPr>
                <w:rFonts w:ascii="GHEA Grapalat" w:hAnsi="GHEA Grapalat" w:cs="CIDFont+F2"/>
                <w:lang w:val="hy-AM"/>
              </w:rPr>
              <w:t xml:space="preserve"> </w:t>
            </w:r>
            <w:r w:rsidRPr="008E532E">
              <w:rPr>
                <w:rFonts w:ascii="GHEA Grapalat" w:hAnsi="GHEA Grapalat" w:cs="Sylfaen"/>
                <w:color w:val="000000"/>
                <w:lang w:val="hy-AM"/>
              </w:rPr>
              <w:t>ՀՀ կառավարության որոշման նախագծի վերաբերյալ ՀՀ քաղաքաշինության կոմիտե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ն առաջարկություններ և դիտողություններ չունի</w:t>
            </w:r>
            <w:r w:rsidRPr="008E532E"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</w:tc>
        <w:tc>
          <w:tcPr>
            <w:tcW w:w="5575" w:type="dxa"/>
          </w:tcPr>
          <w:p w:rsidR="0076593F" w:rsidRPr="00060953" w:rsidRDefault="00DF5233" w:rsidP="00FE0FC6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F77115" w:rsidRPr="00060953" w:rsidTr="008547F2">
        <w:trPr>
          <w:trHeight w:val="165"/>
        </w:trPr>
        <w:tc>
          <w:tcPr>
            <w:tcW w:w="8879" w:type="dxa"/>
            <w:vMerge w:val="restart"/>
            <w:shd w:val="clear" w:color="auto" w:fill="BFBFBF" w:themeFill="background1" w:themeFillShade="BF"/>
          </w:tcPr>
          <w:p w:rsidR="00F77115" w:rsidRPr="006112E8" w:rsidRDefault="008B0E36" w:rsidP="00FE0FC6">
            <w:pPr>
              <w:spacing w:after="0" w:line="240" w:lineRule="auto"/>
              <w:rPr>
                <w:rFonts w:ascii="GHEA Grapalat" w:hAnsi="GHEA Grapalat"/>
                <w:i/>
                <w:lang w:val="hy-AM"/>
              </w:rPr>
            </w:pPr>
            <w:r w:rsidRPr="006112E8">
              <w:rPr>
                <w:rFonts w:ascii="GHEA Grapalat" w:hAnsi="GHEA Grapalat"/>
                <w:i/>
                <w:lang w:val="hy-AM"/>
              </w:rPr>
              <w:t>3. Հայաստանի Հանրապետության ֆինանսաների նախարարություն</w:t>
            </w:r>
          </w:p>
        </w:tc>
        <w:tc>
          <w:tcPr>
            <w:tcW w:w="5575" w:type="dxa"/>
            <w:shd w:val="clear" w:color="auto" w:fill="BFBFBF" w:themeFill="background1" w:themeFillShade="BF"/>
          </w:tcPr>
          <w:p w:rsidR="00F77115" w:rsidRPr="00060953" w:rsidRDefault="007F3693" w:rsidP="00FE0FC6">
            <w:pPr>
              <w:spacing w:after="0" w:line="240" w:lineRule="auto"/>
              <w:rPr>
                <w:rFonts w:ascii="GHEA Grapalat" w:hAnsi="GHEA Grapalat"/>
                <w:i/>
                <w:lang w:val="hy-AM"/>
              </w:rPr>
            </w:pPr>
            <w:r w:rsidRPr="00060953">
              <w:rPr>
                <w:rFonts w:ascii="GHEA Grapalat" w:hAnsi="GHEA Grapalat"/>
                <w:i/>
                <w:lang w:val="hy-AM"/>
              </w:rPr>
              <w:t>1</w:t>
            </w:r>
            <w:r w:rsidR="006112E8">
              <w:rPr>
                <w:rFonts w:ascii="GHEA Grapalat" w:hAnsi="GHEA Grapalat"/>
                <w:i/>
                <w:lang w:val="hy-AM"/>
              </w:rPr>
              <w:t>3.11</w:t>
            </w:r>
            <w:r w:rsidR="00B759EB" w:rsidRPr="00060953">
              <w:rPr>
                <w:rFonts w:ascii="GHEA Grapalat" w:hAnsi="GHEA Grapalat"/>
                <w:i/>
                <w:lang w:val="hy-AM"/>
              </w:rPr>
              <w:t>.2024</w:t>
            </w:r>
          </w:p>
        </w:tc>
      </w:tr>
      <w:tr w:rsidR="00F77115" w:rsidRPr="00060953" w:rsidTr="008547F2">
        <w:trPr>
          <w:trHeight w:val="150"/>
        </w:trPr>
        <w:tc>
          <w:tcPr>
            <w:tcW w:w="8879" w:type="dxa"/>
            <w:vMerge/>
            <w:shd w:val="clear" w:color="auto" w:fill="BFBFBF" w:themeFill="background1" w:themeFillShade="BF"/>
          </w:tcPr>
          <w:p w:rsidR="00F77115" w:rsidRPr="006112E8" w:rsidRDefault="00F77115" w:rsidP="00FE0FC6">
            <w:pPr>
              <w:spacing w:after="0" w:line="240" w:lineRule="auto"/>
              <w:rPr>
                <w:rFonts w:ascii="GHEA Grapalat" w:hAnsi="GHEA Grapalat"/>
                <w:i/>
                <w:lang w:val="hy-AM"/>
              </w:rPr>
            </w:pPr>
          </w:p>
        </w:tc>
        <w:tc>
          <w:tcPr>
            <w:tcW w:w="5575" w:type="dxa"/>
            <w:shd w:val="clear" w:color="auto" w:fill="BFBFBF" w:themeFill="background1" w:themeFillShade="BF"/>
          </w:tcPr>
          <w:p w:rsidR="00F77115" w:rsidRPr="00060953" w:rsidRDefault="00656031" w:rsidP="00FE0FC6">
            <w:pPr>
              <w:spacing w:after="0" w:line="240" w:lineRule="auto"/>
              <w:rPr>
                <w:rFonts w:ascii="GHEA Grapalat" w:hAnsi="GHEA Grapalat"/>
                <w:i/>
                <w:lang w:val="hy-AM"/>
              </w:rPr>
            </w:pPr>
            <w:r w:rsidRPr="00060953">
              <w:rPr>
                <w:rFonts w:ascii="GHEA Grapalat" w:hAnsi="GHEA Grapalat" w:cs="GHEA Grapalat"/>
                <w:i/>
                <w:lang w:val="hy-AM"/>
              </w:rPr>
              <w:t>№</w:t>
            </w:r>
            <w:r>
              <w:rPr>
                <w:rFonts w:ascii="GHEA Grapalat" w:hAnsi="GHEA Grapalat" w:cs="GHEA Grapalat"/>
                <w:i/>
                <w:lang w:val="hy-AM"/>
              </w:rPr>
              <w:t xml:space="preserve"> </w:t>
            </w:r>
            <w:r w:rsidR="006112E8" w:rsidRPr="006112E8">
              <w:rPr>
                <w:rFonts w:ascii="GHEA Grapalat" w:hAnsi="GHEA Grapalat"/>
                <w:i/>
                <w:lang w:val="hy-AM"/>
              </w:rPr>
              <w:t>01/34-3/24024-2024</w:t>
            </w:r>
          </w:p>
        </w:tc>
      </w:tr>
      <w:tr w:rsidR="00DD6963" w:rsidRPr="00060953" w:rsidTr="008547F2">
        <w:trPr>
          <w:trHeight w:val="150"/>
        </w:trPr>
        <w:tc>
          <w:tcPr>
            <w:tcW w:w="8879" w:type="dxa"/>
            <w:shd w:val="clear" w:color="auto" w:fill="auto"/>
          </w:tcPr>
          <w:p w:rsidR="006112E8" w:rsidRDefault="006112E8" w:rsidP="00FE0FC6">
            <w:pPr>
              <w:tabs>
                <w:tab w:val="left" w:pos="567"/>
                <w:tab w:val="left" w:pos="851"/>
              </w:tabs>
              <w:spacing w:after="0" w:line="240" w:lineRule="auto"/>
              <w:ind w:firstLine="432"/>
              <w:contextualSpacing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7D2B43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Ուսումնասիրելով Ձեր 2024 թվականի հոկտեմբերի 31-ի N 01/12</w:t>
            </w:r>
            <w:r w:rsidRPr="0004732D">
              <w:rPr>
                <w:rFonts w:ascii="GHEA Grapalat" w:hAnsi="GHEA Grapalat" w:cs="Sylfaen"/>
                <w:color w:val="000000"/>
                <w:lang w:val="hy-AM"/>
              </w:rPr>
              <w:t>-1</w:t>
            </w:r>
            <w:r w:rsidRPr="007D2B43">
              <w:rPr>
                <w:rFonts w:ascii="GHEA Grapalat" w:hAnsi="GHEA Grapalat" w:cs="Sylfaen"/>
                <w:color w:val="000000"/>
                <w:lang w:val="hy-AM"/>
              </w:rPr>
              <w:t>/3</w:t>
            </w:r>
            <w:r w:rsidRPr="0004732D">
              <w:rPr>
                <w:rFonts w:ascii="GHEA Grapalat" w:hAnsi="GHEA Grapalat" w:cs="Sylfaen"/>
                <w:color w:val="000000"/>
                <w:lang w:val="hy-AM"/>
              </w:rPr>
              <w:t>2966</w:t>
            </w:r>
            <w:r w:rsidRPr="007D2B43">
              <w:rPr>
                <w:rFonts w:ascii="GHEA Grapalat" w:hAnsi="GHEA Grapalat" w:cs="Sylfaen"/>
                <w:color w:val="000000"/>
                <w:lang w:val="hy-AM"/>
              </w:rPr>
              <w:t>-2024 գրությամբ ներկայացված` «</w:t>
            </w:r>
            <w:r w:rsidRPr="0004732D">
              <w:rPr>
                <w:rFonts w:ascii="GHEA Grapalat" w:hAnsi="GHEA Grapalat" w:cs="Sylfaen"/>
                <w:color w:val="000000"/>
                <w:lang w:val="hy-AM"/>
              </w:rPr>
              <w:t>Թանգարանների հավաքածուներից թանգարանային առարկաները և հավաքածուները Հայաստանի Հանրապետության առանձնակի արժեքավոր և բացառիկ կարևորության թանգարանային հավաքածուի կազմում ընդգրկելու կարգը հաստատելու մասին»</w:t>
            </w:r>
            <w:r w:rsidRPr="007D2B43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5549F6">
              <w:rPr>
                <w:rFonts w:ascii="GHEA Grapalat" w:hAnsi="GHEA Grapalat" w:cs="Sylfaen"/>
                <w:color w:val="000000"/>
                <w:lang w:val="hy-AM"/>
              </w:rPr>
              <w:t>ՀՀ կառավարության որոշման նախագիծը</w:t>
            </w:r>
            <w:r w:rsidRPr="00D96B43">
              <w:rPr>
                <w:rFonts w:ascii="GHEA Grapalat" w:hAnsi="GHEA Grapalat" w:cs="Sylfaen"/>
                <w:color w:val="000000"/>
                <w:lang w:val="hy-AM"/>
              </w:rPr>
              <w:t>`</w:t>
            </w:r>
            <w:r w:rsidRPr="000730AA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iCs/>
                <w:lang w:val="hy-AM"/>
              </w:rPr>
              <w:t>հայտնում ենք</w:t>
            </w:r>
            <w:r w:rsidRPr="00D96B43">
              <w:rPr>
                <w:rFonts w:ascii="GHEA Grapalat" w:hAnsi="GHEA Grapalat"/>
                <w:bCs/>
                <w:iCs/>
                <w:lang w:val="hy-AM"/>
              </w:rPr>
              <w:t>,</w:t>
            </w:r>
            <w:r w:rsidRPr="00A33F23">
              <w:rPr>
                <w:rFonts w:ascii="GHEA Grapalat" w:hAnsi="GHEA Grapalat"/>
                <w:bCs/>
                <w:iCs/>
                <w:lang w:val="hy-AM"/>
              </w:rPr>
              <w:t xml:space="preserve"> որ վերջինիս վերաբերյալ առարկություններ չունենք:</w:t>
            </w:r>
          </w:p>
          <w:p w:rsidR="00DD6963" w:rsidRPr="00060953" w:rsidRDefault="00DD6963" w:rsidP="00FE0FC6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575" w:type="dxa"/>
            <w:shd w:val="clear" w:color="auto" w:fill="auto"/>
          </w:tcPr>
          <w:p w:rsidR="00DD6963" w:rsidRPr="00060953" w:rsidRDefault="00DF5233" w:rsidP="00FE0FC6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</w:tr>
      <w:tr w:rsidR="005358E9" w:rsidRPr="00060953" w:rsidTr="008547F2">
        <w:trPr>
          <w:trHeight w:val="150"/>
        </w:trPr>
        <w:tc>
          <w:tcPr>
            <w:tcW w:w="8879" w:type="dxa"/>
            <w:shd w:val="clear" w:color="auto" w:fill="BFBFBF" w:themeFill="background1" w:themeFillShade="BF"/>
          </w:tcPr>
          <w:p w:rsidR="005358E9" w:rsidRPr="002F5E83" w:rsidRDefault="005358E9" w:rsidP="00FE0FC6">
            <w:pPr>
              <w:spacing w:after="0" w:line="240" w:lineRule="auto"/>
              <w:rPr>
                <w:rFonts w:ascii="GHEA Grapalat" w:hAnsi="GHEA Grapalat"/>
                <w:i/>
                <w:lang w:val="hy-AM"/>
              </w:rPr>
            </w:pPr>
            <w:r w:rsidRPr="002F5E83">
              <w:rPr>
                <w:rFonts w:ascii="GHEA Grapalat" w:hAnsi="GHEA Grapalat"/>
                <w:i/>
                <w:lang w:val="hy-AM"/>
              </w:rPr>
              <w:t>1. Հայաստանի Հանրապետության արդարադատության նախարարություն</w:t>
            </w:r>
          </w:p>
        </w:tc>
        <w:tc>
          <w:tcPr>
            <w:tcW w:w="5575" w:type="dxa"/>
            <w:shd w:val="clear" w:color="auto" w:fill="BFBFBF" w:themeFill="background1" w:themeFillShade="BF"/>
          </w:tcPr>
          <w:p w:rsidR="005358E9" w:rsidRPr="002F5E83" w:rsidRDefault="005358E9" w:rsidP="00FE0FC6">
            <w:pPr>
              <w:spacing w:after="0" w:line="240" w:lineRule="auto"/>
              <w:rPr>
                <w:rFonts w:ascii="GHEA Grapalat" w:hAnsi="GHEA Grapalat"/>
                <w:i/>
                <w:lang w:val="hy-AM"/>
              </w:rPr>
            </w:pPr>
            <w:r w:rsidRPr="002F5E83">
              <w:rPr>
                <w:rFonts w:ascii="GHEA Grapalat" w:hAnsi="GHEA Grapalat"/>
                <w:i/>
                <w:lang w:val="hy-AM"/>
              </w:rPr>
              <w:t>0</w:t>
            </w:r>
            <w:r w:rsidR="002F5E83">
              <w:rPr>
                <w:rFonts w:ascii="GHEA Grapalat" w:hAnsi="GHEA Grapalat"/>
                <w:i/>
                <w:lang w:val="hy-AM"/>
              </w:rPr>
              <w:t>9</w:t>
            </w:r>
            <w:r w:rsidRPr="002F5E83">
              <w:rPr>
                <w:rFonts w:ascii="GHEA Grapalat" w:hAnsi="GHEA Grapalat"/>
                <w:i/>
                <w:lang w:val="hy-AM"/>
              </w:rPr>
              <w:t>.1</w:t>
            </w:r>
            <w:r w:rsidR="002F5E83">
              <w:rPr>
                <w:rFonts w:ascii="GHEA Grapalat" w:hAnsi="GHEA Grapalat"/>
                <w:i/>
                <w:lang w:val="hy-AM"/>
              </w:rPr>
              <w:t>2</w:t>
            </w:r>
            <w:r w:rsidRPr="002F5E83">
              <w:rPr>
                <w:rFonts w:ascii="GHEA Grapalat" w:hAnsi="GHEA Grapalat"/>
                <w:i/>
                <w:lang w:val="hy-AM"/>
              </w:rPr>
              <w:t>.2024</w:t>
            </w:r>
          </w:p>
        </w:tc>
      </w:tr>
      <w:tr w:rsidR="005358E9" w:rsidRPr="00060953" w:rsidTr="008547F2">
        <w:trPr>
          <w:trHeight w:val="150"/>
        </w:trPr>
        <w:tc>
          <w:tcPr>
            <w:tcW w:w="8879" w:type="dxa"/>
            <w:shd w:val="clear" w:color="auto" w:fill="BFBFBF" w:themeFill="background1" w:themeFillShade="BF"/>
          </w:tcPr>
          <w:p w:rsidR="005358E9" w:rsidRPr="002F5E83" w:rsidRDefault="005358E9" w:rsidP="00FE0FC6">
            <w:pPr>
              <w:tabs>
                <w:tab w:val="left" w:pos="567"/>
                <w:tab w:val="left" w:pos="851"/>
              </w:tabs>
              <w:spacing w:after="0" w:line="240" w:lineRule="auto"/>
              <w:ind w:firstLine="432"/>
              <w:contextualSpacing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5575" w:type="dxa"/>
            <w:shd w:val="clear" w:color="auto" w:fill="BFBFBF" w:themeFill="background1" w:themeFillShade="BF"/>
          </w:tcPr>
          <w:p w:rsidR="005358E9" w:rsidRPr="00656031" w:rsidRDefault="005358E9" w:rsidP="00FE0FC6">
            <w:pPr>
              <w:tabs>
                <w:tab w:val="left" w:pos="567"/>
                <w:tab w:val="left" w:pos="851"/>
              </w:tabs>
              <w:spacing w:after="0" w:line="240" w:lineRule="auto"/>
              <w:ind w:firstLine="432"/>
              <w:contextualSpacing/>
              <w:jc w:val="both"/>
              <w:rPr>
                <w:rFonts w:ascii="GHEA Grapalat" w:hAnsi="GHEA Grapalat"/>
                <w:bCs/>
                <w:i/>
                <w:iCs/>
                <w:lang w:val="hy-AM"/>
              </w:rPr>
            </w:pPr>
            <w:r w:rsidRPr="00656031">
              <w:rPr>
                <w:rFonts w:ascii="GHEA Grapalat" w:hAnsi="GHEA Grapalat"/>
                <w:bCs/>
                <w:i/>
                <w:iCs/>
                <w:lang w:val="hy-AM"/>
              </w:rPr>
              <w:t xml:space="preserve">№ </w:t>
            </w:r>
            <w:r w:rsidR="002F5E83" w:rsidRPr="00656031">
              <w:rPr>
                <w:rFonts w:ascii="GHEA Grapalat" w:hAnsi="GHEA Grapalat"/>
                <w:bCs/>
                <w:i/>
                <w:iCs/>
                <w:lang w:val="hy-AM"/>
              </w:rPr>
              <w:t>01/27.1/49168-2024</w:t>
            </w:r>
          </w:p>
        </w:tc>
      </w:tr>
      <w:tr w:rsidR="005358E9" w:rsidRPr="00F16E18" w:rsidTr="008547F2">
        <w:trPr>
          <w:trHeight w:val="2680"/>
        </w:trPr>
        <w:tc>
          <w:tcPr>
            <w:tcW w:w="8879" w:type="dxa"/>
            <w:shd w:val="clear" w:color="auto" w:fill="auto"/>
          </w:tcPr>
          <w:p w:rsidR="005358E9" w:rsidRPr="008117A9" w:rsidRDefault="005358E9" w:rsidP="00FE0FC6">
            <w:pPr>
              <w:shd w:val="clear" w:color="auto" w:fill="FFFFFF"/>
              <w:spacing w:after="0" w:line="240" w:lineRule="auto"/>
              <w:ind w:right="61" w:firstLine="29"/>
              <w:jc w:val="both"/>
              <w:rPr>
                <w:rFonts w:ascii="GHEA Grapalat" w:hAnsi="GHEA Grapalat"/>
                <w:color w:val="000000"/>
                <w:lang w:val="hy-AM" w:eastAsia="ru-RU"/>
              </w:rPr>
            </w:pPr>
            <w:r w:rsidRPr="00AF2533">
              <w:rPr>
                <w:rFonts w:ascii="GHEA Grapalat" w:hAnsi="GHEA Grapalat"/>
                <w:bCs/>
                <w:lang w:val="hy-AM"/>
              </w:rPr>
              <w:t>1</w:t>
            </w:r>
            <w:r w:rsidRPr="00D70BDE">
              <w:rPr>
                <w:rFonts w:ascii="GHEA Grapalat" w:hAnsi="GHEA Grapalat"/>
                <w:bCs/>
                <w:lang w:val="hy-AM"/>
              </w:rPr>
              <w:t>.</w:t>
            </w:r>
            <w:r w:rsidRPr="00162406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162406">
              <w:rPr>
                <w:rFonts w:ascii="GHEA Grapalat" w:hAnsi="GHEA Grapalat" w:cs="CIDFont+F2"/>
                <w:lang w:val="hy-AM"/>
              </w:rPr>
              <w:t>Թանգարանների հավաքածուներից թանգարանային առարկաները և հավաքածուները Հայաստանի Հանրապետության առանձնակի արժեքավոր և բացառիկ կարևորության</w:t>
            </w:r>
            <w:r w:rsidRPr="00162406">
              <w:rPr>
                <w:rFonts w:cs="Calibri"/>
                <w:color w:val="000000"/>
                <w:lang w:val="hy-AM" w:eastAsia="ru-RU"/>
              </w:rPr>
              <w:t> </w:t>
            </w:r>
            <w:r w:rsidRPr="00162406">
              <w:rPr>
                <w:rFonts w:ascii="GHEA Grapalat" w:hAnsi="GHEA Grapalat" w:cs="CIDFont+F2"/>
                <w:lang w:val="hy-AM"/>
              </w:rPr>
              <w:t>թանգարանային հավաքածուի կազմում ընդգրկելու կարգը հաստատելու մասին</w:t>
            </w:r>
            <w:r w:rsidRPr="00162406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D70BD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AF2533">
              <w:rPr>
                <w:rFonts w:ascii="GHEA Grapalat" w:hAnsi="GHEA Grapalat"/>
                <w:lang w:val="hy-AM"/>
              </w:rPr>
              <w:t>ՀՀ կառավարության որոշման նախագծի (այսուհետ՝ նախագիծ) 2-րդ կետն անհրաժեշտ է շարադրել հետևյալ խմբագրությամբ. «</w:t>
            </w:r>
            <w:r w:rsidRPr="00AF2533">
              <w:rPr>
                <w:rFonts w:ascii="GHEA Grapalat" w:hAnsi="GHEA Grapalat"/>
                <w:color w:val="000000"/>
                <w:lang w:val="hy-AM" w:eastAsia="ru-RU"/>
              </w:rPr>
              <w:t>Սույն որոշումն ուժի մեջ է մտնում պաշտոնական հրապարակման օրվան հաջորդող տասներորդ օրը:</w:t>
            </w:r>
            <w:r w:rsidRPr="00AF2533">
              <w:rPr>
                <w:rFonts w:ascii="GHEA Grapalat" w:hAnsi="GHEA Grapalat"/>
                <w:lang w:val="hy-AM"/>
              </w:rPr>
              <w:t>»: Հիշյալ դիտողությունը բխում է «Նորմատիվ իրավական ակտերի մասին» օրենքի 23-րդ հոդվածի 5-</w:t>
            </w:r>
            <w:r w:rsidRPr="008117A9">
              <w:rPr>
                <w:rFonts w:ascii="GHEA Grapalat" w:hAnsi="GHEA Grapalat"/>
                <w:lang w:val="hy-AM"/>
              </w:rPr>
              <w:t>րդ մասի պահանջներից:</w:t>
            </w:r>
          </w:p>
          <w:p w:rsidR="005358E9" w:rsidRPr="008117A9" w:rsidRDefault="005358E9" w:rsidP="00FE0FC6">
            <w:pPr>
              <w:pStyle w:val="NormalWeb"/>
              <w:shd w:val="clear" w:color="auto" w:fill="FFFFFF"/>
              <w:spacing w:before="0" w:beforeAutospacing="0" w:after="0" w:afterAutospacing="0" w:line="240" w:lineRule="auto"/>
              <w:ind w:right="61" w:firstLine="29"/>
              <w:jc w:val="both"/>
              <w:rPr>
                <w:rFonts w:ascii="GHEA Grapalat" w:hAnsi="GHEA Grapalat"/>
                <w:lang w:val="hy-AM"/>
              </w:rPr>
            </w:pPr>
            <w:r w:rsidRPr="00B174A8">
              <w:rPr>
                <w:rFonts w:ascii="GHEA Grapalat" w:hAnsi="GHEA Grapalat"/>
                <w:lang w:val="hy-AM"/>
              </w:rPr>
              <w:t>2.Նախագծի հավելվածի 3-րդ կետի 1-ին ենթակետում պարզաբանման կարիք ունի «արտեֆակտ» հասկացությունը, իսկ 4-րդ ենթակետում անհրաժեշտ է ապահովել շաղկապների կիրառման կանոնները, մասնավորապես՝ եթե թվարկված բոլոր պայմաններից բավական է միայն</w:t>
            </w:r>
            <w:r w:rsidRPr="008117A9">
              <w:rPr>
                <w:rFonts w:ascii="GHEA Grapalat" w:hAnsi="GHEA Grapalat"/>
                <w:lang w:val="hy-AM"/>
              </w:rPr>
              <w:t xml:space="preserve"> մեկի առկայությունը, ապա գործածել «</w:t>
            </w:r>
            <w:r w:rsidRPr="008117A9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կամ</w:t>
            </w:r>
            <w:r w:rsidRPr="008117A9">
              <w:rPr>
                <w:rFonts w:ascii="GHEA Grapalat" w:hAnsi="GHEA Grapalat"/>
                <w:lang w:val="hy-AM"/>
              </w:rPr>
              <w:t>» շաղկապը, իսկ եթե թվարկված բոլոր պայմանների առկայությունը պարտադիր է, ապա գործածել «</w:t>
            </w:r>
            <w:r w:rsidRPr="008117A9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 w:rsidRPr="008117A9">
              <w:rPr>
                <w:rFonts w:ascii="GHEA Grapalat" w:hAnsi="GHEA Grapalat"/>
                <w:lang w:val="hy-AM"/>
              </w:rPr>
              <w:t xml:space="preserve">» շաղկապը՝ հաշվի առնելով </w:t>
            </w:r>
            <w:r w:rsidRPr="008117A9">
              <w:rPr>
                <w:rFonts w:ascii="GHEA Grapalat" w:hAnsi="GHEA Grapalat"/>
                <w:bCs/>
                <w:lang w:val="hy-AM"/>
              </w:rPr>
              <w:t>«Նորմատիվ իրավական ակտերի մասին» ՀՀ օրենքի 16-րդ հոդվածի պահանջները:</w:t>
            </w:r>
          </w:p>
          <w:p w:rsidR="005358E9" w:rsidRPr="008117A9" w:rsidRDefault="005358E9" w:rsidP="00FE0FC6">
            <w:pPr>
              <w:pStyle w:val="NormalWeb"/>
              <w:shd w:val="clear" w:color="auto" w:fill="FFFFFF"/>
              <w:spacing w:before="0" w:beforeAutospacing="0" w:after="0" w:afterAutospacing="0" w:line="240" w:lineRule="auto"/>
              <w:ind w:right="61" w:firstLine="29"/>
              <w:jc w:val="both"/>
              <w:rPr>
                <w:rFonts w:ascii="GHEA Grapalat" w:hAnsi="GHEA Grapalat"/>
                <w:lang w:val="hy-AM"/>
              </w:rPr>
            </w:pPr>
            <w:r w:rsidRPr="008117A9">
              <w:rPr>
                <w:rFonts w:ascii="GHEA Grapalat" w:hAnsi="GHEA Grapalat"/>
                <w:lang w:val="hy-AM"/>
              </w:rPr>
              <w:t>3.Նախագծի հավելվածի 3-րդ կետի 5-րդ ենթակետում «պատմահնագիտական» բառն անհրաժեշտ է փոխարինել «հնէաբանական» բառով՝ նկատի ունենալով «Թանգարանների մասին» օրենքի 4-րդ հոդվածի 2-րդ մասի 3-րդ կետի պահանջները:</w:t>
            </w:r>
          </w:p>
          <w:p w:rsidR="005358E9" w:rsidRPr="00FA05D8" w:rsidRDefault="005358E9" w:rsidP="00FE0FC6">
            <w:pPr>
              <w:pStyle w:val="NormalWeb"/>
              <w:shd w:val="clear" w:color="auto" w:fill="FFFFFF"/>
              <w:spacing w:before="0" w:beforeAutospacing="0" w:after="0" w:afterAutospacing="0" w:line="240" w:lineRule="auto"/>
              <w:ind w:right="61" w:firstLine="29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117A9">
              <w:rPr>
                <w:rFonts w:ascii="GHEA Grapalat" w:hAnsi="GHEA Grapalat"/>
                <w:lang w:val="hy-AM"/>
              </w:rPr>
              <w:lastRenderedPageBreak/>
              <w:t xml:space="preserve">4.Նախագծի հավելվածում անհրաժեշտ է նախատեսել դրույթ, թե </w:t>
            </w:r>
            <w:r w:rsidRPr="008117A9">
              <w:rPr>
                <w:rFonts w:ascii="GHEA Grapalat" w:hAnsi="GHEA Grapalat" w:cs="CIDFont+F2"/>
                <w:lang w:val="hy-AM"/>
              </w:rPr>
              <w:t>առանձնակի արժեքավոր և բացառիկ կարևորության</w:t>
            </w:r>
            <w:r w:rsidRPr="008117A9">
              <w:rPr>
                <w:rFonts w:ascii="Calibri" w:hAnsi="Calibri" w:cs="Calibri"/>
                <w:color w:val="000000"/>
                <w:lang w:val="hy-AM"/>
              </w:rPr>
              <w:t xml:space="preserve">  </w:t>
            </w:r>
            <w:r w:rsidRPr="008117A9">
              <w:rPr>
                <w:rFonts w:ascii="GHEA Grapalat" w:hAnsi="GHEA Grapalat" w:cs="CIDFont+F2"/>
                <w:lang w:val="hy-AM"/>
              </w:rPr>
              <w:t xml:space="preserve">թանգարանային հավաքածուի կազմում </w:t>
            </w:r>
            <w:r w:rsidRPr="008117A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ընդգրկելու նպատակով ներկայացված </w:t>
            </w:r>
            <w:r w:rsidRPr="008117A9">
              <w:rPr>
                <w:rFonts w:ascii="GHEA Grapalat" w:hAnsi="GHEA Grapalat"/>
                <w:lang w:val="hy-AM"/>
              </w:rPr>
              <w:t>հայտը որ  դեպքերում կարող է մերժվել:</w:t>
            </w:r>
          </w:p>
        </w:tc>
        <w:tc>
          <w:tcPr>
            <w:tcW w:w="5575" w:type="dxa"/>
            <w:shd w:val="clear" w:color="auto" w:fill="auto"/>
          </w:tcPr>
          <w:p w:rsidR="005358E9" w:rsidRPr="00060953" w:rsidRDefault="005358E9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060953">
              <w:rPr>
                <w:rFonts w:ascii="GHEA Grapalat" w:hAnsi="GHEA Grapalat" w:cs="Sylfaen"/>
                <w:bCs/>
                <w:lang w:val="hy-AM"/>
              </w:rPr>
              <w:lastRenderedPageBreak/>
              <w:t>Ընդունվել է:</w:t>
            </w:r>
          </w:p>
          <w:p w:rsidR="005358E9" w:rsidRPr="00060953" w:rsidRDefault="005358E9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5358E9" w:rsidRPr="00060953" w:rsidRDefault="005358E9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5358E9" w:rsidRPr="00060953" w:rsidRDefault="005358E9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5358E9" w:rsidRPr="00060953" w:rsidRDefault="005358E9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5358E9" w:rsidRPr="00060953" w:rsidRDefault="005358E9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5358E9" w:rsidRPr="00060953" w:rsidRDefault="005358E9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F31CD0" w:rsidRDefault="00F31CD0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F31CD0" w:rsidRDefault="00F31CD0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F31CD0" w:rsidRDefault="00F31CD0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5358E9" w:rsidRPr="00060953" w:rsidRDefault="005358E9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060953">
              <w:rPr>
                <w:rFonts w:ascii="GHEA Grapalat" w:hAnsi="GHEA Grapalat" w:cs="Sylfaen"/>
                <w:bCs/>
                <w:lang w:val="hy-AM"/>
              </w:rPr>
              <w:t>Ընդունվել է:</w:t>
            </w:r>
            <w:r w:rsidR="00F31CD0">
              <w:rPr>
                <w:rFonts w:ascii="GHEA Grapalat" w:hAnsi="GHEA Grapalat" w:cs="Sylfaen"/>
                <w:bCs/>
                <w:lang w:val="hy-AM"/>
              </w:rPr>
              <w:t xml:space="preserve"> «Արտեֆակտ» բառը փոխարինվել է «վկայություն» բառով:</w:t>
            </w:r>
          </w:p>
          <w:p w:rsidR="005358E9" w:rsidRPr="00060953" w:rsidRDefault="005358E9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5358E9" w:rsidRPr="00060953" w:rsidRDefault="005358E9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5358E9" w:rsidRPr="00060953" w:rsidRDefault="00747996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Ընդունվել է:</w:t>
            </w:r>
          </w:p>
          <w:p w:rsidR="0063533E" w:rsidRDefault="0063533E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747996" w:rsidRDefault="00747996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747996" w:rsidRDefault="00747996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747996" w:rsidRDefault="00747996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5358E9" w:rsidRPr="00060953" w:rsidRDefault="005358E9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060953">
              <w:rPr>
                <w:rFonts w:ascii="GHEA Grapalat" w:hAnsi="GHEA Grapalat" w:cs="Sylfaen"/>
                <w:bCs/>
                <w:lang w:val="hy-AM"/>
              </w:rPr>
              <w:t>Ընդունվել է:</w:t>
            </w:r>
          </w:p>
          <w:p w:rsidR="005358E9" w:rsidRPr="00060953" w:rsidRDefault="005358E9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5358E9" w:rsidRPr="00060953" w:rsidRDefault="005358E9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5358E9" w:rsidRPr="00060953" w:rsidRDefault="005358E9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5358E9" w:rsidRDefault="005358E9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060953">
              <w:rPr>
                <w:rFonts w:ascii="GHEA Grapalat" w:hAnsi="GHEA Grapalat" w:cs="Sylfaen"/>
                <w:bCs/>
                <w:lang w:val="hy-AM"/>
              </w:rPr>
              <w:t>Ընդունվել է:</w:t>
            </w:r>
          </w:p>
          <w:p w:rsidR="00282022" w:rsidRDefault="00282022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282022" w:rsidRDefault="00282022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282022" w:rsidRDefault="00282022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  <w:p w:rsidR="00282022" w:rsidRPr="00060953" w:rsidRDefault="00282022" w:rsidP="00FE0FC6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196D2A" w:rsidRPr="00196D2A" w:rsidTr="008547F2">
        <w:trPr>
          <w:trHeight w:val="321"/>
        </w:trPr>
        <w:tc>
          <w:tcPr>
            <w:tcW w:w="8879" w:type="dxa"/>
            <w:vMerge w:val="restart"/>
            <w:shd w:val="clear" w:color="auto" w:fill="BFBFBF" w:themeFill="background1" w:themeFillShade="BF"/>
          </w:tcPr>
          <w:p w:rsidR="00196D2A" w:rsidRPr="00AF2533" w:rsidRDefault="00944EF6" w:rsidP="00FE0FC6">
            <w:pPr>
              <w:spacing w:after="0" w:line="240" w:lineRule="auto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lastRenderedPageBreak/>
              <w:t>Հայաստանի Հանրապետության վարչապետի աշխատակազմ</w:t>
            </w:r>
          </w:p>
        </w:tc>
        <w:tc>
          <w:tcPr>
            <w:tcW w:w="5575" w:type="dxa"/>
            <w:shd w:val="clear" w:color="auto" w:fill="BFBFBF" w:themeFill="background1" w:themeFillShade="BF"/>
          </w:tcPr>
          <w:p w:rsidR="00196D2A" w:rsidRPr="00E53AC5" w:rsidRDefault="00E53AC5" w:rsidP="00FE0FC6">
            <w:pPr>
              <w:tabs>
                <w:tab w:val="left" w:pos="567"/>
                <w:tab w:val="left" w:pos="851"/>
              </w:tabs>
              <w:spacing w:after="0" w:line="240" w:lineRule="auto"/>
              <w:ind w:firstLine="432"/>
              <w:contextualSpacing/>
              <w:jc w:val="both"/>
              <w:rPr>
                <w:rFonts w:ascii="GHEA Grapalat" w:hAnsi="GHEA Grapalat"/>
                <w:bCs/>
                <w:i/>
                <w:iCs/>
                <w:lang w:val="hy-AM"/>
              </w:rPr>
            </w:pPr>
            <w:r w:rsidRPr="00E53AC5">
              <w:rPr>
                <w:rFonts w:ascii="GHEA Grapalat" w:hAnsi="GHEA Grapalat"/>
                <w:bCs/>
                <w:i/>
                <w:iCs/>
                <w:lang w:val="hy-AM"/>
              </w:rPr>
              <w:t>19.12.2024</w:t>
            </w:r>
          </w:p>
        </w:tc>
      </w:tr>
      <w:tr w:rsidR="00196D2A" w:rsidRPr="00196D2A" w:rsidTr="008547F2">
        <w:trPr>
          <w:trHeight w:val="405"/>
        </w:trPr>
        <w:tc>
          <w:tcPr>
            <w:tcW w:w="8879" w:type="dxa"/>
            <w:vMerge/>
            <w:shd w:val="clear" w:color="auto" w:fill="BFBFBF" w:themeFill="background1" w:themeFillShade="BF"/>
          </w:tcPr>
          <w:p w:rsidR="00196D2A" w:rsidRPr="00AF2533" w:rsidRDefault="00196D2A" w:rsidP="00FE0FC6">
            <w:pPr>
              <w:spacing w:after="0" w:line="240" w:lineRule="auto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5575" w:type="dxa"/>
            <w:shd w:val="clear" w:color="auto" w:fill="BFBFBF" w:themeFill="background1" w:themeFillShade="BF"/>
          </w:tcPr>
          <w:p w:rsidR="00196D2A" w:rsidRPr="00E53AC5" w:rsidRDefault="00E53AC5" w:rsidP="00FE0FC6">
            <w:pPr>
              <w:tabs>
                <w:tab w:val="left" w:pos="567"/>
                <w:tab w:val="left" w:pos="851"/>
              </w:tabs>
              <w:spacing w:after="0" w:line="240" w:lineRule="auto"/>
              <w:ind w:firstLine="432"/>
              <w:contextualSpacing/>
              <w:jc w:val="both"/>
              <w:rPr>
                <w:rFonts w:ascii="GHEA Grapalat" w:hAnsi="GHEA Grapalat"/>
                <w:bCs/>
                <w:i/>
                <w:iCs/>
                <w:lang w:val="hy-AM"/>
              </w:rPr>
            </w:pPr>
            <w:r w:rsidRPr="00E53AC5">
              <w:rPr>
                <w:rFonts w:ascii="GHEA Grapalat" w:hAnsi="GHEA Grapalat"/>
                <w:bCs/>
                <w:i/>
                <w:iCs/>
                <w:lang w:val="hy-AM"/>
              </w:rPr>
              <w:t xml:space="preserve">№ 02/11.3/43074-2024 </w:t>
            </w:r>
          </w:p>
        </w:tc>
      </w:tr>
      <w:tr w:rsidR="00944EF6" w:rsidRPr="00F16E18" w:rsidTr="008547F2">
        <w:trPr>
          <w:trHeight w:val="1691"/>
        </w:trPr>
        <w:tc>
          <w:tcPr>
            <w:tcW w:w="8879" w:type="dxa"/>
            <w:shd w:val="clear" w:color="auto" w:fill="FFFFFF" w:themeFill="background1"/>
          </w:tcPr>
          <w:p w:rsidR="00944EF6" w:rsidRPr="003017BD" w:rsidRDefault="00944EF6" w:rsidP="00FE0FC6">
            <w:pPr>
              <w:pStyle w:val="BodyText"/>
              <w:spacing w:after="0" w:line="240" w:lineRule="auto"/>
              <w:ind w:left="90" w:firstLine="47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17B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Խնդրում եմ 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մինչև 202</w:t>
            </w:r>
            <w:r w:rsidRPr="004B1199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թվականի հունվարի 10</w:t>
            </w:r>
            <w:r w:rsidRPr="003017BD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-ը</w:t>
            </w:r>
            <w:r w:rsidRPr="003017B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քննարկել վարչապետի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աշխատակազմի իրավաբանական և սոցիալական հարցերի վարչությունների եզրակացություններ</w:t>
            </w:r>
            <w:r w:rsidRPr="003017B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 և նախագծի լրամշակված տարբերակը սահմանված կարգով ներկայացնել վարչապետի աշխատակազմ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</w:p>
          <w:p w:rsidR="00186FEB" w:rsidRDefault="00186FEB" w:rsidP="00FE0FC6">
            <w:pPr>
              <w:spacing w:after="0" w:line="240" w:lineRule="auto"/>
              <w:jc w:val="both"/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275D60" w:rsidRPr="00274D4E" w:rsidRDefault="00275D60" w:rsidP="00FE0FC6">
            <w:pPr>
              <w:spacing w:after="0" w:line="240" w:lineRule="auto"/>
              <w:jc w:val="both"/>
              <w:rPr>
                <w:rFonts w:ascii="GHEA Grapalat" w:hAnsi="GHEA Grapalat"/>
                <w:b/>
                <w:i/>
                <w:color w:val="000000"/>
                <w:u w:val="single"/>
                <w:shd w:val="clear" w:color="auto" w:fill="FFFFFF"/>
                <w:lang w:val="hy-AM"/>
              </w:rPr>
            </w:pPr>
            <w:r w:rsidRPr="00274D4E">
              <w:rPr>
                <w:rFonts w:ascii="GHEA Grapalat" w:hAnsi="GHEA Grapalat"/>
                <w:b/>
                <w:i/>
                <w:color w:val="000000"/>
                <w:u w:val="single"/>
                <w:shd w:val="clear" w:color="auto" w:fill="FFFFFF"/>
                <w:lang w:val="hy-AM"/>
              </w:rPr>
              <w:t>ՀՀ վարչապետի աշխատակազմի իրավաբանական վարչություն</w:t>
            </w:r>
          </w:p>
          <w:p w:rsidR="00CE78E3" w:rsidRPr="004262AF" w:rsidRDefault="00CE78E3" w:rsidP="00FE0FC6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E174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1. Նախագծի նախաբանում հղում է կատարված նաև </w:t>
            </w:r>
            <w:r w:rsidRPr="00FE174D">
              <w:rPr>
                <w:rFonts w:ascii="GHEA Grapalat" w:hAnsi="GHEA Grapalat"/>
                <w:color w:val="000000"/>
                <w:lang w:val="hy-AM"/>
              </w:rPr>
              <w:t>ՀՀ վարչապետի 2024 թվականի մայիսի 21-ի N 467-Ա որոշման հավելվածի 2-րդ կետին, մինչդեռ վերոնշյալ դրույթին հղում կատարելու անհրաժեշտությունը բացակայում է՝ հաշվի առնելով, որ այդ դրույթը սույն նախագծի ընդունման համար լիազորող նորմ չի կարող հանդիսանալ:</w:t>
            </w:r>
          </w:p>
          <w:p w:rsidR="00CE78E3" w:rsidRPr="00FE174D" w:rsidRDefault="00CE78E3" w:rsidP="005632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hAnsi="GHEA Grapalat" w:cs="SylfaenRegular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Pr="00FE174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 Նախագծի հավելվածի 9-րդ կետի համաձայն՝ </w:t>
            </w:r>
            <w:r w:rsidRPr="00FE174D">
              <w:rPr>
                <w:rFonts w:ascii="GHEA Grapalat" w:hAnsi="GHEA Grapalat" w:cs="SylfaenRegular"/>
                <w:lang w:val="pt-BR"/>
              </w:rPr>
              <w:t xml:space="preserve">փաստաթղթերի փաթեթն ամբողջական լինելու դեպքում </w:t>
            </w:r>
            <w:r w:rsidRPr="00FE174D">
              <w:rPr>
                <w:rFonts w:ascii="GHEA Grapalat" w:hAnsi="GHEA Grapalat" w:cs="SylfaenRegular"/>
                <w:lang w:val="hy-AM"/>
              </w:rPr>
              <w:t>ՀՀ ԿԳՄՍ նախարարությունը</w:t>
            </w:r>
            <w:r w:rsidRPr="00FE174D">
              <w:rPr>
                <w:rFonts w:ascii="GHEA Grapalat" w:hAnsi="GHEA Grapalat" w:cs="SylfaenRegular"/>
                <w:lang w:val="pt-BR"/>
              </w:rPr>
              <w:t xml:space="preserve"> </w:t>
            </w:r>
            <w:r w:rsidRPr="00FE174D">
              <w:rPr>
                <w:rFonts w:ascii="GHEA Grapalat" w:hAnsi="GHEA Grapalat" w:cs="SylfaenRegular"/>
                <w:lang w:val="hy-AM"/>
              </w:rPr>
              <w:t xml:space="preserve">տասնօրյա ժամկետում մշակում և սահմանված կարգով ՀՀ կառավարության հաստատմանն է ներկայացնում </w:t>
            </w:r>
            <w:r w:rsidRPr="00FE174D">
              <w:rPr>
                <w:rFonts w:ascii="GHEA Grapalat" w:hAnsi="GHEA Grapalat" w:cs="SylfaenRegular"/>
                <w:bCs/>
                <w:i/>
                <w:u w:val="single"/>
                <w:lang w:val="hy-AM"/>
              </w:rPr>
              <w:t xml:space="preserve">«Հայաստանի Հանրապետության </w:t>
            </w:r>
            <w:r w:rsidRPr="00FE174D">
              <w:rPr>
                <w:rFonts w:ascii="GHEA Grapalat" w:hAnsi="GHEA Grapalat" w:cs="CIDFont+F2"/>
                <w:i/>
                <w:u w:val="single"/>
                <w:lang w:val="hy-AM"/>
              </w:rPr>
              <w:t>առանձնակի արժեքավոր</w:t>
            </w:r>
            <w:r w:rsidRPr="00FE174D">
              <w:rPr>
                <w:rFonts w:ascii="GHEA Grapalat" w:hAnsi="GHEA Grapalat" w:cs="CIDFont+F2"/>
                <w:i/>
                <w:u w:val="single"/>
                <w:lang w:val="pt-BR"/>
              </w:rPr>
              <w:t xml:space="preserve"> </w:t>
            </w:r>
            <w:r w:rsidRPr="00FE174D">
              <w:rPr>
                <w:rFonts w:ascii="GHEA Grapalat" w:hAnsi="GHEA Grapalat" w:cs="CIDFont+F2"/>
                <w:i/>
                <w:u w:val="single"/>
                <w:lang w:val="hy-AM"/>
              </w:rPr>
              <w:t>և</w:t>
            </w:r>
            <w:r w:rsidRPr="00FE174D">
              <w:rPr>
                <w:rFonts w:ascii="GHEA Grapalat" w:hAnsi="GHEA Grapalat" w:cs="CIDFont+F2"/>
                <w:i/>
                <w:u w:val="single"/>
                <w:lang w:val="pt-BR"/>
              </w:rPr>
              <w:t xml:space="preserve"> </w:t>
            </w:r>
            <w:r w:rsidRPr="00FE174D">
              <w:rPr>
                <w:rFonts w:ascii="GHEA Grapalat" w:hAnsi="GHEA Grapalat" w:cs="CIDFont+F2"/>
                <w:i/>
                <w:u w:val="single"/>
                <w:lang w:val="hy-AM"/>
              </w:rPr>
              <w:t>բացառիկ</w:t>
            </w:r>
            <w:r w:rsidRPr="00FE174D">
              <w:rPr>
                <w:rFonts w:ascii="GHEA Grapalat" w:hAnsi="GHEA Grapalat" w:cs="CIDFont+F2"/>
                <w:i/>
                <w:u w:val="single"/>
                <w:lang w:val="pt-BR"/>
              </w:rPr>
              <w:t xml:space="preserve"> </w:t>
            </w:r>
            <w:r w:rsidRPr="00FE174D">
              <w:rPr>
                <w:rFonts w:ascii="GHEA Grapalat" w:hAnsi="GHEA Grapalat" w:cs="CIDFont+F2"/>
                <w:i/>
                <w:u w:val="single"/>
                <w:lang w:val="hy-AM"/>
              </w:rPr>
              <w:t>կարևորության</w:t>
            </w:r>
            <w:r w:rsidRPr="00FE174D">
              <w:rPr>
                <w:rFonts w:ascii="Calibri" w:hAnsi="Calibri" w:cs="Calibri"/>
                <w:i/>
                <w:color w:val="000000"/>
                <w:u w:val="single"/>
                <w:lang w:val="pt-BR" w:eastAsia="ru-RU"/>
              </w:rPr>
              <w:t> </w:t>
            </w:r>
            <w:r w:rsidRPr="00FE174D">
              <w:rPr>
                <w:rFonts w:ascii="GHEA Grapalat" w:hAnsi="GHEA Grapalat" w:cs="CIDFont+F2"/>
                <w:i/>
                <w:u w:val="single"/>
                <w:lang w:val="hy-AM"/>
              </w:rPr>
              <w:t>թանգարանային</w:t>
            </w:r>
            <w:r w:rsidRPr="00FE174D">
              <w:rPr>
                <w:rFonts w:ascii="GHEA Grapalat" w:hAnsi="GHEA Grapalat" w:cs="CIDFont+F2"/>
                <w:i/>
                <w:u w:val="single"/>
                <w:lang w:val="pt-BR"/>
              </w:rPr>
              <w:t xml:space="preserve"> </w:t>
            </w:r>
            <w:r w:rsidRPr="00FE174D">
              <w:rPr>
                <w:rFonts w:ascii="GHEA Grapalat" w:hAnsi="GHEA Grapalat" w:cs="CIDFont+F2"/>
                <w:i/>
                <w:u w:val="single"/>
                <w:lang w:val="hy-AM"/>
              </w:rPr>
              <w:t>հավաքածուի</w:t>
            </w:r>
            <w:r w:rsidRPr="00FE174D">
              <w:rPr>
                <w:rFonts w:ascii="GHEA Grapalat" w:hAnsi="GHEA Grapalat" w:cs="CIDFont+F2"/>
                <w:i/>
                <w:u w:val="single"/>
                <w:lang w:val="pt-BR"/>
              </w:rPr>
              <w:t xml:space="preserve"> </w:t>
            </w:r>
            <w:r w:rsidRPr="00FE174D">
              <w:rPr>
                <w:rFonts w:ascii="GHEA Grapalat" w:hAnsi="GHEA Grapalat" w:cs="CIDFont+F2"/>
                <w:i/>
                <w:u w:val="single"/>
                <w:lang w:val="hy-AM"/>
              </w:rPr>
              <w:t>կազմը հաստատելու մասին</w:t>
            </w:r>
            <w:r w:rsidRPr="00FE174D">
              <w:rPr>
                <w:rFonts w:ascii="GHEA Grapalat" w:hAnsi="GHEA Grapalat" w:cs="SylfaenRegular"/>
                <w:bCs/>
                <w:i/>
                <w:u w:val="single"/>
                <w:lang w:val="hy-AM"/>
              </w:rPr>
              <w:t>»</w:t>
            </w:r>
            <w:r w:rsidRPr="00FE174D">
              <w:rPr>
                <w:rFonts w:ascii="GHEA Grapalat" w:hAnsi="GHEA Grapalat" w:cs="SylfaenRegular"/>
                <w:bCs/>
                <w:lang w:val="hy-AM"/>
              </w:rPr>
              <w:t xml:space="preserve"> </w:t>
            </w:r>
            <w:r w:rsidRPr="00FE174D">
              <w:rPr>
                <w:rFonts w:ascii="GHEA Grapalat" w:hAnsi="GHEA Grapalat" w:cs="SylfaenRegular"/>
                <w:lang w:val="hy-AM"/>
              </w:rPr>
              <w:t xml:space="preserve">ՀՀ կառավարության որոշման նախագիծը, սակայն </w:t>
            </w:r>
            <w:r>
              <w:rPr>
                <w:rFonts w:ascii="GHEA Grapalat" w:hAnsi="GHEA Grapalat" w:cs="SylfaenRegular"/>
                <w:lang w:val="hy-AM"/>
              </w:rPr>
              <w:t>այդ որոշումը Կառավարության կողմից հաստատելու հանգամանքը ծանրակշիռ հիմնավորման կարիք ունի:</w:t>
            </w:r>
          </w:p>
          <w:p w:rsidR="00186FEB" w:rsidRDefault="00186FEB" w:rsidP="00FE0FC6">
            <w:pPr>
              <w:spacing w:after="0" w:line="240" w:lineRule="auto"/>
              <w:jc w:val="both"/>
              <w:rPr>
                <w:rFonts w:ascii="GHEA Grapalat" w:hAnsi="GHEA Grapalat" w:cs="Arial"/>
                <w:lang w:val="hy-AM"/>
              </w:rPr>
            </w:pPr>
          </w:p>
          <w:p w:rsidR="00274D4E" w:rsidRDefault="00274D4E" w:rsidP="00FE0FC6">
            <w:pPr>
              <w:spacing w:after="0" w:line="240" w:lineRule="auto"/>
              <w:jc w:val="both"/>
              <w:rPr>
                <w:rFonts w:ascii="GHEA Grapalat" w:hAnsi="GHEA Grapalat"/>
                <w:b/>
                <w:i/>
                <w:color w:val="000000"/>
                <w:u w:val="single"/>
                <w:shd w:val="clear" w:color="auto" w:fill="FFFFFF"/>
                <w:lang w:val="hy-AM"/>
              </w:rPr>
            </w:pPr>
            <w:r w:rsidRPr="007B6316">
              <w:rPr>
                <w:rFonts w:ascii="GHEA Grapalat" w:hAnsi="GHEA Grapalat"/>
                <w:b/>
                <w:i/>
                <w:color w:val="000000"/>
                <w:u w:val="single"/>
                <w:shd w:val="clear" w:color="auto" w:fill="FFFFFF"/>
                <w:lang w:val="hy-AM"/>
              </w:rPr>
              <w:lastRenderedPageBreak/>
              <w:t>ՀՀ վարչապետի աշխատակազմի սոցիալական հարցերի վարչություն</w:t>
            </w:r>
          </w:p>
          <w:p w:rsidR="00B6272B" w:rsidRPr="00F8208A" w:rsidRDefault="00B6272B" w:rsidP="00FE0FC6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F8208A">
              <w:rPr>
                <w:rFonts w:ascii="GHEA Grapalat" w:hAnsi="GHEA Grapalat"/>
                <w:lang w:val="hy-AM"/>
              </w:rPr>
              <w:t>Նախագծի վերաբերյալ առաջարկում ենք քննարկել հետևյալ նկատառումները։</w:t>
            </w:r>
          </w:p>
          <w:p w:rsidR="00B6272B" w:rsidRPr="00F8208A" w:rsidRDefault="00B6272B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 Նախագծի վերնագրի և 1-ին կետի համաձայն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նախագծով նախատեսվում է </w:t>
            </w:r>
            <w:r w:rsidRPr="00F8208A">
              <w:rPr>
                <w:rFonts w:ascii="GHEA Grapalat" w:hAnsi="GHEA Grapalat"/>
                <w:color w:val="000000"/>
                <w:lang w:val="hy-AM" w:eastAsia="ru-RU"/>
              </w:rPr>
              <w:t xml:space="preserve">հաստատել </w:t>
            </w:r>
            <w:r w:rsidRPr="00F8208A">
              <w:rPr>
                <w:rFonts w:ascii="GHEA Grapalat" w:hAnsi="GHEA Grapalat" w:cs="CIDFont+F2"/>
                <w:lang w:val="hy-AM"/>
              </w:rPr>
              <w:t>թանգարանների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հավաքածուներից թանգարանային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առարկաները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և հավաքածուները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Հայաստանի Հանրապետության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առանձնակի արժեքավոր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և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բացառիկ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կարևորության</w:t>
            </w:r>
            <w:r w:rsidRPr="00F8208A">
              <w:rPr>
                <w:rFonts w:ascii="Calibri" w:hAnsi="Calibri" w:cs="Calibri"/>
                <w:color w:val="000000"/>
                <w:lang w:val="pt-BR" w:eastAsia="ru-RU"/>
              </w:rPr>
              <w:t> </w:t>
            </w:r>
            <w:r w:rsidRPr="00F8208A">
              <w:rPr>
                <w:rFonts w:ascii="GHEA Grapalat" w:hAnsi="GHEA Grapalat" w:cs="CIDFont+F2"/>
                <w:lang w:val="hy-AM"/>
              </w:rPr>
              <w:t>թանգարանային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հավաքածուի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կազմում ընդգրկելու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կարգը, մինչդեռ նախագծի հավելվածի 2-րդ գլխի 3-րդ կետով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սահմանվում են ՀՀ առանձնակի արժեքավոր և բացառիկ կարևորության թանգարանային հավաքածուի կազմում թանգարանային առարկայի և թանգարանային հավաքածուի ընտրության չափոփոշիչները։ Հարկ է նշել, որ «Թանգարանների մասին» օրենքի (այսուհետ՝ օրենք) 19-րդ և 23-րդ հոդվածներով Կառավարությանը ՀՀ առանձնակի արժեքավոր և բացառիկ կարևորության թանգարանային հավաքածուի կազմում թանգարանային առարկայի և թանգարանային հավաքածուի ընտրության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չափոր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ոշիչները սահմանելու (հաստատելու) լիազորություն վերապահված չէ։</w:t>
            </w:r>
          </w:p>
          <w:p w:rsidR="004A5B4A" w:rsidRDefault="004A5B4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4A5B4A" w:rsidRDefault="004A5B4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4A5B4A" w:rsidRDefault="004A5B4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E4A2D" w:rsidRDefault="002E4A2D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4A5B4A" w:rsidRDefault="004A5B4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F0D4E" w:rsidRDefault="003F0D4E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F0D4E" w:rsidRDefault="003F0D4E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F0D4E" w:rsidRDefault="003F0D4E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F0D4E" w:rsidRDefault="003F0D4E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F0D4E" w:rsidRDefault="003F0D4E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B6272B" w:rsidRPr="00696FFD" w:rsidRDefault="00B6272B" w:rsidP="002E4A2D">
            <w:pPr>
              <w:spacing w:after="0" w:line="240" w:lineRule="auto"/>
              <w:ind w:right="130"/>
              <w:jc w:val="both"/>
              <w:rPr>
                <w:rFonts w:ascii="GHEA Grapalat" w:hAnsi="GHEA Grapalat" w:cs="SylfaenRegular"/>
                <w:lang w:val="hy-AM"/>
              </w:rPr>
            </w:pP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2. Նախագծի </w:t>
            </w:r>
            <w:r w:rsidRPr="00F8208A">
              <w:rPr>
                <w:rFonts w:ascii="GHEA Grapalat" w:hAnsi="GHEA Grapalat" w:cs="CIDFont+F2"/>
                <w:lang w:val="hy-AM"/>
              </w:rPr>
              <w:t>հավելվածի 2-րդ գլխի 3-րդ կետով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սահմանվում են ՀՀ առանձնակի արժեքավոր և բացառիկ կարևորության թանգարանային հավաքածուի կազմում թանգարանային առարկայի և թանգարանային հավաքածուի ընտրության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չափոր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ոշիչները, օրինակ՝  </w:t>
            </w:r>
            <w:r w:rsidRPr="00F8208A">
              <w:rPr>
                <w:rFonts w:ascii="GHEA Grapalat" w:hAnsi="GHEA Grapalat" w:cs="SylfaenRegular"/>
                <w:lang w:val="hy-AM"/>
              </w:rPr>
              <w:t xml:space="preserve">արտացոլում է </w:t>
            </w:r>
            <w:r w:rsidRPr="00F8208A">
              <w:rPr>
                <w:rFonts w:ascii="GHEA Grapalat" w:hAnsi="GHEA Grapalat" w:cs="SylfaenRegular"/>
                <w:lang w:val="hy-AM"/>
              </w:rPr>
              <w:lastRenderedPageBreak/>
              <w:t xml:space="preserve">մշակույթի կարևոր կողմերը՝ ներառյալ ազգային, կրոնական կամ տեղային, ունի ավանդույթների, մշակույթի կամ երևույթների ուսումնասիրության համար կարևորություն, և դրա կորուստը կամ </w:t>
            </w:r>
            <w:r w:rsidRPr="00696FFD">
              <w:rPr>
                <w:rFonts w:ascii="GHEA Grapalat" w:hAnsi="GHEA Grapalat" w:cs="SylfaenRegular"/>
                <w:lang w:val="hy-AM"/>
              </w:rPr>
              <w:t xml:space="preserve">փոխարինումը կհանգեցնի պատմական կամ գիտական </w:t>
            </w:r>
            <w:r w:rsidRPr="00696FFD">
              <w:rPr>
                <w:rFonts w:ascii="Cambria Math" w:hAnsi="Cambria Math" w:cs="Cambria Math"/>
                <w:lang w:val="hy-AM"/>
              </w:rPr>
              <w:t>​​</w:t>
            </w:r>
            <w:r w:rsidRPr="00696FFD">
              <w:rPr>
                <w:rFonts w:ascii="GHEA Grapalat" w:hAnsi="GHEA Grapalat" w:cs="SylfaenRegular"/>
                <w:lang w:val="hy-AM"/>
              </w:rPr>
              <w:t xml:space="preserve">արժեքի կորստի, կխաթարի մշակութային երևույթի պահպանությունը և սերնդեսերունդ փոխանցումը, հազվագյուտ երաժշտական գործիքներ և այլն։ Այդ կապակցությամբ անհասկանալի է, թե ինչպե՞ս (ի՞նչ սկզբունքով և/կամ հիմքով), ո՞ւմ կողմից է որոշվելու օրինակ՝ երաժշտական գործիքների «հազվագյուտ» լինելը կամ որո՞նք են «մշակույթի կարևոր կողմերը» և այլն։ Առաջարկում ենք հստակեցնել։ </w:t>
            </w:r>
          </w:p>
          <w:p w:rsidR="00B6272B" w:rsidRPr="00F8208A" w:rsidRDefault="00B6272B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8208A">
              <w:rPr>
                <w:rFonts w:ascii="GHEA Grapalat" w:hAnsi="GHEA Grapalat" w:cs="SylfaenRegular"/>
                <w:lang w:val="hy-AM"/>
              </w:rPr>
              <w:t xml:space="preserve">3. Նախագծի հավելվածի 4-րդ գլխի 5-րդ կետով նախատեսվում է, որ </w:t>
            </w:r>
            <w:r w:rsidRPr="00F8208A">
              <w:rPr>
                <w:rFonts w:ascii="GHEA Grapalat" w:hAnsi="GHEA Grapalat" w:cs="CIDFont+F2"/>
                <w:lang w:val="hy-AM"/>
              </w:rPr>
              <w:t>ՀՀ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առանձնակի արժեքավոր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և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բացառիկ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կարևորության</w:t>
            </w:r>
            <w:r w:rsidRPr="00F8208A">
              <w:rPr>
                <w:rFonts w:ascii="Calibri" w:hAnsi="Calibri" w:cs="Calibri"/>
                <w:color w:val="000000"/>
                <w:lang w:val="pt-BR" w:eastAsia="ru-RU"/>
              </w:rPr>
              <w:t> </w:t>
            </w:r>
            <w:r w:rsidRPr="00F8208A">
              <w:rPr>
                <w:rFonts w:ascii="GHEA Grapalat" w:hAnsi="GHEA Grapalat" w:cs="CIDFont+F2"/>
                <w:lang w:val="hy-AM"/>
              </w:rPr>
              <w:t>թանգարանային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հավաքածուի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 xml:space="preserve">կազմում 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ընդգրկվում են պետական կամ համայնքային, ինչպես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նաև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հավատարմագրված ոչ պետական թանգարանների  ՀՀ թանգարանային հավաքածուում հաշվառված սույն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կարգի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pt-BR"/>
              </w:rPr>
              <w:t xml:space="preserve"> 3-րդ կետով սահմանված չափորոշիչներին համապատասխանող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 xml:space="preserve">թանգարանային 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առարկաները և հավաքածուները, </w:t>
            </w:r>
            <w:r w:rsidRPr="00F8208A">
              <w:rPr>
                <w:rFonts w:ascii="GHEA Grapalat" w:hAnsi="GHEA Grapalat" w:cs="SylfaenRegular"/>
                <w:lang w:val="hy-AM"/>
              </w:rPr>
              <w:t xml:space="preserve"> մինչդեռ օրենքի 19-րդ հոդվածի 1-ին մասի համաձայն 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առանձնակի արժեքավոր և բացառիկ կարևորության թանգարանային հավաքածուի կազմում ընդգրկվում են պետական կամ համայնքային, հավատարմագրված ոչ պետական թանգարանների և Հայաստանի Հանրապետության թանգարանային հավաքածուում հաշվառված՝ հավաքածու ունեցող ոչ պետական թանգարանների բացառիկ արժեք ունեցող թանգարանային առարկաները և հավաքածուները։ Առաջարկում ենք ձևակերպումը համապատասխանեցնել օրենքի 19-րդ հոդվածի 1-ին մասով նախատեսված ձևակերպմանը։</w:t>
            </w:r>
          </w:p>
          <w:p w:rsidR="00944EF6" w:rsidRPr="00214EC2" w:rsidRDefault="00B6272B" w:rsidP="00FE0FC6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GHEA Grapalat" w:hAnsi="GHEA Grapalat" w:cs="SylfaenRegular"/>
                <w:lang w:val="hy-AM"/>
              </w:rPr>
            </w:pP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4. Նախագծի հավելվածի 4-րդ գլխի 9-րդ կետի համաձայն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208A">
              <w:rPr>
                <w:rFonts w:ascii="GHEA Grapalat" w:hAnsi="GHEA Grapalat" w:cs="SylfaenRegular"/>
                <w:lang w:val="hy-AM"/>
              </w:rPr>
              <w:t>հայտն ու</w:t>
            </w:r>
            <w:r w:rsidRPr="00F8208A">
              <w:rPr>
                <w:rFonts w:ascii="GHEA Grapalat" w:hAnsi="GHEA Grapalat" w:cs="SylfaenRegular"/>
                <w:lang w:val="pt-BR"/>
              </w:rPr>
              <w:t xml:space="preserve"> կից փաստաթղթերի փաթեթն ամբողջական լինելու դեպքում </w:t>
            </w:r>
            <w:r w:rsidRPr="00F8208A">
              <w:rPr>
                <w:rFonts w:ascii="GHEA Grapalat" w:hAnsi="GHEA Grapalat" w:cs="SylfaenRegular"/>
                <w:lang w:val="hy-AM"/>
              </w:rPr>
              <w:t>ՀՀ կրթության, գիտության, մշակույթի և սպորտի նախարարությունը</w:t>
            </w:r>
            <w:r w:rsidRPr="00F8208A">
              <w:rPr>
                <w:rFonts w:ascii="GHEA Grapalat" w:hAnsi="GHEA Grapalat" w:cs="SylfaenRegular"/>
                <w:lang w:val="pt-BR"/>
              </w:rPr>
              <w:t xml:space="preserve"> </w:t>
            </w:r>
            <w:r w:rsidRPr="00F8208A">
              <w:rPr>
                <w:rFonts w:ascii="GHEA Grapalat" w:hAnsi="GHEA Grapalat" w:cs="SylfaenRegular"/>
                <w:lang w:val="hy-AM"/>
              </w:rPr>
              <w:t xml:space="preserve">տասնօրյա ժամկետում մշակում և սահմանված կարգով ՀՀ կառավարության հաստատմանն է ներկայացնում </w:t>
            </w:r>
            <w:r w:rsidRPr="00F8208A">
              <w:rPr>
                <w:rFonts w:ascii="GHEA Grapalat" w:hAnsi="GHEA Grapalat" w:cs="SylfaenRegular"/>
                <w:bCs/>
                <w:lang w:val="hy-AM"/>
              </w:rPr>
              <w:t xml:space="preserve">«Հայաստանի Հանրապետության </w:t>
            </w:r>
            <w:r w:rsidRPr="00F8208A">
              <w:rPr>
                <w:rFonts w:ascii="GHEA Grapalat" w:hAnsi="GHEA Grapalat" w:cs="CIDFont+F2"/>
                <w:lang w:val="hy-AM"/>
              </w:rPr>
              <w:t>առանձնակի արժեքավոր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և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բացառիկ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կարևորության</w:t>
            </w:r>
            <w:r w:rsidRPr="00F8208A">
              <w:rPr>
                <w:rFonts w:ascii="Calibri" w:hAnsi="Calibri" w:cs="Calibri"/>
                <w:color w:val="000000"/>
                <w:lang w:val="pt-BR" w:eastAsia="ru-RU"/>
              </w:rPr>
              <w:t> </w:t>
            </w:r>
            <w:r w:rsidRPr="00F8208A">
              <w:rPr>
                <w:rFonts w:ascii="GHEA Grapalat" w:hAnsi="GHEA Grapalat" w:cs="CIDFont+F2"/>
                <w:lang w:val="hy-AM"/>
              </w:rPr>
              <w:t>թանգարանային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հավաքածուի</w:t>
            </w:r>
            <w:r w:rsidRPr="00F8208A">
              <w:rPr>
                <w:rFonts w:ascii="GHEA Grapalat" w:hAnsi="GHEA Grapalat" w:cs="CIDFont+F2"/>
                <w:lang w:val="pt-BR"/>
              </w:rPr>
              <w:t xml:space="preserve"> </w:t>
            </w:r>
            <w:r w:rsidRPr="00F8208A">
              <w:rPr>
                <w:rFonts w:ascii="GHEA Grapalat" w:hAnsi="GHEA Grapalat" w:cs="CIDFont+F2"/>
                <w:lang w:val="hy-AM"/>
              </w:rPr>
              <w:t>կազմը հաստատելու մասին</w:t>
            </w:r>
            <w:r w:rsidRPr="00F8208A">
              <w:rPr>
                <w:rFonts w:ascii="GHEA Grapalat" w:hAnsi="GHEA Grapalat" w:cs="SylfaenRegular"/>
                <w:bCs/>
                <w:lang w:val="hy-AM"/>
              </w:rPr>
              <w:t xml:space="preserve">» </w:t>
            </w:r>
            <w:r w:rsidRPr="00F8208A">
              <w:rPr>
                <w:rFonts w:ascii="GHEA Grapalat" w:hAnsi="GHEA Grapalat" w:cs="SylfaenRegular"/>
                <w:lang w:val="hy-AM"/>
              </w:rPr>
              <w:t xml:space="preserve">ՀՀ կառավարության որոշման նախագիծը, մինչդեռ օրենքի 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19-րդ և 23-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րդ հոդվածներով Կառավարությանը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8208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այդօրինակ լիազորություն վերապահված չէ։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Պարզ չէ նաև, թե յուրաքանչյուր դեպքի համար նախատեսվում է Կառավարության կողմից հաստատել կազմ, թե հետագայում կազմում կատարել փոփոխություններ:</w:t>
            </w:r>
          </w:p>
        </w:tc>
        <w:tc>
          <w:tcPr>
            <w:tcW w:w="5575" w:type="dxa"/>
            <w:shd w:val="clear" w:color="auto" w:fill="FFFFFF" w:themeFill="background1"/>
          </w:tcPr>
          <w:p w:rsidR="004A5B4A" w:rsidRDefault="004A5B4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4A5B4A" w:rsidRDefault="004A5B4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4A5B4A" w:rsidRDefault="004A5B4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4A5B4A" w:rsidRDefault="004A5B4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4A5B4A" w:rsidRDefault="004A5B4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4A5B4A" w:rsidRDefault="004A5B4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133758" w:rsidRPr="004A5B4A" w:rsidRDefault="00133758" w:rsidP="00FD7FC9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  <w:r w:rsidRPr="004A5B4A">
              <w:rPr>
                <w:rFonts w:ascii="GHEA Grapalat" w:hAnsi="GHEA Grapalat" w:cs="CIDFont+F2"/>
                <w:lang w:val="hy-AM"/>
              </w:rPr>
              <w:t>Ընդունվել է:</w:t>
            </w:r>
          </w:p>
          <w:p w:rsidR="00B77E1D" w:rsidRPr="004A5B4A" w:rsidRDefault="00B77E1D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B77E1D" w:rsidRPr="004A5B4A" w:rsidRDefault="00B77E1D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B77E1D" w:rsidRPr="004A5B4A" w:rsidRDefault="00B77E1D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4A5B4A" w:rsidRDefault="004A5B4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B77E1D" w:rsidRPr="004A5B4A" w:rsidRDefault="00814940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  <w:r w:rsidRPr="004A5B4A">
              <w:rPr>
                <w:rFonts w:ascii="GHEA Grapalat" w:hAnsi="GHEA Grapalat" w:cs="CIDFont+F2"/>
                <w:lang w:val="hy-AM"/>
              </w:rPr>
              <w:t xml:space="preserve">Ընդունվել է: </w:t>
            </w:r>
            <w:r w:rsidR="00126761" w:rsidRPr="004A5B4A">
              <w:rPr>
                <w:rFonts w:ascii="GHEA Grapalat" w:hAnsi="GHEA Grapalat" w:cs="CIDFont+F2"/>
                <w:lang w:val="hy-AM"/>
              </w:rPr>
              <w:t xml:space="preserve">Նախագծի 6-րդ կետը վերաշարադրվել է՝ </w:t>
            </w:r>
            <w:r w:rsidRPr="004A5B4A">
              <w:rPr>
                <w:rFonts w:ascii="GHEA Grapalat" w:hAnsi="GHEA Grapalat" w:cs="CIDFont+F2"/>
                <w:lang w:val="hy-AM"/>
              </w:rPr>
              <w:t xml:space="preserve">հիմք ընդունելով Թանգարանների մասին օրենքի 23-րդ </w:t>
            </w:r>
            <w:r w:rsidR="006A4E67" w:rsidRPr="004A5B4A">
              <w:rPr>
                <w:rFonts w:ascii="GHEA Grapalat" w:hAnsi="GHEA Grapalat" w:cs="CIDFont+F2"/>
                <w:lang w:val="hy-AM"/>
              </w:rPr>
              <w:t>հոդվածի 1-ին կետի 2-րդ ենթակետը, որով հիմնավորվել է 9-րդ կետը:</w:t>
            </w:r>
          </w:p>
          <w:p w:rsidR="00AE0C7E" w:rsidRPr="004A5B4A" w:rsidRDefault="00AE0C7E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AE0C7E" w:rsidRPr="004A5B4A" w:rsidRDefault="00AE0C7E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AE0C7E" w:rsidRPr="004A5B4A" w:rsidRDefault="00AE0C7E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AE0C7E" w:rsidRPr="004A5B4A" w:rsidRDefault="00AE0C7E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4A5B4A" w:rsidRDefault="004A5B4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4A5B4A" w:rsidRDefault="004A5B4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4A5B4A" w:rsidRDefault="004A5B4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AE0C7E" w:rsidRPr="004A5B4A" w:rsidRDefault="004A5B4A" w:rsidP="00FD7FC9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  <w:r w:rsidRPr="004A5B4A">
              <w:rPr>
                <w:rFonts w:ascii="GHEA Grapalat" w:hAnsi="GHEA Grapalat" w:cs="CIDFont+F2"/>
                <w:lang w:val="hy-AM"/>
              </w:rPr>
              <w:t>Չի ընդունվել: Համաձայն Թանգարանների մասին օրենքի 19-րդ հոդվածի 1-ին կետի՝ Հայաստանի Հանրապետության առանձնակի արժեքավոր և բացառիկ կարևորության թանգարանային հավաքածուի կազմում ընդգրկվում են պետական կամ համայնքային, հավատարմագրված ոչ պետական թանգարանների և Հայաստանի Հանրապետության թանգարանային հավաքածուում հաշվառված՝ հավաքածու ունեցող ոչ պետական թանգարանների բացառիկ արժեք ունեցող թանգարանային առարկաները և հավաքածուները՝ համաձայն դրանց ընտրության չափորոշիչների: Թանգարանների հավաքածուներից թանգարանային առարկաները և հավաքածուները Հայաստանի Հանրապետության առանձնակի արժեքավոր և բացառիկ կարևորության թանգարանային հավաքածուի կազմում ընդգրկելու կարգը հաստատում է Կառավարությունը:</w:t>
            </w:r>
            <w:r>
              <w:rPr>
                <w:rFonts w:ascii="GHEA Grapalat" w:hAnsi="GHEA Grapalat" w:cs="CIDFont+F2"/>
                <w:lang w:val="hy-AM"/>
              </w:rPr>
              <w:t xml:space="preserve"> Հետևաբար չափորոշիչները կարգի բաղկացուցիչ մասն են կազմում:</w:t>
            </w:r>
          </w:p>
          <w:p w:rsidR="00AE0C7E" w:rsidRPr="004A5B4A" w:rsidRDefault="00AE0C7E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AE0C7E" w:rsidRDefault="00696FFD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  <w:r>
              <w:rPr>
                <w:rFonts w:ascii="GHEA Grapalat" w:hAnsi="GHEA Grapalat" w:cs="CIDFont+F2"/>
                <w:lang w:val="hy-AM"/>
              </w:rPr>
              <w:t>Ընդունվել է:</w:t>
            </w:r>
          </w:p>
          <w:p w:rsidR="003E675A" w:rsidRDefault="003E675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E675A" w:rsidRDefault="003E675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E675A" w:rsidRDefault="003E675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E675A" w:rsidRDefault="003E675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E675A" w:rsidRDefault="003E675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E675A" w:rsidRDefault="003E675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E675A" w:rsidRDefault="003E675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E675A" w:rsidRDefault="003E675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E675A" w:rsidRDefault="003E675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E675A" w:rsidRDefault="003E675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E675A" w:rsidRDefault="003E675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E675A" w:rsidRDefault="003E675A" w:rsidP="00FE0FC6">
            <w:pPr>
              <w:spacing w:after="0" w:line="240" w:lineRule="auto"/>
              <w:ind w:right="130" w:firstLine="567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E675A" w:rsidRDefault="003E675A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  <w:r>
              <w:rPr>
                <w:rFonts w:ascii="GHEA Grapalat" w:hAnsi="GHEA Grapalat" w:cs="CIDFont+F2"/>
                <w:lang w:val="hy-AM"/>
              </w:rPr>
              <w:t>Ընդունվել է:</w:t>
            </w:r>
          </w:p>
          <w:p w:rsidR="003540BD" w:rsidRDefault="003540BD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540BD" w:rsidRDefault="003540BD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540BD" w:rsidRDefault="003540BD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540BD" w:rsidRDefault="003540BD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540BD" w:rsidRDefault="003540BD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540BD" w:rsidRDefault="003540BD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540BD" w:rsidRDefault="003540BD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540BD" w:rsidRDefault="003540BD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540BD" w:rsidRDefault="003540BD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540BD" w:rsidRDefault="003540BD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540BD" w:rsidRDefault="003540BD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540BD" w:rsidRDefault="003540BD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540BD" w:rsidRDefault="003540BD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540BD" w:rsidRDefault="003540BD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3540BD" w:rsidRDefault="003540BD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  <w:r>
              <w:rPr>
                <w:rFonts w:ascii="GHEA Grapalat" w:hAnsi="GHEA Grapalat" w:cs="CIDFont+F2"/>
                <w:lang w:val="hy-AM"/>
              </w:rPr>
              <w:t>Ընդունվել է: Նախ</w:t>
            </w:r>
            <w:r w:rsidR="00450AF0">
              <w:rPr>
                <w:rFonts w:ascii="GHEA Grapalat" w:hAnsi="GHEA Grapalat" w:cs="CIDFont+F2"/>
                <w:lang w:val="hy-AM"/>
              </w:rPr>
              <w:t>ագծի 10-րդ կետը վերաշարադրվել է՝ հստակեցնելով նշված դիտարկումը:</w:t>
            </w:r>
          </w:p>
          <w:p w:rsidR="00FD7FC9" w:rsidRDefault="00FD7FC9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FD7FC9" w:rsidRDefault="00FD7FC9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FD7FC9" w:rsidRDefault="00FD7FC9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FD7FC9" w:rsidRDefault="00FD7FC9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FD7FC9" w:rsidRDefault="00FD7FC9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FD7FC9" w:rsidRDefault="00FD7FC9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FD7FC9" w:rsidRDefault="00FD7FC9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  <w:p w:rsidR="00FD7FC9" w:rsidRPr="00340F01" w:rsidRDefault="00FD7FC9" w:rsidP="00FE0FC6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</w:p>
        </w:tc>
      </w:tr>
      <w:tr w:rsidR="00FD7FC9" w:rsidRPr="00F16E18" w:rsidTr="008547F2">
        <w:trPr>
          <w:trHeight w:val="405"/>
        </w:trPr>
        <w:tc>
          <w:tcPr>
            <w:tcW w:w="8879" w:type="dxa"/>
            <w:shd w:val="clear" w:color="auto" w:fill="FFFFFF" w:themeFill="background1"/>
          </w:tcPr>
          <w:p w:rsidR="00FD7FC9" w:rsidRPr="00857F2C" w:rsidRDefault="00FD7FC9" w:rsidP="00FD7FC9">
            <w:pPr>
              <w:spacing w:after="0" w:line="240" w:lineRule="auto"/>
              <w:ind w:right="130"/>
              <w:jc w:val="both"/>
              <w:rPr>
                <w:rFonts w:ascii="GHEA Grapalat" w:hAnsi="GHEA Grapalat" w:cs="GHEA Grapalat"/>
                <w:lang w:val="hy-AM"/>
              </w:rPr>
            </w:pPr>
            <w:r w:rsidRPr="00FD7FC9">
              <w:rPr>
                <w:rFonts w:ascii="GHEA Grapalat" w:hAnsi="GHEA Grapalat"/>
                <w:lang w:val="hy-AM"/>
              </w:rPr>
              <w:lastRenderedPageBreak/>
              <w:t>Նախագծի հավելվածի 4-րդ գլխի 9-րդ կետի համաձայն՝</w:t>
            </w:r>
            <w:r w:rsidRPr="00FD7FC9">
              <w:rPr>
                <w:rFonts w:ascii="Calibri" w:hAnsi="Calibri" w:cs="Calibri"/>
                <w:lang w:val="hy-AM"/>
              </w:rPr>
              <w:t> </w:t>
            </w:r>
            <w:r w:rsidRPr="00FD7FC9">
              <w:rPr>
                <w:rFonts w:ascii="GHEA Grapalat" w:hAnsi="GHEA Grapalat" w:cs="GHEA Grapalat"/>
                <w:lang w:val="hy-AM"/>
              </w:rPr>
              <w:t>հայտն</w:t>
            </w:r>
            <w:r w:rsidRPr="00FD7FC9">
              <w:rPr>
                <w:rFonts w:ascii="GHEA Grapalat" w:hAnsi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ու</w:t>
            </w:r>
            <w:r w:rsidRPr="00FD7FC9">
              <w:rPr>
                <w:rFonts w:ascii="Calibri" w:hAnsi="Calibri" w:cs="Calibri"/>
                <w:lang w:val="hy-AM"/>
              </w:rPr>
              <w:t> </w:t>
            </w:r>
            <w:r w:rsidRPr="00FD7FC9">
              <w:rPr>
                <w:rFonts w:ascii="GHEA Grapalat" w:hAnsi="GHEA Grapalat" w:cs="GHEA Grapalat"/>
                <w:lang w:val="hy-AM"/>
              </w:rPr>
              <w:t>կից</w:t>
            </w:r>
            <w:r w:rsidRPr="00FD7FC9">
              <w:rPr>
                <w:rFonts w:ascii="GHEA Grapalat" w:hAnsi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փաստաթղթերի</w:t>
            </w:r>
            <w:r w:rsidRPr="00FD7FC9">
              <w:rPr>
                <w:rFonts w:ascii="GHEA Grapalat" w:hAnsi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փաթեթն</w:t>
            </w:r>
            <w:r w:rsidRPr="00FD7FC9">
              <w:rPr>
                <w:rFonts w:ascii="GHEA Grapalat" w:hAnsi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ամբողջական</w:t>
            </w:r>
            <w:r w:rsidRPr="00FD7FC9">
              <w:rPr>
                <w:rFonts w:ascii="GHEA Grapalat" w:hAnsi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լինելու</w:t>
            </w:r>
            <w:r w:rsidRPr="00FD7FC9">
              <w:rPr>
                <w:rFonts w:ascii="GHEA Grapalat" w:hAnsi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դեպքում</w:t>
            </w:r>
            <w:r w:rsidRPr="00FD7FC9">
              <w:rPr>
                <w:rFonts w:ascii="Calibri" w:hAnsi="Calibri" w:cs="Calibri"/>
                <w:lang w:val="hy-AM"/>
              </w:rPr>
              <w:t> </w:t>
            </w:r>
            <w:r w:rsidRPr="00FD7FC9">
              <w:rPr>
                <w:rFonts w:ascii="GHEA Grapalat" w:hAnsi="GHEA Grapalat" w:cs="GHEA Grapalat"/>
                <w:lang w:val="hy-AM"/>
              </w:rPr>
              <w:t>ՀՀ</w:t>
            </w:r>
            <w:r w:rsidRPr="00FD7FC9">
              <w:rPr>
                <w:rFonts w:ascii="GHEA Grapalat" w:hAnsi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կրթության</w:t>
            </w:r>
            <w:r w:rsidRPr="00FD7FC9">
              <w:rPr>
                <w:rFonts w:ascii="GHEA Grapalat" w:hAnsi="GHEA Grapalat"/>
                <w:lang w:val="hy-AM"/>
              </w:rPr>
              <w:t xml:space="preserve">, </w:t>
            </w:r>
            <w:r w:rsidRPr="00FD7FC9">
              <w:rPr>
                <w:rFonts w:ascii="GHEA Grapalat" w:hAnsi="GHEA Grapalat" w:cs="GHEA Grapalat"/>
                <w:lang w:val="hy-AM"/>
              </w:rPr>
              <w:t>գիտության</w:t>
            </w:r>
            <w:r w:rsidRPr="00FD7FC9">
              <w:rPr>
                <w:rFonts w:ascii="GHEA Grapalat" w:hAnsi="GHEA Grapalat"/>
                <w:lang w:val="hy-AM"/>
              </w:rPr>
              <w:t xml:space="preserve">, </w:t>
            </w:r>
            <w:r w:rsidRPr="00FD7FC9">
              <w:rPr>
                <w:rFonts w:ascii="GHEA Grapalat" w:hAnsi="GHEA Grapalat" w:cs="GHEA Grapalat"/>
                <w:lang w:val="hy-AM"/>
              </w:rPr>
              <w:t>մշա</w:t>
            </w:r>
            <w:r w:rsidRPr="00FD7FC9">
              <w:rPr>
                <w:rFonts w:ascii="GHEA Grapalat" w:hAnsi="GHEA Grapalat"/>
                <w:lang w:val="hy-AM"/>
              </w:rPr>
              <w:t xml:space="preserve">կույթի և </w:t>
            </w:r>
            <w:r w:rsidRPr="00857F2C">
              <w:rPr>
                <w:rFonts w:ascii="GHEA Grapalat" w:hAnsi="GHEA Grapalat" w:cs="GHEA Grapalat"/>
                <w:lang w:val="hy-AM"/>
              </w:rPr>
              <w:t>սպորտի նախարարությունը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FD7FC9">
              <w:rPr>
                <w:rFonts w:ascii="GHEA Grapalat" w:hAnsi="GHEA Grapalat" w:cs="GHEA Grapalat"/>
                <w:lang w:val="hy-AM"/>
              </w:rPr>
              <w:t>տասնօրյա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ժամկետում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մշակում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և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սահմանված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կարգով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ՀՀ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կառավարության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հաստատմանն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է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ներկայացնում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«Հայաստանի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Հանրապետության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FD7FC9">
              <w:rPr>
                <w:rFonts w:ascii="GHEA Grapalat" w:hAnsi="GHEA Grapalat" w:cs="GHEA Grapalat"/>
                <w:lang w:val="hy-AM"/>
              </w:rPr>
              <w:t>առանձնակի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արժեքավոր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FD7FC9">
              <w:rPr>
                <w:rFonts w:ascii="GHEA Grapalat" w:hAnsi="GHEA Grapalat" w:cs="GHEA Grapalat"/>
                <w:lang w:val="hy-AM"/>
              </w:rPr>
              <w:t>և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FD7FC9">
              <w:rPr>
                <w:rFonts w:ascii="GHEA Grapalat" w:hAnsi="GHEA Grapalat" w:cs="GHEA Grapalat"/>
                <w:lang w:val="hy-AM"/>
              </w:rPr>
              <w:t>բացառիկ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FD7FC9">
              <w:rPr>
                <w:rFonts w:ascii="GHEA Grapalat" w:hAnsi="GHEA Grapalat" w:cs="GHEA Grapalat"/>
                <w:lang w:val="hy-AM"/>
              </w:rPr>
              <w:t>կարևորության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857F2C">
              <w:rPr>
                <w:rFonts w:ascii="GHEA Grapalat" w:hAnsi="GHEA Grapalat" w:cs="GHEA Grapalat"/>
                <w:lang w:val="hy-AM"/>
              </w:rPr>
              <w:t>թանգարանային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FD7FC9">
              <w:rPr>
                <w:rFonts w:ascii="GHEA Grapalat" w:hAnsi="GHEA Grapalat" w:cs="GHEA Grapalat"/>
                <w:lang w:val="hy-AM"/>
              </w:rPr>
              <w:t>հավաքածուի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FD7FC9">
              <w:rPr>
                <w:rFonts w:ascii="GHEA Grapalat" w:hAnsi="GHEA Grapalat" w:cs="GHEA Grapalat"/>
                <w:lang w:val="hy-AM"/>
              </w:rPr>
              <w:t>կազմը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հաստատելու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մասին»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FD7FC9">
              <w:rPr>
                <w:rFonts w:ascii="GHEA Grapalat" w:hAnsi="GHEA Grapalat" w:cs="GHEA Grapalat"/>
                <w:lang w:val="hy-AM"/>
              </w:rPr>
              <w:t>ՀՀ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կառավարության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ո</w:t>
            </w:r>
            <w:r w:rsidRPr="00857F2C">
              <w:rPr>
                <w:rFonts w:ascii="GHEA Grapalat" w:hAnsi="GHEA Grapalat" w:cs="GHEA Grapalat"/>
                <w:lang w:val="hy-AM"/>
              </w:rPr>
              <w:t>րոշման նախագիծը, մինչդեռ օրենքի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857F2C">
              <w:rPr>
                <w:rFonts w:ascii="GHEA Grapalat" w:hAnsi="GHEA Grapalat" w:cs="GHEA Grapalat"/>
                <w:lang w:val="hy-AM"/>
              </w:rPr>
              <w:t>19-</w:t>
            </w:r>
            <w:r w:rsidRPr="00FD7FC9">
              <w:rPr>
                <w:rFonts w:ascii="GHEA Grapalat" w:hAnsi="GHEA Grapalat" w:cs="GHEA Grapalat"/>
                <w:lang w:val="hy-AM"/>
              </w:rPr>
              <w:t>րդ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և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23-</w:t>
            </w:r>
            <w:r w:rsidRPr="00FD7FC9">
              <w:rPr>
                <w:rFonts w:ascii="GHEA Grapalat" w:hAnsi="GHEA Grapalat" w:cs="GHEA Grapalat"/>
                <w:lang w:val="hy-AM"/>
              </w:rPr>
              <w:t>րդ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հոդվածներով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Կառավարությանը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այդօրինակ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լիազորություն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վերապահված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չէ։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</w:p>
          <w:p w:rsidR="00FD7FC9" w:rsidRPr="00857F2C" w:rsidRDefault="00FD7FC9" w:rsidP="00857F2C">
            <w:pPr>
              <w:spacing w:after="0" w:line="240" w:lineRule="auto"/>
              <w:ind w:right="130"/>
              <w:jc w:val="both"/>
              <w:rPr>
                <w:rFonts w:ascii="GHEA Grapalat" w:hAnsi="GHEA Grapalat" w:cs="GHEA Grapalat"/>
                <w:lang w:val="hy-AM"/>
              </w:rPr>
            </w:pPr>
            <w:r w:rsidRPr="00857F2C">
              <w:rPr>
                <w:rFonts w:ascii="GHEA Grapalat" w:hAnsi="GHEA Grapalat" w:cs="GHEA Grapalat"/>
                <w:lang w:val="hy-AM"/>
              </w:rPr>
              <w:t>Պարզ չէ նաև, թե յուրաքանչյուր դեպքի համար նախատեսվում է Կառավարության կողմից հաստատել կազմ, թե հետագայում կազմում կատարել փոփոխություններ: Հատկապես շեղատառերով կտորի մասը հստակ չէ, ստացվում է, որ օրինակ 50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857F2C">
              <w:rPr>
                <w:rFonts w:ascii="GHEA Grapalat" w:hAnsi="GHEA Grapalat" w:cs="GHEA Grapalat"/>
                <w:lang w:val="hy-AM"/>
              </w:rPr>
              <w:t>առանձնակի արժեքավոր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FD7FC9">
              <w:rPr>
                <w:rFonts w:ascii="GHEA Grapalat" w:hAnsi="GHEA Grapalat" w:cs="GHEA Grapalat"/>
                <w:lang w:val="hy-AM"/>
              </w:rPr>
              <w:t>և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FD7FC9">
              <w:rPr>
                <w:rFonts w:ascii="GHEA Grapalat" w:hAnsi="GHEA Grapalat" w:cs="GHEA Grapalat"/>
                <w:lang w:val="hy-AM"/>
              </w:rPr>
              <w:t>բացառիկ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FD7FC9">
              <w:rPr>
                <w:rFonts w:ascii="GHEA Grapalat" w:hAnsi="GHEA Grapalat" w:cs="GHEA Grapalat"/>
                <w:lang w:val="hy-AM"/>
              </w:rPr>
              <w:t>կարևորության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857F2C">
              <w:rPr>
                <w:rFonts w:ascii="GHEA Grapalat" w:hAnsi="GHEA Grapalat" w:cs="GHEA Grapalat"/>
                <w:lang w:val="hy-AM"/>
              </w:rPr>
              <w:t>թանգարանային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FD7FC9">
              <w:rPr>
                <w:rFonts w:ascii="GHEA Grapalat" w:hAnsi="GHEA Grapalat" w:cs="GHEA Grapalat"/>
                <w:lang w:val="hy-AM"/>
              </w:rPr>
              <w:t>հավաքածուի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FD7FC9">
              <w:rPr>
                <w:rFonts w:ascii="GHEA Grapalat" w:hAnsi="GHEA Grapalat" w:cs="GHEA Grapalat"/>
                <w:lang w:val="hy-AM"/>
              </w:rPr>
              <w:t>համար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50 </w:t>
            </w:r>
            <w:r w:rsidRPr="00FD7FC9">
              <w:rPr>
                <w:rFonts w:ascii="GHEA Grapalat" w:hAnsi="GHEA Grapalat" w:cs="GHEA Grapalat"/>
                <w:lang w:val="hy-AM"/>
              </w:rPr>
              <w:t>կառավարության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որոշում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է՞</w:t>
            </w:r>
            <w:r w:rsidRPr="00857F2C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ընդունվելու</w:t>
            </w:r>
            <w:r w:rsidRPr="00857F2C">
              <w:rPr>
                <w:rFonts w:ascii="GHEA Grapalat" w:hAnsi="GHEA Grapalat" w:cs="GHEA Grapalat"/>
                <w:lang w:val="hy-AM"/>
              </w:rPr>
              <w:t>,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  <w:r w:rsidRPr="00857F2C">
              <w:rPr>
                <w:rFonts w:ascii="GHEA Grapalat" w:hAnsi="GHEA Grapalat" w:cs="GHEA Grapalat"/>
                <w:lang w:val="hy-AM"/>
              </w:rPr>
              <w:t>թե մեկն է ընդունվելու, որի մեջ պարբերաբար փոփոխության նախագիծ եք ներկայացնելու:</w:t>
            </w:r>
            <w:r w:rsidRPr="00857F2C">
              <w:rPr>
                <w:rFonts w:ascii="Calibri" w:hAnsi="Calibri" w:cs="Calibri"/>
                <w:lang w:val="hy-AM"/>
              </w:rPr>
              <w:t> </w:t>
            </w:r>
          </w:p>
          <w:p w:rsidR="00FD7FC9" w:rsidRPr="003017BD" w:rsidRDefault="00FD7FC9" w:rsidP="00FE0FC6">
            <w:pPr>
              <w:pStyle w:val="BodyText"/>
              <w:spacing w:after="0" w:line="240" w:lineRule="auto"/>
              <w:ind w:left="90" w:firstLine="47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575" w:type="dxa"/>
            <w:shd w:val="clear" w:color="auto" w:fill="FFFFFF" w:themeFill="background1"/>
          </w:tcPr>
          <w:p w:rsidR="00FD7FC9" w:rsidRPr="00E659A9" w:rsidRDefault="008547F2" w:rsidP="00307617">
            <w:pPr>
              <w:spacing w:after="0" w:line="240" w:lineRule="auto"/>
              <w:ind w:right="130"/>
              <w:jc w:val="both"/>
              <w:rPr>
                <w:rFonts w:ascii="GHEA Grapalat" w:hAnsi="GHEA Grapalat" w:cs="CIDFont+F2"/>
                <w:lang w:val="hy-AM"/>
              </w:rPr>
            </w:pPr>
            <w:r>
              <w:rPr>
                <w:rFonts w:ascii="GHEA Grapalat" w:hAnsi="GHEA Grapalat" w:cs="CIDFont+F2"/>
                <w:lang w:val="hy-AM"/>
              </w:rPr>
              <w:t>Ընդունվել է: Նախագծում կատարվել են անհրաժեշտ փոփոխություն</w:t>
            </w:r>
            <w:r w:rsidR="000A61C6">
              <w:rPr>
                <w:rFonts w:ascii="GHEA Grapalat" w:hAnsi="GHEA Grapalat" w:cs="CIDFont+F2"/>
                <w:lang w:val="hy-AM"/>
              </w:rPr>
              <w:t>ներ</w:t>
            </w:r>
            <w:r w:rsidR="002B2CEE">
              <w:rPr>
                <w:rFonts w:ascii="GHEA Grapalat" w:hAnsi="GHEA Grapalat" w:cs="CIDFont+F2"/>
                <w:lang w:val="hy-AM"/>
              </w:rPr>
              <w:t>, ըստ ո</w:t>
            </w:r>
            <w:r w:rsidR="000A61C6">
              <w:rPr>
                <w:rFonts w:ascii="GHEA Grapalat" w:hAnsi="GHEA Grapalat" w:cs="CIDFont+F2"/>
                <w:lang w:val="hy-AM"/>
              </w:rPr>
              <w:t>րոնց</w:t>
            </w:r>
            <w:r w:rsidR="002B2CEE">
              <w:rPr>
                <w:rFonts w:ascii="GHEA Grapalat" w:hAnsi="GHEA Grapalat" w:cs="CIDFont+F2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Հայաստանի</w:t>
            </w:r>
            <w:r w:rsidRPr="00FD7FC9">
              <w:rPr>
                <w:rFonts w:ascii="GHEA Grapalat" w:hAnsi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Հանրապետության</w:t>
            </w:r>
            <w:r w:rsidR="002B2CEE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առանձնակի</w:t>
            </w:r>
            <w:r w:rsidRPr="00FD7FC9">
              <w:rPr>
                <w:rFonts w:ascii="GHEA Grapalat" w:hAnsi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արժեքավոր</w:t>
            </w:r>
            <w:r w:rsidR="002B2CEE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և</w:t>
            </w:r>
            <w:r w:rsidR="002B2CEE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բացառիկ</w:t>
            </w:r>
            <w:r w:rsidR="002B2CEE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կարևորության</w:t>
            </w:r>
            <w:r w:rsidR="002B2CEE">
              <w:rPr>
                <w:lang w:val="hy-AM"/>
              </w:rPr>
              <w:t xml:space="preserve"> </w:t>
            </w:r>
            <w:r w:rsidRPr="00FD7FC9">
              <w:rPr>
                <w:rFonts w:ascii="GHEA Grapalat" w:hAnsi="GHEA Grapalat"/>
                <w:lang w:val="hy-AM"/>
              </w:rPr>
              <w:t>թանգ</w:t>
            </w:r>
            <w:r w:rsidR="002B2CEE">
              <w:rPr>
                <w:rFonts w:ascii="GHEA Grapalat" w:hAnsi="GHEA Grapalat"/>
                <w:lang w:val="hy-AM"/>
              </w:rPr>
              <w:t>ա</w:t>
            </w:r>
            <w:r w:rsidRPr="00FD7FC9">
              <w:rPr>
                <w:rFonts w:ascii="GHEA Grapalat" w:hAnsi="GHEA Grapalat"/>
                <w:lang w:val="hy-AM"/>
              </w:rPr>
              <w:t>րանային</w:t>
            </w:r>
            <w:r w:rsidR="002B2CEE">
              <w:rPr>
                <w:rFonts w:ascii="GHEA Grapalat" w:hAnsi="GHEA Grapalat"/>
                <w:lang w:val="hy-AM"/>
              </w:rPr>
              <w:t xml:space="preserve"> </w:t>
            </w:r>
            <w:r w:rsidRPr="00FD7FC9">
              <w:rPr>
                <w:rFonts w:ascii="GHEA Grapalat" w:hAnsi="GHEA Grapalat" w:cs="GHEA Grapalat"/>
                <w:lang w:val="hy-AM"/>
              </w:rPr>
              <w:t>հավաքածուի</w:t>
            </w:r>
            <w:r w:rsidR="002B2CEE">
              <w:rPr>
                <w:rFonts w:ascii="GHEA Grapalat" w:hAnsi="GHEA Grapalat" w:cs="GHEA Grapalat"/>
                <w:lang w:val="hy-AM"/>
              </w:rPr>
              <w:t xml:space="preserve"> կազմի հաստատելու, դրանում </w:t>
            </w:r>
            <w:r w:rsidR="00307617">
              <w:rPr>
                <w:rFonts w:ascii="GHEA Grapalat" w:hAnsi="GHEA Grapalat" w:cs="GHEA Grapalat"/>
                <w:lang w:val="hy-AM"/>
              </w:rPr>
              <w:t>փոփոխություն</w:t>
            </w:r>
            <w:bookmarkStart w:id="0" w:name="_GoBack"/>
            <w:bookmarkEnd w:id="0"/>
            <w:r w:rsidR="002B2CEE">
              <w:rPr>
                <w:rFonts w:ascii="GHEA Grapalat" w:hAnsi="GHEA Grapalat" w:cs="GHEA Grapalat"/>
                <w:lang w:val="hy-AM"/>
              </w:rPr>
              <w:t>, լրամշակում,</w:t>
            </w:r>
            <w:r w:rsidRPr="00FD7FC9">
              <w:rPr>
                <w:rFonts w:ascii="GHEA Grapalat" w:hAnsi="GHEA Grapalat"/>
                <w:lang w:val="hy-AM"/>
              </w:rPr>
              <w:t xml:space="preserve"> </w:t>
            </w:r>
            <w:r w:rsidR="002B2CEE">
              <w:rPr>
                <w:rFonts w:ascii="GHEA Grapalat" w:hAnsi="GHEA Grapalat" w:cs="GHEA Grapalat"/>
                <w:lang w:val="hy-AM"/>
              </w:rPr>
              <w:t>համալրում կատարելու լիազորությունը վերապահվում է Հայաստանի Հանրապետության կրթության, գիտության, մշակույթի և սպորտի նախարարին:</w:t>
            </w:r>
            <w:r w:rsidR="002B2CEE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</w:tbl>
    <w:p w:rsidR="00B105E2" w:rsidRPr="00060953" w:rsidRDefault="00B105E2" w:rsidP="00060953">
      <w:pPr>
        <w:spacing w:after="0" w:line="276" w:lineRule="auto"/>
        <w:rPr>
          <w:rFonts w:ascii="GHEA Grapalat" w:hAnsi="GHEA Grapalat"/>
          <w:lang w:val="hy-AM"/>
        </w:rPr>
      </w:pPr>
    </w:p>
    <w:sectPr w:rsidR="00B105E2" w:rsidRPr="00060953" w:rsidSect="00B61801">
      <w:pgSz w:w="15840" w:h="12240" w:orient="landscape"/>
      <w:pgMar w:top="1276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5BF45F03"/>
    <w:multiLevelType w:val="hybridMultilevel"/>
    <w:tmpl w:val="D71CDD6A"/>
    <w:lvl w:ilvl="0" w:tplc="2AAA4AA4">
      <w:start w:val="1"/>
      <w:numFmt w:val="decimal"/>
      <w:lvlText w:val="%1)"/>
      <w:lvlJc w:val="left"/>
      <w:pPr>
        <w:ind w:left="606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326" w:hanging="360"/>
      </w:pPr>
    </w:lvl>
    <w:lvl w:ilvl="2" w:tplc="0409001B" w:tentative="1">
      <w:start w:val="1"/>
      <w:numFmt w:val="lowerRoman"/>
      <w:lvlText w:val="%3."/>
      <w:lvlJc w:val="right"/>
      <w:pPr>
        <w:ind w:left="2046" w:hanging="180"/>
      </w:pPr>
    </w:lvl>
    <w:lvl w:ilvl="3" w:tplc="0409000F" w:tentative="1">
      <w:start w:val="1"/>
      <w:numFmt w:val="decimal"/>
      <w:lvlText w:val="%4."/>
      <w:lvlJc w:val="left"/>
      <w:pPr>
        <w:ind w:left="2766" w:hanging="360"/>
      </w:pPr>
    </w:lvl>
    <w:lvl w:ilvl="4" w:tplc="04090019" w:tentative="1">
      <w:start w:val="1"/>
      <w:numFmt w:val="lowerLetter"/>
      <w:lvlText w:val="%5."/>
      <w:lvlJc w:val="left"/>
      <w:pPr>
        <w:ind w:left="3486" w:hanging="360"/>
      </w:pPr>
    </w:lvl>
    <w:lvl w:ilvl="5" w:tplc="0409001B" w:tentative="1">
      <w:start w:val="1"/>
      <w:numFmt w:val="lowerRoman"/>
      <w:lvlText w:val="%6."/>
      <w:lvlJc w:val="right"/>
      <w:pPr>
        <w:ind w:left="4206" w:hanging="180"/>
      </w:pPr>
    </w:lvl>
    <w:lvl w:ilvl="6" w:tplc="0409000F" w:tentative="1">
      <w:start w:val="1"/>
      <w:numFmt w:val="decimal"/>
      <w:lvlText w:val="%7."/>
      <w:lvlJc w:val="left"/>
      <w:pPr>
        <w:ind w:left="4926" w:hanging="360"/>
      </w:pPr>
    </w:lvl>
    <w:lvl w:ilvl="7" w:tplc="04090019" w:tentative="1">
      <w:start w:val="1"/>
      <w:numFmt w:val="lowerLetter"/>
      <w:lvlText w:val="%8."/>
      <w:lvlJc w:val="left"/>
      <w:pPr>
        <w:ind w:left="5646" w:hanging="360"/>
      </w:pPr>
    </w:lvl>
    <w:lvl w:ilvl="8" w:tplc="0409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6"/>
  </w:num>
  <w:num w:numId="5">
    <w:abstractNumId w:val="13"/>
  </w:num>
  <w:num w:numId="6">
    <w:abstractNumId w:val="5"/>
  </w:num>
  <w:num w:numId="7">
    <w:abstractNumId w:val="3"/>
  </w:num>
  <w:num w:numId="8">
    <w:abstractNumId w:val="10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23493"/>
    <w:rsid w:val="00044B5B"/>
    <w:rsid w:val="00060953"/>
    <w:rsid w:val="000751A5"/>
    <w:rsid w:val="00083E8B"/>
    <w:rsid w:val="0008778F"/>
    <w:rsid w:val="0009627B"/>
    <w:rsid w:val="000A0CCB"/>
    <w:rsid w:val="000A2952"/>
    <w:rsid w:val="000A398A"/>
    <w:rsid w:val="000A61C6"/>
    <w:rsid w:val="000B22B6"/>
    <w:rsid w:val="000B7B68"/>
    <w:rsid w:val="000D0D71"/>
    <w:rsid w:val="000D4B46"/>
    <w:rsid w:val="000E0DAD"/>
    <w:rsid w:val="000E5D5D"/>
    <w:rsid w:val="00101A36"/>
    <w:rsid w:val="00105BBD"/>
    <w:rsid w:val="00115450"/>
    <w:rsid w:val="0011781C"/>
    <w:rsid w:val="0012313E"/>
    <w:rsid w:val="00126761"/>
    <w:rsid w:val="00133758"/>
    <w:rsid w:val="00146451"/>
    <w:rsid w:val="001524A4"/>
    <w:rsid w:val="00152DAE"/>
    <w:rsid w:val="001836BA"/>
    <w:rsid w:val="00186FEB"/>
    <w:rsid w:val="001922BE"/>
    <w:rsid w:val="00192845"/>
    <w:rsid w:val="00196D2A"/>
    <w:rsid w:val="001B2411"/>
    <w:rsid w:val="001B4F4E"/>
    <w:rsid w:val="001B5B31"/>
    <w:rsid w:val="001B7892"/>
    <w:rsid w:val="001C2D74"/>
    <w:rsid w:val="001C65A5"/>
    <w:rsid w:val="001D677B"/>
    <w:rsid w:val="001D70B6"/>
    <w:rsid w:val="001E5E3C"/>
    <w:rsid w:val="0020118F"/>
    <w:rsid w:val="0021233D"/>
    <w:rsid w:val="00214EC2"/>
    <w:rsid w:val="00226B6B"/>
    <w:rsid w:val="00234EDC"/>
    <w:rsid w:val="0023730D"/>
    <w:rsid w:val="00237F6C"/>
    <w:rsid w:val="00272861"/>
    <w:rsid w:val="00274D4E"/>
    <w:rsid w:val="00275D60"/>
    <w:rsid w:val="00282022"/>
    <w:rsid w:val="002A554E"/>
    <w:rsid w:val="002B2CEE"/>
    <w:rsid w:val="002B327F"/>
    <w:rsid w:val="002C0C47"/>
    <w:rsid w:val="002E0DEF"/>
    <w:rsid w:val="002E35F0"/>
    <w:rsid w:val="002E4A2D"/>
    <w:rsid w:val="002E538A"/>
    <w:rsid w:val="002F5E83"/>
    <w:rsid w:val="00307617"/>
    <w:rsid w:val="00311C25"/>
    <w:rsid w:val="00312926"/>
    <w:rsid w:val="00313E2B"/>
    <w:rsid w:val="00314CDC"/>
    <w:rsid w:val="003201A8"/>
    <w:rsid w:val="00330E5F"/>
    <w:rsid w:val="0033326C"/>
    <w:rsid w:val="00333325"/>
    <w:rsid w:val="00335CDE"/>
    <w:rsid w:val="00340F01"/>
    <w:rsid w:val="00345B6F"/>
    <w:rsid w:val="003513F4"/>
    <w:rsid w:val="00352AD6"/>
    <w:rsid w:val="003540BD"/>
    <w:rsid w:val="003665D9"/>
    <w:rsid w:val="0036790B"/>
    <w:rsid w:val="00372CAC"/>
    <w:rsid w:val="00374DF3"/>
    <w:rsid w:val="00377387"/>
    <w:rsid w:val="0038053E"/>
    <w:rsid w:val="0038084F"/>
    <w:rsid w:val="00380C7B"/>
    <w:rsid w:val="003A58A3"/>
    <w:rsid w:val="003B08B1"/>
    <w:rsid w:val="003B36EF"/>
    <w:rsid w:val="003C6219"/>
    <w:rsid w:val="003C7530"/>
    <w:rsid w:val="003C76F2"/>
    <w:rsid w:val="003E675A"/>
    <w:rsid w:val="003E7A6D"/>
    <w:rsid w:val="003F02CB"/>
    <w:rsid w:val="003F0D4E"/>
    <w:rsid w:val="003F15E7"/>
    <w:rsid w:val="003F3E14"/>
    <w:rsid w:val="00423052"/>
    <w:rsid w:val="004258C9"/>
    <w:rsid w:val="00425ED3"/>
    <w:rsid w:val="00431BC7"/>
    <w:rsid w:val="00435A4E"/>
    <w:rsid w:val="0044071C"/>
    <w:rsid w:val="00440738"/>
    <w:rsid w:val="00450AF0"/>
    <w:rsid w:val="0045210B"/>
    <w:rsid w:val="004523A8"/>
    <w:rsid w:val="00453192"/>
    <w:rsid w:val="004538E8"/>
    <w:rsid w:val="00461DA8"/>
    <w:rsid w:val="00466F4A"/>
    <w:rsid w:val="004825F6"/>
    <w:rsid w:val="00497A21"/>
    <w:rsid w:val="004A0488"/>
    <w:rsid w:val="004A4C45"/>
    <w:rsid w:val="004A5B4A"/>
    <w:rsid w:val="004B04B5"/>
    <w:rsid w:val="004D6A1F"/>
    <w:rsid w:val="004D71BE"/>
    <w:rsid w:val="004E7F10"/>
    <w:rsid w:val="004F3CCE"/>
    <w:rsid w:val="0050383B"/>
    <w:rsid w:val="00520A40"/>
    <w:rsid w:val="00525F10"/>
    <w:rsid w:val="005276AA"/>
    <w:rsid w:val="005358E9"/>
    <w:rsid w:val="00537266"/>
    <w:rsid w:val="005419BC"/>
    <w:rsid w:val="00551091"/>
    <w:rsid w:val="00560B89"/>
    <w:rsid w:val="00563203"/>
    <w:rsid w:val="0056421B"/>
    <w:rsid w:val="00565379"/>
    <w:rsid w:val="00576188"/>
    <w:rsid w:val="00580B51"/>
    <w:rsid w:val="00587239"/>
    <w:rsid w:val="00587C49"/>
    <w:rsid w:val="00587F4A"/>
    <w:rsid w:val="0059254C"/>
    <w:rsid w:val="005B6C8E"/>
    <w:rsid w:val="005D2F37"/>
    <w:rsid w:val="005D6F1A"/>
    <w:rsid w:val="005E720F"/>
    <w:rsid w:val="005F4903"/>
    <w:rsid w:val="006034CF"/>
    <w:rsid w:val="006061FC"/>
    <w:rsid w:val="006112E8"/>
    <w:rsid w:val="006142C7"/>
    <w:rsid w:val="006149F8"/>
    <w:rsid w:val="00623F0A"/>
    <w:rsid w:val="00625120"/>
    <w:rsid w:val="00631A17"/>
    <w:rsid w:val="00631A52"/>
    <w:rsid w:val="0063533E"/>
    <w:rsid w:val="006359C3"/>
    <w:rsid w:val="006401F8"/>
    <w:rsid w:val="006448D3"/>
    <w:rsid w:val="00656031"/>
    <w:rsid w:val="006618B0"/>
    <w:rsid w:val="00662C0F"/>
    <w:rsid w:val="00673A22"/>
    <w:rsid w:val="006758AA"/>
    <w:rsid w:val="00695191"/>
    <w:rsid w:val="00696FFD"/>
    <w:rsid w:val="006A0213"/>
    <w:rsid w:val="006A4E67"/>
    <w:rsid w:val="006B5C99"/>
    <w:rsid w:val="006D559B"/>
    <w:rsid w:val="006D5CFF"/>
    <w:rsid w:val="006F0A2F"/>
    <w:rsid w:val="006F5A52"/>
    <w:rsid w:val="00710EA1"/>
    <w:rsid w:val="00716610"/>
    <w:rsid w:val="00721731"/>
    <w:rsid w:val="007334A9"/>
    <w:rsid w:val="00733D99"/>
    <w:rsid w:val="00747996"/>
    <w:rsid w:val="00752D36"/>
    <w:rsid w:val="00754666"/>
    <w:rsid w:val="00760B07"/>
    <w:rsid w:val="007619E4"/>
    <w:rsid w:val="0076593F"/>
    <w:rsid w:val="00782781"/>
    <w:rsid w:val="00793EE0"/>
    <w:rsid w:val="007B2ED7"/>
    <w:rsid w:val="007B6316"/>
    <w:rsid w:val="007B6B48"/>
    <w:rsid w:val="007C10E4"/>
    <w:rsid w:val="007C4500"/>
    <w:rsid w:val="007D09DF"/>
    <w:rsid w:val="007E1199"/>
    <w:rsid w:val="007F0C6D"/>
    <w:rsid w:val="007F3693"/>
    <w:rsid w:val="007F7788"/>
    <w:rsid w:val="00805C13"/>
    <w:rsid w:val="00811FBE"/>
    <w:rsid w:val="00814940"/>
    <w:rsid w:val="008171B9"/>
    <w:rsid w:val="0082551F"/>
    <w:rsid w:val="00841922"/>
    <w:rsid w:val="00843E20"/>
    <w:rsid w:val="00844231"/>
    <w:rsid w:val="00846045"/>
    <w:rsid w:val="00847697"/>
    <w:rsid w:val="00850362"/>
    <w:rsid w:val="008547F2"/>
    <w:rsid w:val="00857F2C"/>
    <w:rsid w:val="00861637"/>
    <w:rsid w:val="00870F3B"/>
    <w:rsid w:val="00875802"/>
    <w:rsid w:val="0087670B"/>
    <w:rsid w:val="008931DC"/>
    <w:rsid w:val="0089669C"/>
    <w:rsid w:val="008A0662"/>
    <w:rsid w:val="008A2510"/>
    <w:rsid w:val="008B0E36"/>
    <w:rsid w:val="008B7FBC"/>
    <w:rsid w:val="008C7091"/>
    <w:rsid w:val="008C722C"/>
    <w:rsid w:val="008C7C84"/>
    <w:rsid w:val="008D27D7"/>
    <w:rsid w:val="008F0C02"/>
    <w:rsid w:val="008F1C51"/>
    <w:rsid w:val="009003F7"/>
    <w:rsid w:val="00913EE9"/>
    <w:rsid w:val="0091489E"/>
    <w:rsid w:val="00916C54"/>
    <w:rsid w:val="00934281"/>
    <w:rsid w:val="0094081E"/>
    <w:rsid w:val="00942F67"/>
    <w:rsid w:val="00943BAF"/>
    <w:rsid w:val="00944EF6"/>
    <w:rsid w:val="0095151D"/>
    <w:rsid w:val="009712BD"/>
    <w:rsid w:val="009767D8"/>
    <w:rsid w:val="009845CF"/>
    <w:rsid w:val="00986CBE"/>
    <w:rsid w:val="0099283D"/>
    <w:rsid w:val="00996E8D"/>
    <w:rsid w:val="009A610A"/>
    <w:rsid w:val="009C4C80"/>
    <w:rsid w:val="009D685B"/>
    <w:rsid w:val="009E3813"/>
    <w:rsid w:val="009F7F51"/>
    <w:rsid w:val="00A00386"/>
    <w:rsid w:val="00A00B42"/>
    <w:rsid w:val="00A06961"/>
    <w:rsid w:val="00A255BA"/>
    <w:rsid w:val="00A26219"/>
    <w:rsid w:val="00A26F9F"/>
    <w:rsid w:val="00A27CED"/>
    <w:rsid w:val="00A27D68"/>
    <w:rsid w:val="00A33CD1"/>
    <w:rsid w:val="00A3416E"/>
    <w:rsid w:val="00A35E20"/>
    <w:rsid w:val="00A449A5"/>
    <w:rsid w:val="00A45291"/>
    <w:rsid w:val="00A526D7"/>
    <w:rsid w:val="00A53A3F"/>
    <w:rsid w:val="00A66B79"/>
    <w:rsid w:val="00A818B3"/>
    <w:rsid w:val="00A82B54"/>
    <w:rsid w:val="00A9116A"/>
    <w:rsid w:val="00A9344C"/>
    <w:rsid w:val="00AA1876"/>
    <w:rsid w:val="00AA41E9"/>
    <w:rsid w:val="00AB0F1E"/>
    <w:rsid w:val="00AB29C1"/>
    <w:rsid w:val="00AE0C7E"/>
    <w:rsid w:val="00AE5C6D"/>
    <w:rsid w:val="00AF1CF9"/>
    <w:rsid w:val="00AF5ECD"/>
    <w:rsid w:val="00B105E2"/>
    <w:rsid w:val="00B10B0B"/>
    <w:rsid w:val="00B20482"/>
    <w:rsid w:val="00B33EE4"/>
    <w:rsid w:val="00B376AA"/>
    <w:rsid w:val="00B46131"/>
    <w:rsid w:val="00B46745"/>
    <w:rsid w:val="00B57349"/>
    <w:rsid w:val="00B57EB8"/>
    <w:rsid w:val="00B61801"/>
    <w:rsid w:val="00B6272B"/>
    <w:rsid w:val="00B63B57"/>
    <w:rsid w:val="00B759EB"/>
    <w:rsid w:val="00B77E1D"/>
    <w:rsid w:val="00BB1718"/>
    <w:rsid w:val="00BB4ADB"/>
    <w:rsid w:val="00BB517D"/>
    <w:rsid w:val="00BC5442"/>
    <w:rsid w:val="00BC6CB6"/>
    <w:rsid w:val="00BD6BFA"/>
    <w:rsid w:val="00BE2DE6"/>
    <w:rsid w:val="00BF6AD0"/>
    <w:rsid w:val="00C00AD7"/>
    <w:rsid w:val="00C066EB"/>
    <w:rsid w:val="00C10358"/>
    <w:rsid w:val="00C14AA0"/>
    <w:rsid w:val="00C160D6"/>
    <w:rsid w:val="00C17270"/>
    <w:rsid w:val="00C2020D"/>
    <w:rsid w:val="00C212E2"/>
    <w:rsid w:val="00C2149B"/>
    <w:rsid w:val="00C3217E"/>
    <w:rsid w:val="00C35D4D"/>
    <w:rsid w:val="00C36721"/>
    <w:rsid w:val="00C53225"/>
    <w:rsid w:val="00C5398E"/>
    <w:rsid w:val="00C56CD6"/>
    <w:rsid w:val="00C57E84"/>
    <w:rsid w:val="00C629C6"/>
    <w:rsid w:val="00C95992"/>
    <w:rsid w:val="00CA5FD6"/>
    <w:rsid w:val="00CB6F11"/>
    <w:rsid w:val="00CB787E"/>
    <w:rsid w:val="00CC4922"/>
    <w:rsid w:val="00CD6FE0"/>
    <w:rsid w:val="00CD7EB6"/>
    <w:rsid w:val="00CE129D"/>
    <w:rsid w:val="00CE46F2"/>
    <w:rsid w:val="00CE5EC5"/>
    <w:rsid w:val="00CE6882"/>
    <w:rsid w:val="00CE78E3"/>
    <w:rsid w:val="00CF0EE0"/>
    <w:rsid w:val="00CF277E"/>
    <w:rsid w:val="00CF2FAA"/>
    <w:rsid w:val="00D0706E"/>
    <w:rsid w:val="00D22924"/>
    <w:rsid w:val="00D31629"/>
    <w:rsid w:val="00D31BCF"/>
    <w:rsid w:val="00D3694D"/>
    <w:rsid w:val="00D40108"/>
    <w:rsid w:val="00D43283"/>
    <w:rsid w:val="00D54948"/>
    <w:rsid w:val="00D61C84"/>
    <w:rsid w:val="00D72CF5"/>
    <w:rsid w:val="00D81544"/>
    <w:rsid w:val="00D84B77"/>
    <w:rsid w:val="00DB3E60"/>
    <w:rsid w:val="00DC3D97"/>
    <w:rsid w:val="00DC61AF"/>
    <w:rsid w:val="00DC7E0D"/>
    <w:rsid w:val="00DD6963"/>
    <w:rsid w:val="00DD7961"/>
    <w:rsid w:val="00DE29BA"/>
    <w:rsid w:val="00DE36DB"/>
    <w:rsid w:val="00DF5233"/>
    <w:rsid w:val="00E10148"/>
    <w:rsid w:val="00E13891"/>
    <w:rsid w:val="00E14B39"/>
    <w:rsid w:val="00E1518A"/>
    <w:rsid w:val="00E2409A"/>
    <w:rsid w:val="00E40DE7"/>
    <w:rsid w:val="00E46C97"/>
    <w:rsid w:val="00E50438"/>
    <w:rsid w:val="00E53AC5"/>
    <w:rsid w:val="00E64860"/>
    <w:rsid w:val="00E659A9"/>
    <w:rsid w:val="00E77A04"/>
    <w:rsid w:val="00E82F3A"/>
    <w:rsid w:val="00E92261"/>
    <w:rsid w:val="00EA1619"/>
    <w:rsid w:val="00EB3FEA"/>
    <w:rsid w:val="00EB4234"/>
    <w:rsid w:val="00EE316C"/>
    <w:rsid w:val="00EF129E"/>
    <w:rsid w:val="00EF4C96"/>
    <w:rsid w:val="00F061E7"/>
    <w:rsid w:val="00F0716B"/>
    <w:rsid w:val="00F16E18"/>
    <w:rsid w:val="00F20682"/>
    <w:rsid w:val="00F31CD0"/>
    <w:rsid w:val="00F40986"/>
    <w:rsid w:val="00F41A0E"/>
    <w:rsid w:val="00F44728"/>
    <w:rsid w:val="00F46C9B"/>
    <w:rsid w:val="00F55005"/>
    <w:rsid w:val="00F60790"/>
    <w:rsid w:val="00F660AA"/>
    <w:rsid w:val="00F6621F"/>
    <w:rsid w:val="00F7464E"/>
    <w:rsid w:val="00F77115"/>
    <w:rsid w:val="00F81827"/>
    <w:rsid w:val="00F874D6"/>
    <w:rsid w:val="00F92483"/>
    <w:rsid w:val="00F93E17"/>
    <w:rsid w:val="00FA0312"/>
    <w:rsid w:val="00FA1F2A"/>
    <w:rsid w:val="00FA3EF7"/>
    <w:rsid w:val="00FA7D21"/>
    <w:rsid w:val="00FB1D0D"/>
    <w:rsid w:val="00FB253F"/>
    <w:rsid w:val="00FC5102"/>
    <w:rsid w:val="00FD7FC9"/>
    <w:rsid w:val="00FE050A"/>
    <w:rsid w:val="00FE0FC6"/>
    <w:rsid w:val="00FE12C0"/>
    <w:rsid w:val="00FF0081"/>
    <w:rsid w:val="00FF3E93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7F7788"/>
    <w:pPr>
      <w:spacing w:after="140" w:line="276" w:lineRule="auto"/>
    </w:pPr>
    <w:rPr>
      <w:rFonts w:ascii="Calibri" w:eastAsia="Calibri" w:hAnsi="Calibri"/>
      <w:sz w:val="22"/>
      <w:szCs w:val="22"/>
      <w:lang w:val="ru-RU"/>
    </w:rPr>
  </w:style>
  <w:style w:type="character" w:customStyle="1" w:styleId="BodyTextChar">
    <w:name w:val="Body Text Char"/>
    <w:basedOn w:val="DefaultParagraphFont"/>
    <w:link w:val="BodyText"/>
    <w:rsid w:val="007F7788"/>
    <w:rPr>
      <w:sz w:val="22"/>
      <w:szCs w:val="22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6F5A52"/>
    <w:rPr>
      <w:color w:val="5F5F5F" w:themeColor="hyperlink"/>
      <w:u w:val="single"/>
    </w:rPr>
  </w:style>
  <w:style w:type="table" w:styleId="TableGrid">
    <w:name w:val="Table Grid"/>
    <w:basedOn w:val="TableNormal"/>
    <w:uiPriority w:val="39"/>
    <w:rsid w:val="00DD79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358E9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,Bullet1 Char"/>
    <w:link w:val="ListParagraph"/>
    <w:uiPriority w:val="34"/>
    <w:rsid w:val="00275D6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4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894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1044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0843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6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28193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ACFC5-3E7C-4F9B-A4C2-440DB950C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138</TotalTime>
  <Pages>6</Pages>
  <Words>1474</Words>
  <Characters>8403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https:/mul2-taxservice.gov.am/tasks/2513667/oneclick/Ampopatert.docx?token=7a875565545c848a4a134ca7c62c4fa7</cp:keywords>
  <dc:description/>
  <cp:lastModifiedBy>User</cp:lastModifiedBy>
  <cp:revision>68</cp:revision>
  <cp:lastPrinted>2023-07-12T08:54:00Z</cp:lastPrinted>
  <dcterms:created xsi:type="dcterms:W3CDTF">2024-11-13T05:23:00Z</dcterms:created>
  <dcterms:modified xsi:type="dcterms:W3CDTF">2025-01-30T12:35:00Z</dcterms:modified>
</cp:coreProperties>
</file>