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335BF926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6ACD3AEC" w14:textId="255C3325" w:rsidR="00332AE6" w:rsidRDefault="00882CB9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="003D5117" w:rsidRPr="00882CB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Ներկայացված նախագծով առաջարկվում է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Հայաստանի Հանրապետության՝ </w:t>
      </w:r>
      <w:r w:rsidR="00512DC5" w:rsidRPr="00512DC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Մարզ Գեղարքունիք, համայնք Սևան ք. Ռուսական փողոց թիվ 9 հասցեում գտնվող՝ շուկայական արժեքին</w:t>
      </w:r>
      <w:r w:rsidR="00512DC5" w:rsidRPr="00512DC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512DC5" w:rsidRPr="00512DC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մոտարկված 153 789 428.00 ՀՀ դրամ կադաստրային արժեքով (որում ներառված հատկացված հողամասի կադաստրային արժեքը՝ 12 749 583  ՀՀ դրամ), 2572</w:t>
      </w:r>
      <w:r w:rsidR="00512DC5" w:rsidRPr="00512DC5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512DC5" w:rsidRPr="00512DC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67 քառ. մետր մակերեսով շինություններ, ինչպես նաև դրա զբաղեցրած, օգտագործման և սպասարկման համար հատկացված 0.679 հեկտար մակերեսով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հողամասն (այսուհետ՝ Գույք) օտարել </w:t>
      </w:r>
      <w:r w:rsidR="00684F6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դասական աճուրդով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:</w:t>
      </w:r>
    </w:p>
    <w:p w14:paraId="20429D5E" w14:textId="300502DF" w:rsidR="00423E7A" w:rsidRPr="006C4F6C" w:rsidRDefault="006C4F6C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6C4F6C">
        <w:rPr>
          <w:rFonts w:ascii="GHEA Grapalat" w:eastAsia="Calibri" w:hAnsi="GHEA Grapalat" w:cs="Cambria"/>
          <w:bCs/>
          <w:sz w:val="24"/>
          <w:szCs w:val="24"/>
          <w:lang w:val="hy-AM"/>
        </w:rPr>
        <w:t>Աճուրդը կազմակերպվելու և իրականցվելու է Հայաստանի Հանրապետության կառավարության 2021 թվականի ապրիլի 15-ի N587-Ն որոշման 1-ին կետի 1-ին և 4-րդ ենթակետերով սահմանված հավելվածներով ու Հայաստանի Հանրապետության կառավարության 2023 թվականի սեպտեմբերի 28-ի N1667-Ն որոշման հավելվածով հաստատված կարգի պահանջներին համպատասխան։</w:t>
      </w:r>
      <w:r w:rsidR="00423E7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</w:p>
    <w:p w14:paraId="0A95C48B" w14:textId="59F37C7C" w:rsidR="000F01DA" w:rsidRDefault="00684F6B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Աճուրդ</w:t>
      </w:r>
      <w:r w:rsidR="000F01DA" w:rsidRPr="00684F6B">
        <w:rPr>
          <w:rFonts w:ascii="GHEA Grapalat" w:hAnsi="GHEA Grapalat"/>
          <w:color w:val="000000"/>
          <w:lang w:val="hy-AM"/>
        </w:rPr>
        <w:t xml:space="preserve">ով օտարման ենթակա Գույքի վաճառքի </w:t>
      </w:r>
      <w:r w:rsidR="004F1ECA">
        <w:rPr>
          <w:rFonts w:ascii="GHEA Grapalat" w:hAnsi="GHEA Grapalat"/>
          <w:bCs/>
          <w:lang w:val="hy-AM"/>
        </w:rPr>
        <w:t>նվազագույն</w:t>
      </w:r>
      <w:r w:rsidR="004F1ECA" w:rsidRPr="00476B61">
        <w:rPr>
          <w:rFonts w:ascii="GHEA Grapalat" w:hAnsi="GHEA Grapalat"/>
          <w:bCs/>
          <w:lang w:val="hy-AM"/>
        </w:rPr>
        <w:t xml:space="preserve"> մեկնարկային գինը</w:t>
      </w:r>
      <w:r w:rsidR="000F01DA" w:rsidRPr="00684F6B">
        <w:rPr>
          <w:rFonts w:ascii="GHEA Grapalat" w:hAnsi="GHEA Grapalat"/>
          <w:color w:val="000000"/>
          <w:lang w:val="hy-AM"/>
        </w:rPr>
        <w:t xml:space="preserve"> սահմանվել </w:t>
      </w:r>
      <w:r w:rsidR="004F1ECA">
        <w:rPr>
          <w:rFonts w:ascii="GHEA Grapalat" w:hAnsi="GHEA Grapalat"/>
          <w:color w:val="000000"/>
          <w:lang w:val="hy-AM"/>
        </w:rPr>
        <w:t xml:space="preserve"> է </w:t>
      </w:r>
      <w:r w:rsidR="000F01DA" w:rsidRPr="00684F6B">
        <w:rPr>
          <w:rFonts w:ascii="GHEA Grapalat" w:hAnsi="GHEA Grapalat"/>
          <w:color w:val="000000"/>
          <w:lang w:val="hy-AM"/>
        </w:rPr>
        <w:t xml:space="preserve">գնահատված արժեքի 100 տոկոսի չափով՝ </w:t>
      </w:r>
      <w:r w:rsidR="00512DC5">
        <w:rPr>
          <w:rFonts w:ascii="GHEA Grapalat" w:hAnsi="GHEA Grapalat"/>
          <w:bCs/>
          <w:lang w:val="hy-AM"/>
        </w:rPr>
        <w:t>190 500 000</w:t>
      </w:r>
      <w:r w:rsidR="00512DC5" w:rsidRPr="00476B61">
        <w:rPr>
          <w:rFonts w:ascii="GHEA Grapalat" w:hAnsi="GHEA Grapalat"/>
          <w:lang w:val="hy-AM"/>
        </w:rPr>
        <w:t xml:space="preserve"> </w:t>
      </w:r>
      <w:r w:rsidR="00512DC5">
        <w:rPr>
          <w:rFonts w:ascii="GHEA Grapalat" w:hAnsi="GHEA Grapalat"/>
          <w:lang w:val="hy-AM"/>
        </w:rPr>
        <w:t>ՀՀ</w:t>
      </w:r>
      <w:r w:rsidRPr="00684F6B">
        <w:rPr>
          <w:rFonts w:ascii="GHEA Grapalat" w:hAnsi="GHEA Grapalat" w:cs="Sylfaen"/>
          <w:color w:val="000000"/>
          <w:lang w:val="hy-AM"/>
        </w:rPr>
        <w:t xml:space="preserve"> </w:t>
      </w:r>
      <w:r w:rsidR="000F01DA" w:rsidRPr="00684F6B">
        <w:rPr>
          <w:rFonts w:ascii="GHEA Grapalat" w:hAnsi="GHEA Grapalat"/>
          <w:color w:val="000000"/>
          <w:lang w:val="hy-AM"/>
        </w:rPr>
        <w:t>դրամ</w:t>
      </w:r>
      <w:r w:rsidR="00CC6376" w:rsidRPr="00684F6B">
        <w:rPr>
          <w:rFonts w:ascii="GHEA Grapalat" w:hAnsi="GHEA Grapalat"/>
          <w:color w:val="000000"/>
          <w:lang w:val="hy-AM"/>
        </w:rPr>
        <w:t>։</w:t>
      </w:r>
    </w:p>
    <w:p w14:paraId="3F5391A2" w14:textId="34A2F758" w:rsidR="007757CB" w:rsidRPr="00684F6B" w:rsidRDefault="007757CB" w:rsidP="007757CB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Գույք</w:t>
      </w:r>
      <w:r w:rsidRPr="00684F6B">
        <w:rPr>
          <w:rFonts w:ascii="GHEA Grapalat" w:hAnsi="GHEA Grapalat"/>
          <w:color w:val="000000"/>
          <w:lang w:val="hy-AM"/>
        </w:rPr>
        <w:t xml:space="preserve">ի տվյալ պահին գործող շուկայական արժեքին մոտարկված կադաստրային արժեքը՝ </w:t>
      </w:r>
      <w:r w:rsidR="00512DC5" w:rsidRPr="00227880">
        <w:rPr>
          <w:rFonts w:ascii="GHEA Grapalat" w:hAnsi="GHEA Grapalat"/>
          <w:bCs/>
          <w:color w:val="000000"/>
          <w:lang w:val="hy-AM"/>
        </w:rPr>
        <w:t>153 789 428.00</w:t>
      </w:r>
      <w:r w:rsidR="00512DC5" w:rsidRPr="00437169">
        <w:rPr>
          <w:rFonts w:ascii="GHEA Grapalat" w:hAnsi="GHEA Grapalat"/>
          <w:bCs/>
          <w:color w:val="000000"/>
          <w:lang w:val="hy-AM"/>
        </w:rPr>
        <w:t xml:space="preserve"> </w:t>
      </w:r>
      <w:r w:rsidRPr="00684F6B">
        <w:rPr>
          <w:rFonts w:ascii="GHEA Grapalat" w:hAnsi="GHEA Grapalat"/>
          <w:color w:val="000000"/>
          <w:lang w:val="hy-AM"/>
        </w:rPr>
        <w:t>ՀՀ դրամ է:</w:t>
      </w:r>
    </w:p>
    <w:p w14:paraId="4575AD2A" w14:textId="3E0DB9C3" w:rsidR="00684F6B" w:rsidRDefault="00684F6B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Նախագծով գ</w:t>
      </w:r>
      <w:r w:rsidRPr="00A23D87">
        <w:rPr>
          <w:rFonts w:ascii="GHEA Grapalat" w:hAnsi="GHEA Grapalat"/>
          <w:color w:val="000000"/>
          <w:lang w:val="hy-AM"/>
        </w:rPr>
        <w:t>նորդը պարտավոր</w:t>
      </w:r>
      <w:r>
        <w:rPr>
          <w:rFonts w:ascii="GHEA Grapalat" w:hAnsi="GHEA Grapalat"/>
          <w:color w:val="000000"/>
          <w:lang w:val="hy-AM"/>
        </w:rPr>
        <w:t>վում</w:t>
      </w:r>
      <w:r w:rsidRPr="00A23D87">
        <w:rPr>
          <w:rFonts w:ascii="GHEA Grapalat" w:hAnsi="GHEA Grapalat"/>
          <w:color w:val="000000"/>
          <w:lang w:val="hy-AM"/>
        </w:rPr>
        <w:t xml:space="preserve"> է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A23D87">
        <w:rPr>
          <w:rFonts w:ascii="GHEA Grapalat" w:hAnsi="GHEA Grapalat"/>
          <w:color w:val="000000"/>
          <w:lang w:val="hy-AM"/>
        </w:rPr>
        <w:t xml:space="preserve">վճարել նաև Գույքի արժեքի որոշման ծառայությունների վճարը՝ </w:t>
      </w:r>
      <w:bookmarkStart w:id="0" w:name="_Hlk181122182"/>
      <w:r w:rsidR="00512DC5" w:rsidRPr="00A0755E">
        <w:rPr>
          <w:rFonts w:ascii="GHEA Grapalat" w:hAnsi="GHEA Grapalat"/>
          <w:color w:val="000000"/>
          <w:lang w:val="hy-AM"/>
        </w:rPr>
        <w:t>908 920</w:t>
      </w:r>
      <w:r w:rsidR="00512DC5" w:rsidRPr="00A0755E">
        <w:rPr>
          <w:rFonts w:ascii="Cambria Math" w:hAnsi="Cambria Math" w:cs="Cambria Math"/>
          <w:color w:val="000000"/>
          <w:lang w:val="hy-AM"/>
        </w:rPr>
        <w:t>․</w:t>
      </w:r>
      <w:r w:rsidR="00512DC5" w:rsidRPr="00A0755E">
        <w:rPr>
          <w:rFonts w:ascii="GHEA Grapalat" w:hAnsi="GHEA Grapalat"/>
          <w:color w:val="000000"/>
          <w:lang w:val="hy-AM"/>
        </w:rPr>
        <w:t xml:space="preserve">80  </w:t>
      </w:r>
      <w:bookmarkEnd w:id="0"/>
      <w:r w:rsidRPr="00A23D87">
        <w:rPr>
          <w:rFonts w:ascii="GHEA Grapalat" w:hAnsi="GHEA Grapalat"/>
          <w:color w:val="000000"/>
          <w:lang w:val="hy-AM"/>
        </w:rPr>
        <w:t xml:space="preserve">ՀՀ դրամը (ներառյալ՝ ավելացված արժեքի հարկը), որը ենթակա է վճարման </w:t>
      </w:r>
      <w:r>
        <w:rPr>
          <w:rFonts w:ascii="GHEA Grapalat" w:hAnsi="GHEA Grapalat"/>
          <w:color w:val="000000"/>
          <w:lang w:val="hy-AM"/>
        </w:rPr>
        <w:t>աճուրդ</w:t>
      </w:r>
      <w:r w:rsidRPr="00A23D87">
        <w:rPr>
          <w:rFonts w:ascii="GHEA Grapalat" w:hAnsi="GHEA Grapalat"/>
          <w:color w:val="000000"/>
          <w:lang w:val="hy-AM"/>
        </w:rPr>
        <w:t xml:space="preserve">ի արդյունքների մասին արձանագրությունը </w:t>
      </w:r>
      <w:r>
        <w:rPr>
          <w:rFonts w:ascii="GHEA Grapalat" w:hAnsi="GHEA Grapalat"/>
          <w:color w:val="000000"/>
          <w:lang w:val="hy-AM"/>
        </w:rPr>
        <w:t>ստորագրելու</w:t>
      </w:r>
      <w:r w:rsidRPr="00A23D87">
        <w:rPr>
          <w:rFonts w:ascii="GHEA Grapalat" w:hAnsi="GHEA Grapalat"/>
          <w:color w:val="000000"/>
          <w:lang w:val="hy-AM"/>
        </w:rPr>
        <w:t xml:space="preserve"> օրվանից մեկամսյա ժամկետում՝ «Գույքի գնահատման և աճուրդի կենտրոն» ՊՈԱԿ-ի համապատասխան հաշվին</w:t>
      </w:r>
      <w:r>
        <w:rPr>
          <w:rFonts w:ascii="GHEA Grapalat" w:hAnsi="GHEA Grapalat"/>
          <w:color w:val="000000"/>
          <w:lang w:val="hy-AM"/>
        </w:rPr>
        <w:t xml:space="preserve"> և</w:t>
      </w:r>
      <w:r w:rsidRPr="00A23D87">
        <w:rPr>
          <w:rFonts w:ascii="GHEA Grapalat" w:hAnsi="GHEA Grapalat"/>
          <w:color w:val="000000"/>
          <w:lang w:val="hy-AM"/>
        </w:rPr>
        <w:t xml:space="preserve"> </w:t>
      </w:r>
      <w:r w:rsidR="00D22303" w:rsidRPr="00D22303">
        <w:rPr>
          <w:rFonts w:ascii="GHEA Grapalat" w:hAnsi="GHEA Grapalat"/>
          <w:color w:val="000000"/>
          <w:lang w:val="hy-AM"/>
        </w:rPr>
        <w:t>չի համարվում գույքի վաճառքի գնի մաս</w:t>
      </w:r>
      <w:r w:rsidR="00D22303">
        <w:rPr>
          <w:rFonts w:ascii="GHEA Grapalat" w:hAnsi="GHEA Grapalat"/>
          <w:color w:val="000000"/>
          <w:lang w:val="hy-AM"/>
        </w:rPr>
        <w:t>։</w:t>
      </w:r>
    </w:p>
    <w:p w14:paraId="4ED99539" w14:textId="31A7CB1B" w:rsidR="00684F6B" w:rsidRPr="00684F6B" w:rsidRDefault="00DF337C" w:rsidP="00DF337C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 w:themeColor="text1"/>
          <w:lang w:val="hy-AM"/>
        </w:rPr>
      </w:pPr>
      <w:r w:rsidRPr="00DF337C">
        <w:rPr>
          <w:rFonts w:ascii="GHEA Grapalat" w:hAnsi="GHEA Grapalat"/>
          <w:color w:val="000000"/>
          <w:lang w:val="hy-AM"/>
        </w:rPr>
        <w:t>Հաշվի առնելով, որ Գույքի գնահատված շուկայական արժեք</w:t>
      </w:r>
      <w:r>
        <w:rPr>
          <w:rFonts w:ascii="GHEA Grapalat" w:hAnsi="GHEA Grapalat"/>
          <w:color w:val="000000"/>
          <w:lang w:val="hy-AM"/>
        </w:rPr>
        <w:t>ի գնահատման հաշվետվությունը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կազմվել է </w:t>
      </w:r>
      <w:r w:rsidRPr="00DF337C">
        <w:rPr>
          <w:rFonts w:ascii="GHEA Grapalat" w:hAnsi="GHEA Grapalat"/>
          <w:color w:val="000000"/>
          <w:lang w:val="hy-AM"/>
        </w:rPr>
        <w:t xml:space="preserve">2024 թվականի </w:t>
      </w:r>
      <w:r w:rsidR="00512DC5">
        <w:rPr>
          <w:rFonts w:ascii="GHEA Grapalat" w:hAnsi="GHEA Grapalat"/>
          <w:lang w:val="hy-AM"/>
        </w:rPr>
        <w:t>դեկտեմբերի</w:t>
      </w:r>
      <w:r w:rsidR="00512DC5" w:rsidRPr="00476B61">
        <w:rPr>
          <w:rFonts w:ascii="GHEA Grapalat" w:hAnsi="GHEA Grapalat"/>
          <w:lang w:val="hy-AM"/>
        </w:rPr>
        <w:t xml:space="preserve"> 2</w:t>
      </w:r>
      <w:r w:rsidR="00512DC5">
        <w:rPr>
          <w:rFonts w:ascii="GHEA Grapalat" w:hAnsi="GHEA Grapalat"/>
          <w:lang w:val="hy-AM"/>
        </w:rPr>
        <w:t>0</w:t>
      </w:r>
      <w:r w:rsidR="00512DC5" w:rsidRPr="00476B61">
        <w:rPr>
          <w:rFonts w:ascii="GHEA Grapalat" w:hAnsi="GHEA Grapalat"/>
          <w:lang w:val="hy-AM"/>
        </w:rPr>
        <w:t>-ի</w:t>
      </w:r>
      <w:r>
        <w:rPr>
          <w:rFonts w:ascii="GHEA Grapalat" w:hAnsi="GHEA Grapalat"/>
          <w:color w:val="000000"/>
          <w:lang w:val="hy-AM"/>
        </w:rPr>
        <w:t>ն, ուստի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ն</w:t>
      </w:r>
      <w:r w:rsidR="00684F6B" w:rsidRPr="00DF337C">
        <w:rPr>
          <w:rFonts w:ascii="GHEA Grapalat" w:hAnsi="GHEA Grapalat"/>
          <w:color w:val="000000"/>
          <w:lang w:val="hy-AM"/>
        </w:rPr>
        <w:t xml:space="preserve">ախագծով սահմանվել է նաև, որ առաջին աճուրդի ժամանակ չվաճառված Գույքի վաճառքի նպատակով մինչև </w:t>
      </w:r>
      <w:r w:rsidR="00684F6B" w:rsidRPr="00DF337C">
        <w:rPr>
          <w:rFonts w:ascii="GHEA Grapalat" w:hAnsi="GHEA Grapalat"/>
          <w:color w:val="000000"/>
          <w:lang w:val="hy-AM"/>
        </w:rPr>
        <w:lastRenderedPageBreak/>
        <w:t>Գնահատման</w:t>
      </w:r>
      <w:r w:rsidR="00684F6B">
        <w:rPr>
          <w:rFonts w:ascii="GHEA Grapalat" w:hAnsi="GHEA Grapalat"/>
          <w:color w:val="000000" w:themeColor="text1"/>
          <w:lang w:val="hy-AM"/>
        </w:rPr>
        <w:t xml:space="preserve"> հաշվետվության ժամկետի ավարտը՝</w:t>
      </w:r>
      <w:r w:rsidR="00684F6B" w:rsidRPr="00684F6B">
        <w:rPr>
          <w:rFonts w:ascii="GHEA Grapalat" w:hAnsi="GHEA Grapalat"/>
          <w:color w:val="000000" w:themeColor="text1"/>
          <w:lang w:val="hy-AM"/>
        </w:rPr>
        <w:t xml:space="preserve"> </w:t>
      </w:r>
      <w:r w:rsidR="00684F6B" w:rsidRPr="00684F6B">
        <w:rPr>
          <w:rFonts w:ascii="GHEA Grapalat" w:hAnsi="GHEA Grapalat"/>
          <w:lang w:val="hy-AM"/>
        </w:rPr>
        <w:t>202</w:t>
      </w:r>
      <w:r w:rsidR="00684F6B">
        <w:rPr>
          <w:rFonts w:ascii="GHEA Grapalat" w:hAnsi="GHEA Grapalat"/>
          <w:lang w:val="hy-AM"/>
        </w:rPr>
        <w:t xml:space="preserve">6 </w:t>
      </w:r>
      <w:r w:rsidR="00684F6B" w:rsidRPr="00684F6B">
        <w:rPr>
          <w:rFonts w:ascii="GHEA Grapalat" w:hAnsi="GHEA Grapalat"/>
          <w:lang w:val="hy-AM"/>
        </w:rPr>
        <w:t xml:space="preserve">թվականի </w:t>
      </w:r>
      <w:r w:rsidR="00512DC5">
        <w:rPr>
          <w:rFonts w:ascii="GHEA Grapalat" w:hAnsi="GHEA Grapalat"/>
          <w:lang w:val="hy-AM"/>
        </w:rPr>
        <w:t>դեկտեմբերի</w:t>
      </w:r>
      <w:r w:rsidR="00512DC5" w:rsidRPr="00476B61">
        <w:rPr>
          <w:rFonts w:ascii="GHEA Grapalat" w:hAnsi="GHEA Grapalat"/>
          <w:lang w:val="hy-AM"/>
        </w:rPr>
        <w:t xml:space="preserve"> </w:t>
      </w:r>
      <w:r w:rsidR="00512DC5">
        <w:rPr>
          <w:rFonts w:ascii="GHEA Grapalat" w:hAnsi="GHEA Grapalat"/>
          <w:lang w:val="hy-AM"/>
        </w:rPr>
        <w:t>19</w:t>
      </w:r>
      <w:r w:rsidR="00684F6B" w:rsidRPr="00684F6B">
        <w:rPr>
          <w:rFonts w:ascii="GHEA Grapalat" w:hAnsi="GHEA Grapalat"/>
          <w:lang w:val="hy-AM"/>
        </w:rPr>
        <w:t xml:space="preserve">-ը </w:t>
      </w:r>
      <w:r w:rsidR="00684F6B" w:rsidRPr="00684F6B">
        <w:rPr>
          <w:rFonts w:ascii="GHEA Grapalat" w:hAnsi="GHEA Grapalat"/>
          <w:color w:val="000000" w:themeColor="text1"/>
          <w:lang w:val="hy-AM"/>
        </w:rPr>
        <w:t>կազմակերպել հերթական աճուրդներ՝ առանց Գույքի վաճառքի մեկնարկային գնի նվազեցման։</w:t>
      </w:r>
    </w:p>
    <w:p w14:paraId="6C6E0968" w14:textId="7DB50265" w:rsidR="00E76CE1" w:rsidRPr="00684F6B" w:rsidRDefault="00E76CE1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b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 w:rsidRPr="00684F6B">
        <w:rPr>
          <w:rFonts w:ascii="GHEA Grapalat" w:hAnsi="GHEA Grapalat"/>
          <w:b/>
          <w:color w:val="000000"/>
          <w:lang w:val="hy-AM"/>
        </w:rPr>
        <w:t xml:space="preserve"> </w:t>
      </w:r>
      <w:r w:rsidR="00512DC5" w:rsidRPr="00512DC5">
        <w:rPr>
          <w:rFonts w:ascii="GHEA Grapalat" w:hAnsi="GHEA Grapalat"/>
          <w:b/>
          <w:color w:val="000000"/>
          <w:lang w:val="hy-AM"/>
        </w:rPr>
        <w:t xml:space="preserve">Մարզ Գեղարքունիք, համայնք Սևան ք. Ռուսական փողոց թիվ 9 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հասցեում գտնվող </w:t>
      </w:r>
      <w:r w:rsidR="00E02C40" w:rsidRPr="00684F6B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684F6B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546BCD0C" w14:textId="77777777" w:rsidR="003D5117" w:rsidRPr="00E02C40" w:rsidRDefault="003D5117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«</w:t>
      </w:r>
      <w:r w:rsidR="008E508D" w:rsidRPr="00684F6B">
        <w:rPr>
          <w:rFonts w:ascii="GHEA Grapalat" w:hAnsi="GHEA Grapalat"/>
          <w:b/>
          <w:color w:val="000000"/>
          <w:lang w:val="hy-AM"/>
        </w:rPr>
        <w:t>Պետական գույքն</w:t>
      </w:r>
      <w:r w:rsidRPr="00684F6B">
        <w:rPr>
          <w:rFonts w:ascii="GHEA Grapalat" w:hAnsi="GHEA Grapalat"/>
          <w:b/>
          <w:color w:val="000000"/>
          <w:lang w:val="hy-AM"/>
        </w:rPr>
        <w:t xml:space="preserve"> օտարելու մասին» </w:t>
      </w:r>
      <w:r w:rsidRPr="00684F6B">
        <w:rPr>
          <w:rFonts w:ascii="GHEA Grapalat" w:hAnsi="GHEA Grapalat"/>
          <w:bCs/>
          <w:color w:val="000000"/>
          <w:lang w:val="hy-AM"/>
        </w:rPr>
        <w:t>ՀՀ կառավարության որոշման նախագծի</w:t>
      </w:r>
      <w:r w:rsidRPr="008F3CC9">
        <w:rPr>
          <w:rFonts w:ascii="GHEA Grapalat" w:hAnsi="GHEA Grapalat"/>
          <w:color w:val="000000"/>
          <w:lang w:val="hy-AM"/>
        </w:rPr>
        <w:t xml:space="preserve">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D22303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70AE"/>
    <w:rsid w:val="00025B6B"/>
    <w:rsid w:val="00050373"/>
    <w:rsid w:val="0005381D"/>
    <w:rsid w:val="0005444C"/>
    <w:rsid w:val="00055031"/>
    <w:rsid w:val="00091ADA"/>
    <w:rsid w:val="000B4C2D"/>
    <w:rsid w:val="000F01DA"/>
    <w:rsid w:val="000F5538"/>
    <w:rsid w:val="0011455E"/>
    <w:rsid w:val="00120429"/>
    <w:rsid w:val="001479A7"/>
    <w:rsid w:val="0018664D"/>
    <w:rsid w:val="001920ED"/>
    <w:rsid w:val="001F4EC9"/>
    <w:rsid w:val="002130F8"/>
    <w:rsid w:val="00224E19"/>
    <w:rsid w:val="00232967"/>
    <w:rsid w:val="00261725"/>
    <w:rsid w:val="0026678E"/>
    <w:rsid w:val="00275C49"/>
    <w:rsid w:val="00301010"/>
    <w:rsid w:val="00332AE6"/>
    <w:rsid w:val="00336F92"/>
    <w:rsid w:val="00337AB9"/>
    <w:rsid w:val="00340D50"/>
    <w:rsid w:val="003905E2"/>
    <w:rsid w:val="003A3328"/>
    <w:rsid w:val="003A72CD"/>
    <w:rsid w:val="003D5117"/>
    <w:rsid w:val="00407E14"/>
    <w:rsid w:val="004179B5"/>
    <w:rsid w:val="00423E7A"/>
    <w:rsid w:val="004676A1"/>
    <w:rsid w:val="00480803"/>
    <w:rsid w:val="00484DB9"/>
    <w:rsid w:val="004B7EA4"/>
    <w:rsid w:val="004D3DD0"/>
    <w:rsid w:val="004F1ECA"/>
    <w:rsid w:val="004F6BC7"/>
    <w:rsid w:val="005054EE"/>
    <w:rsid w:val="00512DC5"/>
    <w:rsid w:val="00530C2A"/>
    <w:rsid w:val="00546D24"/>
    <w:rsid w:val="00587B5F"/>
    <w:rsid w:val="005C3EC6"/>
    <w:rsid w:val="005D4491"/>
    <w:rsid w:val="005F2F7F"/>
    <w:rsid w:val="00612530"/>
    <w:rsid w:val="0061298D"/>
    <w:rsid w:val="0062627E"/>
    <w:rsid w:val="00684F6B"/>
    <w:rsid w:val="006934F4"/>
    <w:rsid w:val="006C4F6C"/>
    <w:rsid w:val="0070541A"/>
    <w:rsid w:val="007141B4"/>
    <w:rsid w:val="007757CB"/>
    <w:rsid w:val="00785296"/>
    <w:rsid w:val="007A5AD7"/>
    <w:rsid w:val="007C3136"/>
    <w:rsid w:val="008100D5"/>
    <w:rsid w:val="00821420"/>
    <w:rsid w:val="008551BF"/>
    <w:rsid w:val="00867EE2"/>
    <w:rsid w:val="00880A4C"/>
    <w:rsid w:val="00882CB9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B50FB"/>
    <w:rsid w:val="009C658C"/>
    <w:rsid w:val="009F421C"/>
    <w:rsid w:val="00A27CCD"/>
    <w:rsid w:val="00A33A7F"/>
    <w:rsid w:val="00A3774E"/>
    <w:rsid w:val="00A45DB6"/>
    <w:rsid w:val="00A53EE3"/>
    <w:rsid w:val="00A5494A"/>
    <w:rsid w:val="00A7491F"/>
    <w:rsid w:val="00AC5614"/>
    <w:rsid w:val="00B05061"/>
    <w:rsid w:val="00B73A22"/>
    <w:rsid w:val="00B8381E"/>
    <w:rsid w:val="00BA5A0E"/>
    <w:rsid w:val="00BD1573"/>
    <w:rsid w:val="00C759B1"/>
    <w:rsid w:val="00CC6376"/>
    <w:rsid w:val="00CE59FB"/>
    <w:rsid w:val="00CE7D34"/>
    <w:rsid w:val="00CF128B"/>
    <w:rsid w:val="00CF3DD7"/>
    <w:rsid w:val="00D17680"/>
    <w:rsid w:val="00D22303"/>
    <w:rsid w:val="00D572A0"/>
    <w:rsid w:val="00D640DF"/>
    <w:rsid w:val="00D70FE5"/>
    <w:rsid w:val="00D74A5E"/>
    <w:rsid w:val="00D801E4"/>
    <w:rsid w:val="00DA42D2"/>
    <w:rsid w:val="00DE0B9C"/>
    <w:rsid w:val="00DF337C"/>
    <w:rsid w:val="00E02C40"/>
    <w:rsid w:val="00E63809"/>
    <w:rsid w:val="00E76CE1"/>
    <w:rsid w:val="00E96233"/>
    <w:rsid w:val="00EB0F17"/>
    <w:rsid w:val="00EB6319"/>
    <w:rsid w:val="00F33BBD"/>
    <w:rsid w:val="00F51147"/>
    <w:rsid w:val="00F51AF6"/>
    <w:rsid w:val="00F6729F"/>
    <w:rsid w:val="00F73BF1"/>
    <w:rsid w:val="00FA2A07"/>
    <w:rsid w:val="00FB0F93"/>
    <w:rsid w:val="00FB3326"/>
    <w:rsid w:val="00FB3CAB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https://mul2-spm.gov.am/tasks/454306/oneclick?token=df818856ba9c27bb2122fb6daa21d325</cp:keywords>
  <dc:description/>
  <cp:lastModifiedBy>User</cp:lastModifiedBy>
  <cp:revision>8</cp:revision>
  <dcterms:created xsi:type="dcterms:W3CDTF">2024-11-22T06:30:00Z</dcterms:created>
  <dcterms:modified xsi:type="dcterms:W3CDTF">2024-12-26T07:09:00Z</dcterms:modified>
</cp:coreProperties>
</file>