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AB0584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A4B6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ՄԲՄ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D99E6F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4B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E2B652E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4B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խոնավ անձեռոցիկների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2B1B1765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2014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CE4DDCA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A4B6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49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, 172</w:t>
      </w:r>
      <w:r w:rsidR="008A4B6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մլն դրամի ներդրում սարքավորումների</w:t>
      </w:r>
      <w:r w:rsidR="008A4B63" w:rsidRPr="008A4B6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200 մլն դրամի ներդրում շինարարական աշխատանքների իրականացման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DF03ABD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328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261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29325A7" w:rsid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A4B6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49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429 մլն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321830FD" w14:textId="573DC3A1" w:rsidR="003D6FCB" w:rsidRPr="003D6FCB" w:rsidRDefault="003D6FCB" w:rsidP="003D6FC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Նշենք նաև, որ ընկերությունը իր արտադրական գործունեությունը իրականացնում </w:t>
      </w:r>
      <w:r w:rsidRPr="003D6FCB">
        <w:rPr>
          <w:rFonts w:ascii="GHEA Grapalat" w:eastAsia="Calibri" w:hAnsi="GHEA Grapalat" w:cs="Times New Roman"/>
          <w:sz w:val="24"/>
          <w:szCs w:val="24"/>
          <w:lang w:val="hy-AM"/>
        </w:rPr>
        <w:t>C17.22.0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 </w:t>
      </w:r>
      <w:r w:rsidRPr="003D6FCB">
        <w:rPr>
          <w:rFonts w:ascii="GHEA Grapalat" w:eastAsia="Calibri" w:hAnsi="GHEA Grapalat" w:cs="Times New Roman"/>
          <w:sz w:val="24"/>
          <w:szCs w:val="24"/>
          <w:lang w:val="hy-AM"/>
        </w:rPr>
        <w:t>C13.10.1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3D6FCB">
        <w:rPr>
          <w:rFonts w:ascii="GHEA Grapalat" w:eastAsia="Calibri" w:hAnsi="GHEA Grapalat" w:cs="Times New Roman"/>
          <w:sz w:val="24"/>
          <w:szCs w:val="24"/>
          <w:lang w:val="hy-AM"/>
        </w:rPr>
        <w:t>C13.95.0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դասակարգիչների ներքո, որը համարվում է գերակա ոլորտ և համապատասխանում է </w:t>
      </w:r>
      <w:r w:rsidRPr="003D6FCB">
        <w:rPr>
          <w:rFonts w:ascii="GHEA Grapalat" w:eastAsia="Calibri" w:hAnsi="GHEA Grapalat" w:cs="Times New Roman"/>
          <w:sz w:val="24"/>
          <w:szCs w:val="24"/>
          <w:lang w:val="hy-AM"/>
        </w:rPr>
        <w:t>ՀՀ կառա</w:t>
      </w:r>
      <w:r w:rsidRPr="003D6FCB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վարության 2015 թվականի սեպտեմ</w:t>
      </w:r>
      <w:r w:rsidRPr="003D6FCB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բերի 17-ի թիվ 1118-Ն որոշման հավել</w:t>
      </w:r>
      <w:r w:rsidRPr="003D6FCB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վածի 3-րդ կետով հաստատված՝ տնտե</w:t>
      </w:r>
      <w:r w:rsidRPr="003D6FCB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սա</w:t>
      </w:r>
      <w:r w:rsidRPr="003D6FCB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կան գործունեության տեսակների դասա</w:t>
      </w:r>
      <w:r w:rsidRPr="003D6FCB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կարգիչներին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0E985B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4B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9CC1F2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4B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86BCD7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A4B63">
        <w:rPr>
          <w:rFonts w:ascii="GHEA Grapalat" w:eastAsia="Calibri" w:hAnsi="GHEA Grapalat" w:cs="Times New Roman"/>
          <w:sz w:val="24"/>
          <w:szCs w:val="24"/>
          <w:lang w:val="hy-AM"/>
        </w:rPr>
        <w:t>ՄԲՄ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2410C7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8A4B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ՄԲՄ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23FE3F" w14:textId="77777777" w:rsidR="00D23531" w:rsidRDefault="00D23531" w:rsidP="008325A3">
      <w:pPr>
        <w:spacing w:after="0" w:line="240" w:lineRule="auto"/>
      </w:pPr>
      <w:r>
        <w:separator/>
      </w:r>
    </w:p>
  </w:endnote>
  <w:endnote w:type="continuationSeparator" w:id="0">
    <w:p w14:paraId="0FFE3B2F" w14:textId="77777777" w:rsidR="00D23531" w:rsidRDefault="00D2353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23531">
    <w:pPr>
      <w:pStyle w:val="Footer"/>
    </w:pPr>
  </w:p>
  <w:p w14:paraId="722B2118" w14:textId="77777777" w:rsidR="00085719" w:rsidRDefault="00D235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FAA0E" w14:textId="77777777" w:rsidR="00D23531" w:rsidRDefault="00D23531" w:rsidP="008325A3">
      <w:pPr>
        <w:spacing w:after="0" w:line="240" w:lineRule="auto"/>
      </w:pPr>
      <w:r>
        <w:separator/>
      </w:r>
    </w:p>
  </w:footnote>
  <w:footnote w:type="continuationSeparator" w:id="0">
    <w:p w14:paraId="61C54193" w14:textId="77777777" w:rsidR="00D23531" w:rsidRDefault="00D2353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263FD"/>
    <w:rsid w:val="00250194"/>
    <w:rsid w:val="0026222B"/>
    <w:rsid w:val="00263750"/>
    <w:rsid w:val="0026457D"/>
    <w:rsid w:val="002704F7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D6FCB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6390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A4B6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C63EB"/>
    <w:rsid w:val="00CD522B"/>
    <w:rsid w:val="00D165E0"/>
    <w:rsid w:val="00D2268F"/>
    <w:rsid w:val="00D23531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76</cp:revision>
  <dcterms:created xsi:type="dcterms:W3CDTF">2022-01-19T13:25:00Z</dcterms:created>
  <dcterms:modified xsi:type="dcterms:W3CDTF">2025-01-29T10:51:00Z</dcterms:modified>
</cp:coreProperties>
</file>