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462" w:rsidRPr="00C66BBE" w:rsidRDefault="00BB4462" w:rsidP="00D011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 w:rsidRPr="00C66BBE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Տեղեկանք</w:t>
      </w:r>
    </w:p>
    <w:p w:rsidR="00BB4462" w:rsidRPr="00C66BBE" w:rsidRDefault="00BB4462" w:rsidP="00D011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</w:pPr>
      <w:r w:rsidRPr="00C66BBE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«</w:t>
      </w:r>
      <w:r w:rsidR="00BE6FD1" w:rsidRPr="00C66BBE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 xml:space="preserve">Հայաստանի Հանրապետության կառավարության եվ Զարգացման ֆրանսիական գործակալության միջեվ 2016 թվականի հունվարի 26-ի վարկ տրամադրելու մասին թիվ CAM 1002 01 Y համաձայնագրի թիվ 3 փոփոխության» </w:t>
      </w:r>
      <w:r w:rsidRPr="00C66BBE">
        <w:rPr>
          <w:rFonts w:ascii="GHEA Grapalat" w:hAnsi="GHEA Grapalat" w:cs="GHEA Mariam"/>
          <w:b/>
          <w:bCs/>
          <w:caps/>
          <w:sz w:val="24"/>
          <w:szCs w:val="24"/>
          <w:lang w:val="hy-AM"/>
        </w:rPr>
        <w:t>հաստատման նպատակահարմարության վերաբերյալ</w:t>
      </w:r>
    </w:p>
    <w:p w:rsidR="003333E6" w:rsidRPr="003C0060" w:rsidRDefault="003333E6" w:rsidP="00D011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caps/>
          <w:sz w:val="24"/>
          <w:szCs w:val="24"/>
          <w:lang w:val="hy-AM"/>
        </w:rPr>
      </w:pPr>
    </w:p>
    <w:p w:rsidR="003333E6" w:rsidRPr="003C0060" w:rsidRDefault="003333E6" w:rsidP="00D01175">
      <w:pPr>
        <w:spacing w:after="0" w:line="360" w:lineRule="auto"/>
        <w:ind w:right="51" w:firstLine="720"/>
        <w:jc w:val="both"/>
        <w:rPr>
          <w:rFonts w:ascii="GHEA Grapalat" w:hAnsi="GHEA Grapalat" w:cs="Sylfaen"/>
          <w:sz w:val="20"/>
          <w:szCs w:val="20"/>
          <w:lang w:val="hy-AM"/>
        </w:rPr>
      </w:pPr>
    </w:p>
    <w:p w:rsidR="00424434" w:rsidRPr="00424434" w:rsidRDefault="00756D9C" w:rsidP="00424434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424434" w:rsidRPr="00424434">
        <w:rPr>
          <w:rFonts w:ascii="GHEA Grapalat" w:eastAsia="Times New Roman" w:hAnsi="GHEA Grapalat"/>
          <w:sz w:val="24"/>
          <w:szCs w:val="24"/>
          <w:lang w:val="hy-AM"/>
        </w:rPr>
        <w:t>Հայաստանի տարածքային զարգացման հիմնադրամի կողմից իրականացվող «Վեդու ջրամբարի և ոռոգման համակարգի կառուցման» ծրագր</w:t>
      </w:r>
      <w:r w:rsidRPr="00424434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="00424434"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 շրջանակներում շինարարական աշխատանքների 98%</w:t>
      </w:r>
      <w:r>
        <w:rPr>
          <w:rFonts w:ascii="GHEA Grapalat" w:eastAsia="Times New Roman" w:hAnsi="GHEA Grapalat"/>
          <w:sz w:val="24"/>
          <w:szCs w:val="24"/>
          <w:lang w:val="hy-AM"/>
        </w:rPr>
        <w:t>-ն</w:t>
      </w:r>
      <w:r w:rsidR="00424434"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 իրականացված է։  </w:t>
      </w:r>
    </w:p>
    <w:p w:rsidR="00424434" w:rsidRPr="00424434" w:rsidRDefault="00424434" w:rsidP="00424434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24434">
        <w:rPr>
          <w:rFonts w:ascii="GHEA Grapalat" w:eastAsia="Times New Roman" w:hAnsi="GHEA Grapalat"/>
          <w:sz w:val="24"/>
          <w:szCs w:val="24"/>
          <w:lang w:val="hy-AM"/>
        </w:rPr>
        <w:tab/>
        <w:t>Ջրամբարի հիմնական հենանիշերից ավարտին են հասցվել հիմնական (մեծ) և փոքր պատվարի հողային աշխատանքները, վարարային ջրհեռը, կուլվերտի բետոնային և հիդրոմեխանիկական սարքավորումների տեղադրման աշխատանքները։ Ավարտման փուլում են գտնվում ՍԿԱԴԱ համակարգի և էլեկտրամատակարարման մոնտաժման աշխատանքները։ Ներկայիս համաձայնագրով սահմանված տեխնիկական ավարտից (31-ը դեկտեմբեր 2024թ</w:t>
      </w:r>
      <w:r w:rsidRPr="00424434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424434">
        <w:rPr>
          <w:rFonts w:ascii="GHEA Grapalat" w:eastAsia="Times New Roman" w:hAnsi="GHEA Grapalat"/>
          <w:sz w:val="24"/>
          <w:szCs w:val="24"/>
          <w:lang w:val="hy-AM"/>
        </w:rPr>
        <w:t>) հետո անավարտ կմնան ՍԿԱԴԱ և էլեկտրամատակարարման համակարգերի կարգաբերման և տեղամասում որոշ ասֆալտապատման աշխատանքներ, որոնք ավարտին կհասցվեն 2025 թվականի տարեսկզբին՝ եղանակային բարենպաստ պայմանների պարագայում։</w:t>
      </w:r>
    </w:p>
    <w:p w:rsidR="00424434" w:rsidRPr="00424434" w:rsidRDefault="00424434" w:rsidP="0042443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 Միևնույն ժամանակ</w:t>
      </w:r>
      <w:r w:rsidR="00AB0D4B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>հիմք ընդունելով ՀՀ փոխվարչապետ Տիգրան Խաչատ</w:t>
      </w:r>
      <w:r w:rsidR="00C66BBE">
        <w:rPr>
          <w:rFonts w:ascii="GHEA Grapalat" w:eastAsia="Times New Roman" w:hAnsi="GHEA Grapalat"/>
          <w:sz w:val="24"/>
          <w:szCs w:val="24"/>
          <w:lang w:val="hy-AM"/>
        </w:rPr>
        <w:t>ր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>յանին ուղղված 2024թ</w:t>
      </w:r>
      <w:r w:rsidR="00AB0D4B" w:rsidRPr="00AB0D4B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12-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գրությունը՝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Զարգացման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ֆրանսիական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գործակալության</w:t>
      </w:r>
      <w:r w:rsidR="00AB0D4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>(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ԶՖԳ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) </w:t>
      </w:r>
      <w:r w:rsidR="00AB0D4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կողմից ներկայացվել և այնուհետ վերջինիս և </w:t>
      </w:r>
      <w:r w:rsidR="00AB0D4B">
        <w:rPr>
          <w:rFonts w:ascii="GHEA Grapalat" w:eastAsia="Times New Roman" w:hAnsi="GHEA Grapalat"/>
          <w:sz w:val="24"/>
          <w:szCs w:val="24"/>
          <w:lang w:val="hy-AM"/>
        </w:rPr>
        <w:t>ՀՀ ֆինանսների նախարարության միջև ստորագրվել է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>
        <w:rPr>
          <w:rFonts w:ascii="GHEA Grapalat" w:eastAsia="Times New Roman" w:hAnsi="GHEA Grapalat" w:cs="GHEA Grapalat"/>
          <w:sz w:val="24"/>
          <w:szCs w:val="24"/>
          <w:lang w:val="hy-AM"/>
        </w:rPr>
        <w:t>«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Հանրապետության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կառավարության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Զարգացման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ֆրանսիական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գործակալության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միջև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2016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AB0D4B" w:rsidRPr="00AB0D4B">
        <w:rPr>
          <w:rFonts w:ascii="GHEA Grapalat" w:eastAsia="Times New Roman" w:hAnsi="GHEA Grapalat" w:cs="GHEA Grapalat"/>
          <w:sz w:val="24"/>
          <w:szCs w:val="24"/>
          <w:lang w:val="hy-AM"/>
        </w:rPr>
        <w:t>հունվարի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 xml:space="preserve"> 26-ի վարկ տրամադրելու մասին թիվ CAM 1002 01</w:t>
      </w:r>
      <w:r w:rsidR="00AB0D4B">
        <w:rPr>
          <w:rFonts w:ascii="GHEA Grapalat" w:eastAsia="Times New Roman" w:hAnsi="GHEA Grapalat"/>
          <w:sz w:val="24"/>
          <w:szCs w:val="24"/>
          <w:lang w:val="hy-AM"/>
        </w:rPr>
        <w:t xml:space="preserve"> Y համաձայնագրի թիվ 3 փոփոխությու</w:t>
      </w:r>
      <w:r w:rsidR="00AB0D4B" w:rsidRPr="00AB0D4B">
        <w:rPr>
          <w:rFonts w:ascii="GHEA Grapalat" w:eastAsia="Times New Roman" w:hAnsi="GHEA Grapalat"/>
          <w:sz w:val="24"/>
          <w:szCs w:val="24"/>
          <w:lang w:val="hy-AM"/>
        </w:rPr>
        <w:t>ն</w:t>
      </w:r>
      <w:r w:rsidR="00AB0D4B">
        <w:rPr>
          <w:rFonts w:ascii="GHEA Grapalat" w:eastAsia="Times New Roman" w:hAnsi="GHEA Grapalat"/>
          <w:sz w:val="24"/>
          <w:szCs w:val="24"/>
          <w:lang w:val="hy-AM"/>
        </w:rPr>
        <w:t>»-ը</w:t>
      </w:r>
      <w:r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, որով առաջարկվում է Տեխնիկական ավարտի ամսաթիվը երկարաձգել մինչև Վեդու ջրամբարի Թերությունների վերացման ժամանակահատվածի ավարտման ամսաթիվը (մայիս 31, 2028թ.)` հիմք ընդունելով </w:t>
      </w:r>
      <w:r w:rsidR="00AB0D4B">
        <w:rPr>
          <w:rFonts w:ascii="GHEA Grapalat" w:eastAsia="Times New Roman" w:hAnsi="GHEA Grapalat"/>
          <w:sz w:val="24"/>
          <w:szCs w:val="24"/>
          <w:lang w:val="hy-AM"/>
        </w:rPr>
        <w:t>ԶՖԳ</w:t>
      </w:r>
      <w:r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 լավագույն Միջազգային փորձը, որն ի սկզբանե նախատեսված չի եղել առկա վարկային համաձայնագրով: </w:t>
      </w:r>
    </w:p>
    <w:p w:rsidR="00424434" w:rsidRPr="00424434" w:rsidRDefault="00424434" w:rsidP="00424434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24434"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  <w:t xml:space="preserve">Բացի այդ, վերոգրյալ նամակով ԶՖԳ-ն պահանջել է, որ Վերահսկողության ճարտարագետի ներգրավվածությունը շարունակվի մինչև Թերությունների վերացման ժամկետի ավարտը՝ հետշինարարական աշխատանքները պատշաճ կերպով վերահսկելու նպատակով։ Հարկ է նշել, որ առանց առաջարկվող Վարկային համաձայնագրի ժամկետի երկարացման՝ հնարավոր չի լինի ապահովել Տեխնիկական վերահսկողության ճարտարագետի վճարումները թերությունների վերացման ժամանակահատվածում։ </w:t>
      </w:r>
    </w:p>
    <w:p w:rsidR="00424434" w:rsidRPr="00424434" w:rsidRDefault="00424434" w:rsidP="00424434">
      <w:pPr>
        <w:spacing w:after="0" w:line="360" w:lineRule="auto"/>
        <w:ind w:right="-3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Ի լրումն տեղեկացնում ենք, 2023 թվականի հուլիսի 28-ին ստորագրված Վարկային համաձայնագրի երկրորդ փոփոխության համաձայն՝ Մասհանման վերջնաժամկետ է սահմանվել 2025 թվականի մարտի 1-ը, իսկ մասհանման ենթակա գումարը կազմում 1 միլիոն եվրո: Վերջին մասհանումը չի կարող տեղի ունենալ Դեֆոլտի դեպքում, քանի որ Տեխնիկական ավարտի ամսաթվի խախտումը Դեֆոլտի դեպք կհամարվի 2025 թվականի հունվարի 1-ից սկսած, </w:t>
      </w:r>
      <w:r w:rsidR="00AB0D4B">
        <w:rPr>
          <w:rFonts w:ascii="GHEA Grapalat" w:eastAsia="Times New Roman" w:hAnsi="GHEA Grapalat"/>
          <w:sz w:val="24"/>
          <w:szCs w:val="24"/>
          <w:lang w:val="hy-AM"/>
        </w:rPr>
        <w:t>ինչը</w:t>
      </w:r>
      <w:r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 նշանակում է, որ Փոփոխությունը պետք է ստորագրվի ամենաուշը 2025 թվականի փետրվարի սկզբին։</w:t>
      </w:r>
    </w:p>
    <w:p w:rsidR="00424434" w:rsidRPr="00424434" w:rsidRDefault="00424434" w:rsidP="00424434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24434">
        <w:rPr>
          <w:rFonts w:ascii="GHEA Grapalat" w:eastAsia="Times New Roman" w:hAnsi="GHEA Grapalat"/>
          <w:sz w:val="24"/>
          <w:szCs w:val="24"/>
          <w:lang w:val="hy-AM"/>
        </w:rPr>
        <w:tab/>
      </w:r>
      <w:r w:rsidR="00AB0D4B">
        <w:rPr>
          <w:rFonts w:ascii="GHEA Grapalat" w:eastAsia="Times New Roman" w:hAnsi="GHEA Grapalat"/>
          <w:sz w:val="24"/>
          <w:szCs w:val="24"/>
          <w:lang w:val="hy-AM"/>
        </w:rPr>
        <w:t>Փ</w:t>
      </w:r>
      <w:r w:rsidRPr="00424434">
        <w:rPr>
          <w:rFonts w:ascii="GHEA Grapalat" w:eastAsia="Times New Roman" w:hAnsi="GHEA Grapalat"/>
          <w:sz w:val="24"/>
          <w:szCs w:val="24"/>
          <w:lang w:val="hy-AM"/>
        </w:rPr>
        <w:t>ոփոխոթյամբ՝ ԶՖԳ-ի կողմից առաջարկվում է նաև փոփոխել համաձայնագրում սահմանված մասհանում իրականացնելու նախապայմանը՝ դարձնելով նախորդ մասհանված գումարի ծախսված տոկոսաչափը 50%` նախկին 80%-ի փոխարեն։ Փոփոխության այս կետը թույլ կտա Վարկառուին վերջին մասհանումն իրականացնել մինչև մասհանման ամսաթվի ավարտը (01.03.2025)՝ խ</w:t>
      </w:r>
      <w:bookmarkStart w:id="0" w:name="_GoBack"/>
      <w:bookmarkEnd w:id="0"/>
      <w:r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ուսափելով Մասհանման վերջնաժամկետի երկարաձգումից, ինչը կարող է հանգեցնել Վարկային համաձայնագրով սահմանված տույժ/տուգանքների։ </w:t>
      </w:r>
    </w:p>
    <w:p w:rsidR="00424434" w:rsidRPr="00424434" w:rsidRDefault="00424434" w:rsidP="00424434">
      <w:pPr>
        <w:tabs>
          <w:tab w:val="right" w:pos="-4395"/>
          <w:tab w:val="left" w:pos="669"/>
          <w:tab w:val="left" w:pos="851"/>
          <w:tab w:val="left" w:pos="1134"/>
          <w:tab w:val="center" w:pos="2366"/>
          <w:tab w:val="left" w:pos="3394"/>
          <w:tab w:val="left" w:pos="3840"/>
        </w:tabs>
        <w:spacing w:after="0" w:line="360" w:lineRule="auto"/>
        <w:ind w:right="5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424434">
        <w:rPr>
          <w:rFonts w:ascii="GHEA Grapalat" w:eastAsia="Times New Roman" w:hAnsi="GHEA Grapalat"/>
          <w:sz w:val="24"/>
          <w:szCs w:val="24"/>
          <w:lang w:val="hy-AM"/>
        </w:rPr>
        <w:tab/>
        <w:t>Փոփոխության մեկ այլ կետով սահմանված է, որ Վարկային համաձայնագրի երակարացվելիք ժամկետներին զուգահեռ իրականացվելու են նաև «Ոռոգվող գյուղատնտեսության զարգացում Արարատի և Արմավիրի մարզերում» (ՈԳԶԱԱՄ)  (ջրային բազադրիչ) ծրագիրը՝ որի իրականացման համար անհրաժեշտ պահմանման ծախսերը կկազմակ</w:t>
      </w:r>
      <w:r w:rsidR="00AB0D4B">
        <w:rPr>
          <w:rFonts w:ascii="GHEA Grapalat" w:eastAsia="Times New Roman" w:hAnsi="GHEA Grapalat"/>
          <w:sz w:val="24"/>
          <w:szCs w:val="24"/>
          <w:lang w:val="hy-AM"/>
        </w:rPr>
        <w:t>ե</w:t>
      </w:r>
      <w:r w:rsidRPr="00424434">
        <w:rPr>
          <w:rFonts w:ascii="GHEA Grapalat" w:eastAsia="Times New Roman" w:hAnsi="GHEA Grapalat"/>
          <w:sz w:val="24"/>
          <w:szCs w:val="24"/>
          <w:lang w:val="hy-AM"/>
        </w:rPr>
        <w:t>րպվեն Վարկային միջոցներով։</w:t>
      </w:r>
    </w:p>
    <w:p w:rsidR="00C66BBE" w:rsidRPr="003C0060" w:rsidRDefault="00C66BBE" w:rsidP="00C66BBE">
      <w:pPr>
        <w:spacing w:after="0" w:line="360" w:lineRule="auto"/>
        <w:ind w:right="51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3C0060">
        <w:rPr>
          <w:rFonts w:ascii="GHEA Grapalat" w:eastAsia="Times New Roman" w:hAnsi="GHEA Grapalat"/>
          <w:sz w:val="24"/>
          <w:szCs w:val="24"/>
          <w:lang w:val="hy-AM"/>
        </w:rPr>
        <w:t xml:space="preserve">Միաժամանակ, Հայաստանի Հանրապետության կառավարության և Զարգացման ֆրանսիական գործակալության </w:t>
      </w:r>
      <w:proofErr w:type="spellStart"/>
      <w:r w:rsidRPr="003C0060">
        <w:rPr>
          <w:rFonts w:ascii="GHEA Grapalat" w:eastAsia="Times New Roman" w:hAnsi="GHEA Grapalat"/>
          <w:sz w:val="24"/>
          <w:szCs w:val="24"/>
          <w:lang w:val="hy-AM"/>
        </w:rPr>
        <w:t>միջև</w:t>
      </w:r>
      <w:proofErr w:type="spellEnd"/>
      <w:r w:rsidRPr="003C0060">
        <w:rPr>
          <w:rFonts w:ascii="GHEA Grapalat" w:eastAsia="Times New Roman" w:hAnsi="GHEA Grapalat"/>
          <w:sz w:val="24"/>
          <w:szCs w:val="24"/>
          <w:lang w:val="hy-AM"/>
        </w:rPr>
        <w:t xml:space="preserve"> 2016 թվականի հունվարի 26-ի վարկ տրամադրելու մասին թիվ CAM 1002 01 Y</w:t>
      </w:r>
      <w:r>
        <w:rPr>
          <w:rFonts w:ascii="GHEA Grapalat" w:eastAsia="Times New Roman" w:hAnsi="GHEA Grapalat"/>
          <w:sz w:val="24"/>
          <w:szCs w:val="24"/>
          <w:lang w:val="hy-AM"/>
        </w:rPr>
        <w:t xml:space="preserve"> համաձայնագրի թիվ 3 փոփոխությունը </w:t>
      </w:r>
      <w:r w:rsidRPr="003C0060">
        <w:rPr>
          <w:rFonts w:ascii="GHEA Grapalat" w:eastAsia="Times New Roman" w:hAnsi="GHEA Grapalat"/>
          <w:sz w:val="24"/>
          <w:szCs w:val="24"/>
          <w:lang w:val="hy-AM"/>
        </w:rPr>
        <w:t xml:space="preserve">Հայաստանի </w:t>
      </w:r>
      <w:r w:rsidRPr="003C0060">
        <w:rPr>
          <w:rFonts w:ascii="GHEA Grapalat" w:eastAsia="Times New Roman" w:hAnsi="GHEA Grapalat"/>
          <w:sz w:val="24"/>
          <w:szCs w:val="24"/>
          <w:lang w:val="hy-AM"/>
        </w:rPr>
        <w:lastRenderedPageBreak/>
        <w:t>Հանրապետության պետական բյուջեի համար լրացուցիչ ֆինանսական պարտավորություններ չի առաջացնում:</w:t>
      </w:r>
    </w:p>
    <w:p w:rsidR="00C66BBE" w:rsidRPr="00C66BBE" w:rsidRDefault="00C66BBE" w:rsidP="00424434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16"/>
          <w:szCs w:val="16"/>
          <w:lang w:val="hy-AM"/>
        </w:rPr>
      </w:pPr>
    </w:p>
    <w:p w:rsidR="00C66BBE" w:rsidRPr="00C66BBE" w:rsidRDefault="00C66BBE" w:rsidP="00424434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C66BBE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հետ.</w:t>
      </w:r>
    </w:p>
    <w:p w:rsidR="00424434" w:rsidRPr="00424434" w:rsidRDefault="00AB0D4B" w:rsidP="00424434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Փոփոխությունը</w:t>
      </w:r>
      <w:r w:rsidR="00424434" w:rsidRPr="00424434">
        <w:rPr>
          <w:rFonts w:ascii="GHEA Grapalat" w:eastAsia="Times New Roman" w:hAnsi="GHEA Grapalat"/>
          <w:sz w:val="24"/>
          <w:szCs w:val="24"/>
          <w:lang w:val="hy-AM"/>
        </w:rPr>
        <w:t xml:space="preserve"> բխում է ՀՀ կառավարության 2021 թվականի օգոստոսի 18-ի «Հայաստանի Հանրապետության կառավարության 2021-2026 թվականների ծրագրի մասին» N 1363-Ա որոշման «3.3. Ջրային տնտեսություն» բաժնի և  ՀՀ 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1902-Լ որոշման հավելված 1-ի «ՀՀ տարածքային կառավարման և ենթակառուցվածքների նախարարություն» բաժնի 82 կետի 82.3 «Վեդու ջրամբարի պատվարի և օժանդակ կառուցվածքների, ջրի փոխադրող և ոռոգման համակարգի շինարարական աշխատանքների իրականացում: Վեդու ջրամբարի իշխման տակ գտնվող ներտնտեսային ոռոգման ցանցի մանրամասն նախագծային աշխատանքների ավարտ» ենթակետի պահանջներից:</w:t>
      </w:r>
    </w:p>
    <w:p w:rsidR="00A3247C" w:rsidRPr="003C0060" w:rsidRDefault="00A3247C" w:rsidP="00D01175">
      <w:pPr>
        <w:spacing w:after="0"/>
        <w:rPr>
          <w:rFonts w:ascii="GHEA Grapalat" w:hAnsi="GHEA Grapalat"/>
          <w:lang w:val="hy-AM"/>
        </w:rPr>
      </w:pPr>
    </w:p>
    <w:sectPr w:rsidR="00A3247C" w:rsidRPr="003C0060" w:rsidSect="00C66BBE">
      <w:pgSz w:w="12240" w:h="15840"/>
      <w:pgMar w:top="810" w:right="758" w:bottom="108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06E"/>
    <w:rsid w:val="00080843"/>
    <w:rsid w:val="003333E6"/>
    <w:rsid w:val="00385D37"/>
    <w:rsid w:val="003C0060"/>
    <w:rsid w:val="00406755"/>
    <w:rsid w:val="00424434"/>
    <w:rsid w:val="004F4F4C"/>
    <w:rsid w:val="00745744"/>
    <w:rsid w:val="00756D9C"/>
    <w:rsid w:val="008E206E"/>
    <w:rsid w:val="009A1A43"/>
    <w:rsid w:val="00A3247C"/>
    <w:rsid w:val="00AB0D4B"/>
    <w:rsid w:val="00B64BB1"/>
    <w:rsid w:val="00BB4462"/>
    <w:rsid w:val="00BE6FD1"/>
    <w:rsid w:val="00BF190F"/>
    <w:rsid w:val="00C66BBE"/>
    <w:rsid w:val="00D01175"/>
    <w:rsid w:val="00D73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E906C"/>
  <w15:chartTrackingRefBased/>
  <w15:docId w15:val="{FFD8CB13-D827-4D7E-9CF8-2DE90746D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462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97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511</Words>
  <Characters>3855</Characters>
  <Application>Microsoft Office Word</Application>
  <DocSecurity>0</DocSecurity>
  <Lines>428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https://mul2.gov.am/tasks/1102495/oneclick?token=a8af7c689896e711c427b47b79a72ea4</cp:keywords>
  <dc:description/>
  <cp:lastModifiedBy>Qristine Grigoryan</cp:lastModifiedBy>
  <cp:revision>18</cp:revision>
  <dcterms:created xsi:type="dcterms:W3CDTF">2024-12-13T10:58:00Z</dcterms:created>
  <dcterms:modified xsi:type="dcterms:W3CDTF">2025-01-29T13:56:00Z</dcterms:modified>
</cp:coreProperties>
</file>