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C4452" w:rsidRPr="001354A9" w:rsidRDefault="00A70E21" w:rsidP="007C4452">
      <w:pPr>
        <w:autoSpaceDE w:val="0"/>
        <w:autoSpaceDN w:val="0"/>
        <w:adjustRightInd w:val="0"/>
        <w:jc w:val="center"/>
        <w:rPr>
          <w:rFonts w:ascii="GHEA Mariam" w:hAnsi="GHEA Mariam" w:cs="GHEA Mariam"/>
          <w:bCs/>
          <w:sz w:val="24"/>
          <w:szCs w:val="24"/>
          <w:lang w:val="hy-AM"/>
        </w:rPr>
      </w:pPr>
      <w:r w:rsidRPr="00A70E21">
        <w:rPr>
          <w:rFonts w:ascii="GHEA Mariam" w:hAnsi="GHEA Mariam"/>
          <w:sz w:val="24"/>
          <w:szCs w:val="24"/>
          <w:lang w:val="hy-AM"/>
        </w:rPr>
        <w:t>3</w:t>
      </w:r>
      <w:r w:rsidR="00DD3A57">
        <w:rPr>
          <w:rFonts w:ascii="GHEA Mariam" w:hAnsi="GHEA Mariam"/>
          <w:sz w:val="24"/>
          <w:szCs w:val="24"/>
          <w:lang w:val="hy-AM"/>
        </w:rPr>
        <w:t>0</w:t>
      </w:r>
      <w:r w:rsidR="00EC0F12" w:rsidRPr="00EC0F12">
        <w:rPr>
          <w:rFonts w:ascii="GHEA Mariam" w:hAnsi="GHEA Mariam"/>
          <w:sz w:val="24"/>
          <w:szCs w:val="24"/>
          <w:lang w:val="hy-AM"/>
        </w:rPr>
        <w:t xml:space="preserve"> </w:t>
      </w:r>
      <w:r w:rsidR="00421708">
        <w:rPr>
          <w:rFonts w:ascii="GHEA Mariam" w:hAnsi="GHEA Mariam"/>
          <w:sz w:val="24"/>
          <w:szCs w:val="24"/>
          <w:lang w:val="hy-AM"/>
        </w:rPr>
        <w:t>հունվա</w:t>
      </w:r>
      <w:r w:rsidR="00EC0F12" w:rsidRPr="00EC0F12">
        <w:rPr>
          <w:rFonts w:ascii="GHEA Mariam" w:hAnsi="GHEA Mariam"/>
          <w:sz w:val="24"/>
          <w:szCs w:val="24"/>
          <w:lang w:val="hy-AM"/>
        </w:rPr>
        <w:t xml:space="preserve">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7C4452">
        <w:rPr>
          <w:rFonts w:ascii="GHEA Mariam" w:hAnsi="GHEA Mariam" w:cs="GHEA Mariam"/>
          <w:b/>
          <w:bCs/>
          <w:sz w:val="24"/>
          <w:szCs w:val="24"/>
          <w:lang w:val="hy-AM"/>
        </w:rPr>
        <w:t xml:space="preserve">- </w:t>
      </w:r>
      <w:r w:rsidR="007C4452" w:rsidRPr="001354A9">
        <w:rPr>
          <w:rFonts w:ascii="GHEA Mariam" w:hAnsi="GHEA Mariam" w:cs="GHEA Mariam"/>
          <w:bCs/>
          <w:sz w:val="24"/>
          <w:szCs w:val="24"/>
          <w:lang w:val="hy-AM"/>
        </w:rPr>
        <w:t>Ա</w:t>
      </w:r>
    </w:p>
    <w:p w:rsidR="007C4452" w:rsidRPr="001354A9" w:rsidRDefault="007C4452" w:rsidP="007C4452">
      <w:pPr>
        <w:autoSpaceDE w:val="0"/>
        <w:autoSpaceDN w:val="0"/>
        <w:adjustRightInd w:val="0"/>
        <w:jc w:val="center"/>
        <w:rPr>
          <w:rFonts w:ascii="GHEA Mariam" w:hAnsi="GHEA Mariam" w:cs="GHEA Mariam"/>
          <w:bCs/>
          <w:sz w:val="24"/>
          <w:szCs w:val="24"/>
          <w:lang w:val="hy-AM"/>
        </w:rPr>
      </w:pPr>
    </w:p>
    <w:p w:rsidR="007C4452" w:rsidRPr="001354A9" w:rsidRDefault="007C4452" w:rsidP="007C4452">
      <w:pPr>
        <w:autoSpaceDE w:val="0"/>
        <w:autoSpaceDN w:val="0"/>
        <w:adjustRightInd w:val="0"/>
        <w:jc w:val="center"/>
        <w:rPr>
          <w:rFonts w:ascii="GHEA Mariam" w:hAnsi="GHEA Mariam" w:cs="GHEA Mariam"/>
          <w:bCs/>
          <w:sz w:val="24"/>
          <w:szCs w:val="24"/>
          <w:lang w:val="hy-AM"/>
        </w:rPr>
      </w:pPr>
    </w:p>
    <w:p w:rsidR="007C4452" w:rsidRDefault="007C4452" w:rsidP="007C4452">
      <w:pPr>
        <w:ind w:right="96"/>
        <w:jc w:val="center"/>
        <w:rPr>
          <w:rFonts w:ascii="GHEA Mariam" w:hAnsi="GHEA Mariam"/>
          <w:sz w:val="24"/>
          <w:szCs w:val="24"/>
          <w:lang w:val="hy-AM"/>
        </w:rPr>
      </w:pPr>
      <w:r w:rsidRPr="001354A9">
        <w:rPr>
          <w:rFonts w:ascii="GHEA Mariam" w:hAnsi="GHEA Mariam"/>
          <w:sz w:val="24"/>
          <w:szCs w:val="24"/>
          <w:lang w:val="hy-AM"/>
        </w:rPr>
        <w:t>«ՀԱՅԱՍՏԱՆԻ ՀԱՆՐԱՊԵՏՈՒԹՅԱՆ ԿԱՌԱՎԱՐՈՒԹՅԱՆ ԵՎ</w:t>
      </w:r>
    </w:p>
    <w:p w:rsidR="007C4452" w:rsidRDefault="007C4452" w:rsidP="007C4452">
      <w:pPr>
        <w:ind w:right="96"/>
        <w:jc w:val="center"/>
        <w:rPr>
          <w:rFonts w:ascii="GHEA Mariam" w:hAnsi="GHEA Mariam"/>
          <w:sz w:val="24"/>
          <w:szCs w:val="24"/>
          <w:lang w:val="hy-AM"/>
        </w:rPr>
      </w:pPr>
      <w:r w:rsidRPr="001354A9">
        <w:rPr>
          <w:rFonts w:ascii="GHEA Mariam" w:hAnsi="GHEA Mariam"/>
          <w:sz w:val="24"/>
          <w:szCs w:val="24"/>
          <w:lang w:val="hy-AM"/>
        </w:rPr>
        <w:t xml:space="preserve"> ՂԱԶԱԽՍՏԱՆԻ ՀԱՆՐԱՊԵՏՈՒԹՅԱՆ ԿԱՌԱՎԱՐՈՒԹՅԱՆ ՄԻՋԵՎ ՄԻՋԱԶԳԱՅԻՆ ԱՎՏՈՄՈԲԻԼԱՅԻՆ ՀԱՂՈՐԴԱԿՑՈՒԹՅԱՆ ՄԱՍԻՆ 2006 ԹՎԱԿԱՆԻ ՆՈՅԵՄԲԵՐԻ 6-Ի ՀԱՄԱՁԱՅՆԱԳՐՈՒՄ ՓՈՓՈԽՈՒԹՅՈՒՆՆԵՐ </w:t>
      </w:r>
    </w:p>
    <w:p w:rsidR="007C4452" w:rsidRDefault="007C4452" w:rsidP="007C4452">
      <w:pPr>
        <w:ind w:right="96"/>
        <w:jc w:val="center"/>
        <w:rPr>
          <w:rFonts w:ascii="GHEA Mariam" w:eastAsia="Batang" w:hAnsi="GHEA Mariam" w:cs="Sylfaen"/>
          <w:sz w:val="24"/>
          <w:szCs w:val="24"/>
          <w:lang w:val="hy-AM"/>
        </w:rPr>
      </w:pPr>
      <w:r>
        <w:rPr>
          <w:rFonts w:ascii="GHEA Mariam" w:hAnsi="GHEA Mariam"/>
          <w:sz w:val="24"/>
          <w:szCs w:val="24"/>
          <w:lang w:val="hy-AM"/>
        </w:rPr>
        <w:t>ԵՎ</w:t>
      </w:r>
      <w:r w:rsidRPr="001354A9">
        <w:rPr>
          <w:rFonts w:ascii="GHEA Mariam" w:hAnsi="GHEA Mariam"/>
          <w:sz w:val="24"/>
          <w:szCs w:val="24"/>
          <w:lang w:val="hy-AM"/>
        </w:rPr>
        <w:t xml:space="preserve"> ԼՐԱՑՈՒՄՆԵՐ ԿԱՏԱՐԵԼՈՒ ՄԱՍԻՆ» ԱՐՁԱՆԱԳՐՈՒԹՅՈՒՆԸ</w:t>
      </w:r>
      <w:r w:rsidRPr="001354A9">
        <w:rPr>
          <w:rFonts w:ascii="GHEA Mariam" w:hAnsi="GHEA Mariam"/>
          <w:bCs/>
          <w:sz w:val="24"/>
          <w:szCs w:val="24"/>
          <w:lang w:val="hy-AM"/>
        </w:rPr>
        <w:t xml:space="preserve"> </w:t>
      </w:r>
      <w:r w:rsidRPr="001354A9">
        <w:rPr>
          <w:rStyle w:val="Strong"/>
          <w:rFonts w:ascii="GHEA Mariam" w:hAnsi="GHEA Mariam"/>
          <w:b w:val="0"/>
          <w:bCs w:val="0"/>
          <w:sz w:val="24"/>
          <w:szCs w:val="24"/>
          <w:lang w:val="hy-AM"/>
        </w:rPr>
        <w:t>ՎԱՎԵՐԱՑՆԵԼՈՒ ՄԱՍԻՆ»</w:t>
      </w:r>
      <w:r w:rsidRPr="001354A9">
        <w:rPr>
          <w:rStyle w:val="Strong"/>
          <w:rFonts w:ascii="GHEA Mariam" w:hAnsi="GHEA Mariam"/>
          <w:sz w:val="24"/>
          <w:szCs w:val="24"/>
          <w:lang w:val="hy-AM"/>
        </w:rPr>
        <w:t xml:space="preserve"> </w:t>
      </w:r>
      <w:r w:rsidRPr="001354A9">
        <w:rPr>
          <w:rFonts w:ascii="GHEA Mariam" w:eastAsia="Batang" w:hAnsi="GHEA Mariam" w:cs="Sylfaen"/>
          <w:sz w:val="24"/>
          <w:szCs w:val="24"/>
          <w:lang w:val="hy-AM"/>
        </w:rPr>
        <w:t xml:space="preserve">ՀԱՅԱՍՏԱՆԻ ՀԱՆՐԱՊԵՏՈՒԹՅԱՆ </w:t>
      </w:r>
    </w:p>
    <w:p w:rsidR="007C4452" w:rsidRDefault="007C4452" w:rsidP="007C4452">
      <w:pPr>
        <w:ind w:right="96"/>
        <w:jc w:val="center"/>
        <w:rPr>
          <w:rFonts w:ascii="GHEA Mariam" w:eastAsia="Batang" w:hAnsi="GHEA Mariam" w:cs="Sylfaen"/>
          <w:sz w:val="24"/>
          <w:szCs w:val="24"/>
          <w:lang w:val="hy-AM"/>
        </w:rPr>
      </w:pPr>
      <w:r w:rsidRPr="001354A9">
        <w:rPr>
          <w:rFonts w:ascii="GHEA Mariam" w:eastAsia="Batang" w:hAnsi="GHEA Mariam" w:cs="Sylfaen"/>
          <w:sz w:val="24"/>
          <w:szCs w:val="24"/>
          <w:lang w:val="hy-AM"/>
        </w:rPr>
        <w:t>ՕՐԵՆ</w:t>
      </w:r>
      <w:r w:rsidRPr="001354A9">
        <w:rPr>
          <w:rFonts w:ascii="GHEA Mariam" w:eastAsia="Batang" w:hAnsi="GHEA Mariam" w:cs="Sylfaen"/>
          <w:sz w:val="24"/>
          <w:szCs w:val="24"/>
          <w:lang w:val="hy-AM"/>
        </w:rPr>
        <w:softHyphen/>
        <w:t>ՔԻ</w:t>
      </w:r>
      <w:r w:rsidRPr="001354A9">
        <w:rPr>
          <w:rFonts w:ascii="GHEA Mariam" w:eastAsia="Batang" w:hAnsi="GHEA Mariam" w:cs="Arial Armenian"/>
          <w:sz w:val="24"/>
          <w:szCs w:val="24"/>
          <w:lang w:val="hy-AM"/>
        </w:rPr>
        <w:t xml:space="preserve"> </w:t>
      </w:r>
      <w:r w:rsidRPr="001354A9">
        <w:rPr>
          <w:rFonts w:ascii="GHEA Mariam" w:eastAsia="Batang" w:hAnsi="GHEA Mariam" w:cs="Sylfaen"/>
          <w:sz w:val="24"/>
          <w:szCs w:val="24"/>
          <w:lang w:val="hy-AM"/>
        </w:rPr>
        <w:t>ՆԱԽԱԳԾԻ</w:t>
      </w:r>
      <w:r w:rsidRPr="001354A9">
        <w:rPr>
          <w:rFonts w:ascii="GHEA Mariam" w:eastAsia="Batang" w:hAnsi="GHEA Mariam" w:cs="Arial Armenian"/>
          <w:sz w:val="24"/>
          <w:szCs w:val="24"/>
          <w:lang w:val="hy-AM"/>
        </w:rPr>
        <w:t xml:space="preserve"> </w:t>
      </w:r>
      <w:r w:rsidRPr="001354A9">
        <w:rPr>
          <w:rFonts w:ascii="GHEA Mariam" w:eastAsia="Batang" w:hAnsi="GHEA Mariam" w:cs="Sylfaen"/>
          <w:sz w:val="24"/>
          <w:szCs w:val="24"/>
          <w:lang w:val="hy-AM"/>
        </w:rPr>
        <w:t>ՄԱՍԻՆ</w:t>
      </w:r>
    </w:p>
    <w:p w:rsidR="007C4452" w:rsidRPr="001354A9" w:rsidRDefault="007C4452" w:rsidP="007C4452">
      <w:pPr>
        <w:ind w:right="96"/>
        <w:jc w:val="center"/>
        <w:rPr>
          <w:rFonts w:ascii="GHEA Mariam" w:hAnsi="GHEA Mariam"/>
          <w:sz w:val="24"/>
          <w:szCs w:val="24"/>
          <w:lang w:val="hy-AM"/>
        </w:rPr>
      </w:pPr>
      <w:r>
        <w:rPr>
          <w:rFonts w:ascii="GHEA Mariam" w:eastAsia="Batang" w:hAnsi="GHEA Mariam" w:cs="Sylfaen"/>
          <w:sz w:val="24"/>
          <w:szCs w:val="24"/>
          <w:lang w:val="hy-AM"/>
        </w:rPr>
        <w:t>------------------------------------------------------------------------------------------------------</w:t>
      </w:r>
    </w:p>
    <w:p w:rsidR="007C4452" w:rsidRDefault="007C4452" w:rsidP="007C4452">
      <w:pPr>
        <w:autoSpaceDE w:val="0"/>
        <w:autoSpaceDN w:val="0"/>
        <w:adjustRightInd w:val="0"/>
        <w:jc w:val="center"/>
        <w:rPr>
          <w:rFonts w:ascii="GHEA Mariam" w:hAnsi="GHEA Mariam" w:cs="Sylfaen"/>
          <w:sz w:val="24"/>
          <w:szCs w:val="24"/>
          <w:lang w:val="hy-AM"/>
        </w:rPr>
      </w:pPr>
    </w:p>
    <w:p w:rsidR="007C4452" w:rsidRDefault="007C4452" w:rsidP="007C4452">
      <w:pPr>
        <w:autoSpaceDE w:val="0"/>
        <w:autoSpaceDN w:val="0"/>
        <w:adjustRightInd w:val="0"/>
        <w:jc w:val="center"/>
        <w:rPr>
          <w:rFonts w:ascii="GHEA Mariam" w:hAnsi="GHEA Mariam" w:cs="Sylfaen"/>
          <w:sz w:val="24"/>
          <w:szCs w:val="24"/>
          <w:lang w:val="hy-AM"/>
        </w:rPr>
      </w:pPr>
    </w:p>
    <w:p w:rsidR="007C4452" w:rsidRDefault="007C4452" w:rsidP="007C4452">
      <w:pPr>
        <w:tabs>
          <w:tab w:val="left" w:pos="1560"/>
        </w:tabs>
        <w:spacing w:line="360" w:lineRule="auto"/>
        <w:ind w:right="-31" w:firstLine="709"/>
        <w:jc w:val="both"/>
        <w:rPr>
          <w:rFonts w:ascii="GHEA Mariam" w:hAnsi="GHEA Mariam" w:cs="Sylfaen"/>
          <w:sz w:val="24"/>
          <w:szCs w:val="24"/>
          <w:lang w:val="hy-AM"/>
        </w:rPr>
      </w:pPr>
      <w:r>
        <w:rPr>
          <w:rFonts w:ascii="GHEA Mariam" w:hAnsi="GHEA Mariam"/>
          <w:sz w:val="24"/>
          <w:szCs w:val="24"/>
          <w:lang w:val="hy-AM"/>
        </w:rPr>
        <w:t xml:space="preserve">Հիմք ընդունելով </w:t>
      </w:r>
      <w:r>
        <w:rPr>
          <w:rFonts w:ascii="GHEA Mariam" w:hAnsi="GHEA Mariam" w:cs="Sylfaen"/>
          <w:sz w:val="24"/>
          <w:szCs w:val="24"/>
          <w:lang w:val="hy-AM"/>
        </w:rPr>
        <w:t>«</w:t>
      </w:r>
      <w:r>
        <w:rPr>
          <w:rFonts w:ascii="GHEA Mariam" w:hAnsi="GHEA Mariam" w:cs="Tahoma"/>
          <w:sz w:val="24"/>
          <w:szCs w:val="24"/>
          <w:lang w:val="hy-AM"/>
        </w:rPr>
        <w:t>Ազգային ժողովի կանոնակարգ» 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սահմանադրական օրենքի 65-րդ հոդվածի 3-րդ մասը և </w:t>
      </w:r>
      <w:r>
        <w:rPr>
          <w:rFonts w:ascii="GHEA Mariam" w:hAnsi="GHEA Mariam" w:cs="Sylfaen"/>
          <w:sz w:val="24"/>
          <w:szCs w:val="24"/>
          <w:lang w:val="hy-AM"/>
        </w:rPr>
        <w:t>«</w:t>
      </w:r>
      <w:r>
        <w:rPr>
          <w:rFonts w:ascii="GHEA Mariam" w:hAnsi="GHEA Mariam" w:cs="Tahoma"/>
          <w:sz w:val="24"/>
          <w:szCs w:val="24"/>
          <w:lang w:val="hy-AM"/>
        </w:rPr>
        <w:t>Միջազգային պայմանագրերի մասին» 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օրենքի 12-րդ հոդվածի 3-րդ մասը՝ 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կ</w:t>
      </w:r>
      <w:r>
        <w:rPr>
          <w:rFonts w:ascii="GHEA Mariam" w:hAnsi="GHEA Mariam" w:cs="Sylfaen"/>
          <w:sz w:val="24"/>
          <w:szCs w:val="24"/>
          <w:lang w:val="hy-AM"/>
        </w:rPr>
        <w:t xml:space="preserve">առավարությունը   </w:t>
      </w:r>
      <w:r>
        <w:rPr>
          <w:rFonts w:ascii="GHEA Mariam" w:hAnsi="GHEA Mariam"/>
          <w:color w:val="000000"/>
          <w:sz w:val="24"/>
          <w:szCs w:val="24"/>
          <w:lang w:val="hy-AM" w:eastAsia="fr-FR"/>
        </w:rPr>
        <w:t>ո ր ո շ ու մ   է</w:t>
      </w:r>
      <w:r>
        <w:rPr>
          <w:rFonts w:ascii="GHEA Mariam" w:hAnsi="GHEA Mariam"/>
          <w:b/>
          <w:color w:val="000000"/>
          <w:sz w:val="24"/>
          <w:szCs w:val="24"/>
          <w:lang w:val="hy-AM" w:eastAsia="fr-FR"/>
        </w:rPr>
        <w:t>.</w:t>
      </w:r>
    </w:p>
    <w:p w:rsidR="007C4452" w:rsidRDefault="007C4452" w:rsidP="007C4452">
      <w:pPr>
        <w:tabs>
          <w:tab w:val="left" w:pos="993"/>
        </w:tabs>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t>1. Հավանություն տալ 2024 թվականի ապրիլի 15-ին Հայաստանի Հանրա</w:t>
      </w:r>
      <w:r>
        <w:rPr>
          <w:rFonts w:ascii="GHEA Mariam" w:hAnsi="GHEA Mariam" w:cs="Sylfaen"/>
          <w:sz w:val="24"/>
          <w:szCs w:val="24"/>
          <w:lang w:val="hy-AM"/>
        </w:rPr>
        <w:softHyphen/>
        <w:t>պետությունում ստորագրված</w:t>
      </w:r>
      <w:bookmarkStart w:id="0" w:name="_GoBack"/>
      <w:bookmarkEnd w:id="0"/>
      <w:r>
        <w:rPr>
          <w:rFonts w:ascii="GHEA Mariam" w:hAnsi="GHEA Mariam" w:cs="Sylfaen"/>
          <w:sz w:val="24"/>
          <w:szCs w:val="24"/>
          <w:lang w:val="hy-AM"/>
        </w:rPr>
        <w:t xml:space="preserve"> </w:t>
      </w:r>
      <w:r>
        <w:rPr>
          <w:rFonts w:ascii="GHEA Mariam" w:hAnsi="GHEA Mariam"/>
          <w:sz w:val="24"/>
          <w:szCs w:val="24"/>
          <w:lang w:val="hy-AM"/>
        </w:rPr>
        <w:t>Հայաստանի Հանրապետության կառավարության և Ղազախստանի Հանրապետության կառավարության միջև միջազգային ավտո</w:t>
      </w:r>
      <w:r>
        <w:rPr>
          <w:rFonts w:ascii="GHEA Mariam" w:hAnsi="GHEA Mariam"/>
          <w:sz w:val="24"/>
          <w:szCs w:val="24"/>
          <w:lang w:val="hy-AM"/>
        </w:rPr>
        <w:softHyphen/>
        <w:t>մոբիլային հաղորդակցության մասին 2006 թվականի նոյեմբերի 6-ի համա</w:t>
      </w:r>
      <w:r>
        <w:rPr>
          <w:rFonts w:ascii="GHEA Mariam" w:hAnsi="GHEA Mariam"/>
          <w:sz w:val="24"/>
          <w:szCs w:val="24"/>
          <w:lang w:val="hy-AM"/>
        </w:rPr>
        <w:softHyphen/>
        <w:t>ձայ</w:t>
      </w:r>
      <w:r>
        <w:rPr>
          <w:rFonts w:ascii="GHEA Mariam" w:hAnsi="GHEA Mariam"/>
          <w:sz w:val="24"/>
          <w:szCs w:val="24"/>
          <w:lang w:val="hy-AM"/>
        </w:rPr>
        <w:softHyphen/>
        <w:t>նագրում փոփոխություններ և լրացումներ կատարելու մասին</w:t>
      </w:r>
      <w:r>
        <w:rPr>
          <w:rFonts w:ascii="GHEA Mariam" w:hAnsi="GHEA Mariam" w:cs="Sylfaen"/>
          <w:sz w:val="24"/>
          <w:szCs w:val="24"/>
          <w:lang w:val="hy-AM"/>
        </w:rPr>
        <w:t xml:space="preserve">» </w:t>
      </w:r>
      <w:r>
        <w:rPr>
          <w:rFonts w:ascii="GHEA Mariam" w:hAnsi="GHEA Mariam"/>
          <w:sz w:val="24"/>
          <w:szCs w:val="24"/>
          <w:lang w:val="hy-AM"/>
        </w:rPr>
        <w:t>արձա</w:t>
      </w:r>
      <w:r>
        <w:rPr>
          <w:rFonts w:ascii="GHEA Mariam" w:hAnsi="GHEA Mariam"/>
          <w:sz w:val="24"/>
          <w:szCs w:val="24"/>
          <w:lang w:val="hy-AM"/>
        </w:rPr>
        <w:softHyphen/>
        <w:t>նագրու</w:t>
      </w:r>
      <w:r>
        <w:rPr>
          <w:rFonts w:ascii="GHEA Mariam" w:hAnsi="GHEA Mariam"/>
          <w:sz w:val="24"/>
          <w:szCs w:val="24"/>
          <w:lang w:val="hy-AM"/>
        </w:rPr>
        <w:softHyphen/>
        <w:t xml:space="preserve">թյունը </w:t>
      </w:r>
      <w:r>
        <w:rPr>
          <w:rFonts w:ascii="GHEA Mariam" w:hAnsi="GHEA Mariam" w:cs="Sylfaen"/>
          <w:sz w:val="24"/>
          <w:szCs w:val="24"/>
          <w:lang w:val="hy-AM"/>
        </w:rPr>
        <w:t xml:space="preserve">վավերացնելու մասին» Հայաստանի Հանրապետության օրենքի նախագծի վերաբերյալ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Pr>
          <w:rFonts w:ascii="GHEA Mariam" w:hAnsi="GHEA Mariam" w:cs="Sylfaen"/>
          <w:sz w:val="24"/>
          <w:szCs w:val="24"/>
          <w:lang w:val="hy-AM"/>
        </w:rPr>
        <w:t>կառավարության օրենսդրական նախաձեռնությանը:</w:t>
      </w:r>
    </w:p>
    <w:p w:rsidR="007C4452" w:rsidRPr="00DE75A1" w:rsidRDefault="007C4452" w:rsidP="007C4452">
      <w:pPr>
        <w:tabs>
          <w:tab w:val="left" w:pos="1560"/>
        </w:tabs>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lastRenderedPageBreak/>
        <w:t xml:space="preserve">2. Միջազգային պայմանագրում ամրագրված պարտավորությունների՝ </w:t>
      </w:r>
      <w:r w:rsidRPr="007C4452">
        <w:rPr>
          <w:rFonts w:ascii="GHEA Mariam" w:hAnsi="GHEA Mariam" w:cs="Tahoma"/>
          <w:spacing w:val="-2"/>
          <w:sz w:val="24"/>
          <w:szCs w:val="24"/>
          <w:lang w:val="hy-AM"/>
        </w:rPr>
        <w:t>Հայաստանի Հանրա</w:t>
      </w:r>
      <w:r w:rsidRPr="007C4452">
        <w:rPr>
          <w:rFonts w:ascii="GHEA Mariam" w:hAnsi="GHEA Mariam" w:cs="Tahoma"/>
          <w:spacing w:val="-2"/>
          <w:sz w:val="24"/>
          <w:szCs w:val="24"/>
          <w:lang w:val="hy-AM"/>
        </w:rPr>
        <w:softHyphen/>
        <w:t>պե</w:t>
      </w:r>
      <w:r w:rsidRPr="007C4452">
        <w:rPr>
          <w:rFonts w:ascii="GHEA Mariam" w:hAnsi="GHEA Mariam" w:cs="Tahoma"/>
          <w:spacing w:val="-2"/>
          <w:sz w:val="24"/>
          <w:szCs w:val="24"/>
          <w:lang w:val="hy-AM"/>
        </w:rPr>
        <w:softHyphen/>
        <w:t xml:space="preserve">տության </w:t>
      </w:r>
      <w:r w:rsidRPr="007C4452">
        <w:rPr>
          <w:rFonts w:ascii="GHEA Mariam" w:hAnsi="GHEA Mariam" w:cs="Sylfaen"/>
          <w:spacing w:val="-2"/>
          <w:sz w:val="24"/>
          <w:szCs w:val="24"/>
          <w:lang w:val="hy-AM"/>
        </w:rPr>
        <w:t>Սահմանադրությանը համապատասխա</w:t>
      </w:r>
      <w:r w:rsidRPr="007C4452">
        <w:rPr>
          <w:rFonts w:ascii="GHEA Mariam" w:hAnsi="GHEA Mariam" w:cs="Sylfaen"/>
          <w:spacing w:val="-2"/>
          <w:sz w:val="24"/>
          <w:szCs w:val="24"/>
          <w:lang w:val="hy-AM"/>
        </w:rPr>
        <w:softHyphen/>
        <w:t>նու</w:t>
      </w:r>
      <w:r w:rsidRPr="007C4452">
        <w:rPr>
          <w:rFonts w:ascii="GHEA Mariam" w:hAnsi="GHEA Mariam" w:cs="Sylfaen"/>
          <w:spacing w:val="-2"/>
          <w:sz w:val="24"/>
          <w:szCs w:val="24"/>
          <w:lang w:val="hy-AM"/>
        </w:rPr>
        <w:softHyphen/>
        <w:t>թյունը</w:t>
      </w:r>
      <w:r>
        <w:rPr>
          <w:rFonts w:ascii="GHEA Mariam" w:hAnsi="GHEA Mariam" w:cs="Sylfaen"/>
          <w:sz w:val="24"/>
          <w:szCs w:val="24"/>
          <w:lang w:val="hy-AM"/>
        </w:rPr>
        <w:t xml:space="preserve"> որոշելու նպատակով դիմել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Pr>
          <w:rFonts w:ascii="GHEA Mariam" w:hAnsi="GHEA Mariam" w:cs="Sylfaen"/>
          <w:sz w:val="24"/>
          <w:szCs w:val="24"/>
          <w:lang w:val="hy-AM"/>
        </w:rPr>
        <w:t>սահ</w:t>
      </w:r>
      <w:r>
        <w:rPr>
          <w:rFonts w:ascii="GHEA Mariam" w:hAnsi="GHEA Mariam" w:cs="Sylfaen"/>
          <w:sz w:val="24"/>
          <w:szCs w:val="24"/>
          <w:lang w:val="hy-AM"/>
        </w:rPr>
        <w:softHyphen/>
        <w:t>մա</w:t>
      </w:r>
      <w:r>
        <w:rPr>
          <w:rFonts w:ascii="GHEA Mariam" w:hAnsi="GHEA Mariam" w:cs="Sylfaen"/>
          <w:sz w:val="24"/>
          <w:szCs w:val="24"/>
          <w:lang w:val="hy-AM"/>
        </w:rPr>
        <w:softHyphen/>
        <w:t>նադրական դատարան:</w:t>
      </w:r>
    </w:p>
    <w:p w:rsidR="007C4452" w:rsidRDefault="007C4452" w:rsidP="007C4452">
      <w:pPr>
        <w:tabs>
          <w:tab w:val="left" w:pos="1560"/>
        </w:tabs>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t xml:space="preserve">3.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Pr>
          <w:rFonts w:ascii="GHEA Mariam" w:hAnsi="GHEA Mariam" w:cs="Sylfaen"/>
          <w:sz w:val="24"/>
          <w:szCs w:val="24"/>
          <w:lang w:val="hy-AM"/>
        </w:rPr>
        <w:t xml:space="preserve">սահմանադրական դատարանի կողմից միջազգային պայմանագրում ամրագրված պարտավորությունները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Pr>
          <w:rFonts w:ascii="GHEA Mariam" w:hAnsi="GHEA Mariam" w:cs="Sylfaen"/>
          <w:sz w:val="24"/>
          <w:szCs w:val="24"/>
          <w:lang w:val="hy-AM"/>
        </w:rPr>
        <w:t xml:space="preserve">Սահմանադրությանը համապատասխանող </w:t>
      </w:r>
      <w:r w:rsidR="003C5B28">
        <w:rPr>
          <w:rFonts w:ascii="GHEA Mariam" w:hAnsi="GHEA Mariam" w:cs="Sylfaen"/>
          <w:sz w:val="24"/>
          <w:szCs w:val="24"/>
          <w:lang w:val="hy-AM"/>
        </w:rPr>
        <w:t>ճանաչելու մասին որոշման դեպքում</w:t>
      </w:r>
      <w:r>
        <w:rPr>
          <w:rFonts w:ascii="GHEA Mariam" w:hAnsi="GHEA Mariam" w:cs="Sylfaen"/>
          <w:sz w:val="24"/>
          <w:szCs w:val="24"/>
          <w:lang w:val="hy-AM"/>
        </w:rPr>
        <w:t xml:space="preserve">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sidRPr="00DE75A1">
        <w:rPr>
          <w:rFonts w:ascii="GHEA Mariam" w:hAnsi="GHEA Mariam" w:cs="Sylfaen"/>
          <w:sz w:val="24"/>
          <w:szCs w:val="24"/>
          <w:lang w:val="hy-AM"/>
        </w:rPr>
        <w:t>կ</w:t>
      </w:r>
      <w:r>
        <w:rPr>
          <w:rFonts w:ascii="GHEA Mariam" w:hAnsi="GHEA Mariam" w:cs="Sylfaen"/>
          <w:sz w:val="24"/>
          <w:szCs w:val="24"/>
          <w:lang w:val="hy-AM"/>
        </w:rPr>
        <w:t>առավարության օրենսդրա</w:t>
      </w:r>
      <w:r>
        <w:rPr>
          <w:rFonts w:ascii="GHEA Mariam" w:hAnsi="GHEA Mariam" w:cs="Sylfaen"/>
          <w:sz w:val="24"/>
          <w:szCs w:val="24"/>
          <w:lang w:val="hy-AM"/>
        </w:rPr>
        <w:softHyphen/>
        <w:t xml:space="preserve">կան նախաձեռնությունը սահմանված կարգով ներկայացնել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Pr>
          <w:rFonts w:ascii="GHEA Mariam" w:hAnsi="GHEA Mariam" w:cs="Sylfaen"/>
          <w:sz w:val="24"/>
          <w:szCs w:val="24"/>
          <w:lang w:val="hy-AM"/>
        </w:rPr>
        <w:t>Ազգային ժողով:</w:t>
      </w:r>
    </w:p>
    <w:p w:rsidR="007C4452" w:rsidRDefault="007C4452" w:rsidP="007C4452">
      <w:pPr>
        <w:tabs>
          <w:tab w:val="left" w:pos="1560"/>
        </w:tabs>
        <w:spacing w:line="360" w:lineRule="auto"/>
        <w:ind w:right="-31" w:firstLine="709"/>
        <w:jc w:val="both"/>
        <w:rPr>
          <w:rFonts w:ascii="GHEA Mariam" w:hAnsi="GHEA Mariam" w:cs="Sylfaen"/>
          <w:sz w:val="24"/>
          <w:szCs w:val="24"/>
          <w:lang w:val="hy-AM"/>
        </w:rPr>
      </w:pPr>
      <w:r>
        <w:rPr>
          <w:rFonts w:ascii="GHEA Mariam" w:hAnsi="GHEA Mariam" w:cs="Sylfaen"/>
          <w:sz w:val="24"/>
          <w:szCs w:val="24"/>
          <w:lang w:val="hy-AM"/>
        </w:rPr>
        <w:t xml:space="preserve">4.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Pr>
          <w:rFonts w:ascii="GHEA Mariam" w:hAnsi="GHEA Mariam" w:cs="Sylfaen"/>
          <w:sz w:val="24"/>
          <w:szCs w:val="24"/>
          <w:lang w:val="hy-AM"/>
        </w:rPr>
        <w:t xml:space="preserve">սահմանադրական դատարանում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 xml:space="preserve">տության </w:t>
      </w:r>
      <w:r>
        <w:rPr>
          <w:rFonts w:ascii="GHEA Mariam" w:hAnsi="GHEA Mariam" w:cs="Sylfaen"/>
          <w:sz w:val="24"/>
          <w:szCs w:val="24"/>
          <w:lang w:val="hy-AM"/>
        </w:rPr>
        <w:t xml:space="preserve">կառավարության ներկայացուցիչ նշանակել </w:t>
      </w:r>
      <w:r>
        <w:rPr>
          <w:rFonts w:ascii="GHEA Mariam" w:hAnsi="GHEA Mariam" w:cs="Tahoma"/>
          <w:sz w:val="24"/>
          <w:szCs w:val="24"/>
          <w:lang w:val="hy-AM"/>
        </w:rPr>
        <w:t>Հայաստանի Հանրա</w:t>
      </w:r>
      <w:r>
        <w:rPr>
          <w:rFonts w:ascii="GHEA Mariam" w:hAnsi="GHEA Mariam" w:cs="Tahoma"/>
          <w:sz w:val="24"/>
          <w:szCs w:val="24"/>
          <w:lang w:val="hy-AM"/>
        </w:rPr>
        <w:softHyphen/>
        <w:t>պե</w:t>
      </w:r>
      <w:r>
        <w:rPr>
          <w:rFonts w:ascii="GHEA Mariam" w:hAnsi="GHEA Mariam" w:cs="Tahoma"/>
          <w:sz w:val="24"/>
          <w:szCs w:val="24"/>
          <w:lang w:val="hy-AM"/>
        </w:rPr>
        <w:softHyphen/>
        <w:t>տության տ</w:t>
      </w:r>
      <w:r>
        <w:rPr>
          <w:rFonts w:ascii="GHEA Mariam" w:hAnsi="GHEA Mariam" w:cs="Sylfaen"/>
          <w:sz w:val="24"/>
          <w:szCs w:val="24"/>
          <w:lang w:val="hy-AM"/>
        </w:rPr>
        <w:t>արածքային կառավարման և ենթակա</w:t>
      </w:r>
      <w:r>
        <w:rPr>
          <w:rFonts w:ascii="GHEA Mariam" w:hAnsi="GHEA Mariam" w:cs="Sylfaen"/>
          <w:sz w:val="24"/>
          <w:szCs w:val="24"/>
          <w:lang w:val="hy-AM"/>
        </w:rPr>
        <w:softHyphen/>
        <w:t>ռուց</w:t>
      </w:r>
      <w:r>
        <w:rPr>
          <w:rFonts w:ascii="GHEA Mariam" w:hAnsi="GHEA Mariam" w:cs="Sylfaen"/>
          <w:sz w:val="24"/>
          <w:szCs w:val="24"/>
          <w:lang w:val="hy-AM"/>
        </w:rPr>
        <w:softHyphen/>
        <w:t>վածքների նախարարին։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7C4452">
        <w:rPr>
          <w:rFonts w:ascii="GHEA Mariam" w:hAnsi="GHEA Mariam"/>
          <w:sz w:val="24"/>
          <w:szCs w:val="24"/>
          <w:lang w:val="hy-AM"/>
        </w:rPr>
        <w:t xml:space="preserve"> </w:t>
      </w:r>
    </w:p>
    <w:p w:rsidR="001F225D" w:rsidRPr="007C4452" w:rsidRDefault="001F225D" w:rsidP="00477447">
      <w:pPr>
        <w:rPr>
          <w:lang w:val="hy-AM"/>
        </w:rPr>
      </w:pPr>
    </w:p>
    <w:p w:rsidR="00296E5B" w:rsidRPr="007C4452" w:rsidRDefault="00296E5B" w:rsidP="00477447">
      <w:pPr>
        <w:rPr>
          <w:lang w:val="hy-AM"/>
        </w:rPr>
      </w:pPr>
    </w:p>
    <w:p w:rsidR="008941E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8941E2">
        <w:rPr>
          <w:rFonts w:ascii="GHEA Mariam" w:hAnsi="GHEA Mariam" w:cs="Sylfaen"/>
          <w:sz w:val="24"/>
          <w:szCs w:val="24"/>
          <w:lang w:val="hy-AM"/>
        </w:rPr>
        <w:t xml:space="preserve">    </w:t>
      </w:r>
      <w:r w:rsidR="008941E2" w:rsidRPr="00FA0163">
        <w:rPr>
          <w:rFonts w:ascii="GHEA Mariam" w:hAnsi="GHEA Mariam" w:cs="Sylfaen"/>
          <w:sz w:val="24"/>
          <w:szCs w:val="24"/>
          <w:lang w:val="hy-AM"/>
        </w:rPr>
        <w:t>ՀԱՅԱՍՏԱՆԻ</w:t>
      </w:r>
      <w:r w:rsidR="008941E2" w:rsidRPr="00FA0163">
        <w:rPr>
          <w:rFonts w:ascii="GHEA Mariam" w:hAnsi="GHEA Mariam" w:cs="Arial Armenian"/>
          <w:sz w:val="24"/>
          <w:szCs w:val="24"/>
          <w:lang w:val="af-ZA"/>
        </w:rPr>
        <w:t xml:space="preserve"> </w:t>
      </w:r>
      <w:r w:rsidR="008941E2" w:rsidRPr="00FA0163">
        <w:rPr>
          <w:rFonts w:ascii="GHEA Mariam" w:hAnsi="GHEA Mariam" w:cs="Sylfaen"/>
          <w:sz w:val="24"/>
          <w:szCs w:val="24"/>
          <w:lang w:val="hy-AM"/>
        </w:rPr>
        <w:t>ՀԱՆՐԱՊԵՏՈՒԹՅԱՆ</w:t>
      </w:r>
    </w:p>
    <w:p w:rsidR="008941E2" w:rsidRPr="00FA0163" w:rsidRDefault="008941E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941E2" w:rsidRPr="00FA0163" w:rsidRDefault="008941E2"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4377D6" w:rsidRDefault="004377D6" w:rsidP="008941E2">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CF6" w:rsidRDefault="002E5CF6">
      <w:r>
        <w:separator/>
      </w:r>
    </w:p>
  </w:endnote>
  <w:endnote w:type="continuationSeparator" w:id="0">
    <w:p w:rsidR="002E5CF6" w:rsidRDefault="002E5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CF6" w:rsidRDefault="002E5CF6">
      <w:r>
        <w:separator/>
      </w:r>
    </w:p>
  </w:footnote>
  <w:footnote w:type="continuationSeparator" w:id="0">
    <w:p w:rsidR="002E5CF6" w:rsidRDefault="002E5C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5B2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9C2"/>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CF6"/>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19"/>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B28"/>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452"/>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1E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3A57"/>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75D"/>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7C44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175</cp:revision>
  <dcterms:created xsi:type="dcterms:W3CDTF">2022-03-23T13:26:00Z</dcterms:created>
  <dcterms:modified xsi:type="dcterms:W3CDTF">2025-01-29T07:55:00Z</dcterms:modified>
</cp:coreProperties>
</file>