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B74" w:rsidRPr="00067DD8" w:rsidRDefault="003D3B74" w:rsidP="003D3B74">
      <w:pPr>
        <w:spacing w:line="360" w:lineRule="auto"/>
        <w:jc w:val="center"/>
        <w:rPr>
          <w:rFonts w:ascii="GHEA Mariam" w:hAnsi="GHEA Mariam"/>
          <w:b/>
          <w:lang w:val="hy-AM"/>
        </w:rPr>
      </w:pPr>
      <w:r w:rsidRPr="00067DD8">
        <w:rPr>
          <w:rFonts w:ascii="GHEA Mariam" w:hAnsi="GHEA Mariam"/>
          <w:b/>
          <w:lang w:val="hy-AM"/>
        </w:rPr>
        <w:t>ՀԻՄՆԱՎՈՐՈՒՄ</w:t>
      </w:r>
    </w:p>
    <w:p w:rsidR="003D3B74" w:rsidRPr="00067DD8" w:rsidRDefault="003D3B74" w:rsidP="003D3B74">
      <w:pPr>
        <w:spacing w:line="360" w:lineRule="auto"/>
        <w:jc w:val="center"/>
        <w:rPr>
          <w:rFonts w:ascii="GHEA Mariam" w:hAnsi="GHEA Mariam" w:cs="Sylfaen"/>
          <w:b/>
          <w:lang w:val="hy-AM"/>
        </w:rPr>
      </w:pPr>
      <w:r w:rsidRPr="00067DD8">
        <w:rPr>
          <w:rFonts w:ascii="GHEA Mariam" w:hAnsi="GHEA Mariam" w:cs="Sylfaen"/>
          <w:b/>
          <w:lang w:val="hy-AM"/>
        </w:rPr>
        <w:t>«</w:t>
      </w:r>
      <w:r w:rsidRPr="00E353A2">
        <w:rPr>
          <w:rFonts w:ascii="GHEA Mariam" w:eastAsiaTheme="minorHAnsi" w:hAnsi="GHEA Mariam" w:cstheme="minorBidi"/>
          <w:b/>
          <w:color w:val="000000"/>
        </w:rPr>
        <w:t>ԳԵՈԴԵԶԻԱԿԱՆ ԵՎ ՄԱՐԿՇԵՅԴԵՐԱԿԱՆ, ԻՆՉՊԵՍ ՆԱԵՎ ՔԱՐՏԵԶԱԳՐԱԿԱՆ, ՀՈՂԱՇԻՆԱՐԱՐԱԿԱՆ, ՉԱՓԱԳՐԱԿԱՆ ԵՎ ՀԱՇՎԱՌՄԱՆ ԳՈՐԾՈՒՆԵՈՒԹՅԱՆ ՈՐԱԿԱՎՈՐՄԱՆ ՀԱՆՁՆԱԺՈՂՈՎ ՍՏԵՂԾԵԼՈՒ, ՀԱՆՁՆԱԺՈՂՈՎԻ ԱՆԴԱՄՆԵՐԻ ԹԵԿՆԱԾՈՒՆԵՐԻ ՆԵՐԿԱՅԱՑՄԱՆ ԵՎ ԸՆՏՐՈՒԹՅԱՆ ԿԱՐԳԸ ՍԱՀՄԱՆԵԼՈՒ ՄԱՍԻՆ</w:t>
      </w:r>
      <w:r w:rsidRPr="00067DD8">
        <w:rPr>
          <w:rFonts w:ascii="GHEA Mariam" w:hAnsi="GHEA Mariam" w:cs="Sylfaen"/>
          <w:b/>
          <w:lang w:val="hy-AM"/>
        </w:rPr>
        <w:t>» ՀԱՅԱՍՏԱՆԻ</w:t>
      </w:r>
      <w:r w:rsidRPr="00067DD8">
        <w:rPr>
          <w:rFonts w:ascii="GHEA Mariam" w:hAnsi="GHEA Mariam"/>
          <w:b/>
          <w:lang w:val="hy-AM"/>
        </w:rPr>
        <w:t xml:space="preserve"> </w:t>
      </w:r>
      <w:r w:rsidRPr="00067DD8">
        <w:rPr>
          <w:rFonts w:ascii="GHEA Mariam" w:hAnsi="GHEA Mariam" w:cs="Sylfaen"/>
          <w:b/>
          <w:lang w:val="hy-AM"/>
        </w:rPr>
        <w:t>ՀԱՆՐԱՊԵՏՈՒԹՅԱՆ</w:t>
      </w:r>
      <w:r w:rsidRPr="00067DD8">
        <w:rPr>
          <w:rFonts w:ascii="GHEA Mariam" w:hAnsi="GHEA Mariam"/>
          <w:b/>
          <w:lang w:val="hy-AM"/>
        </w:rPr>
        <w:t xml:space="preserve"> </w:t>
      </w:r>
      <w:r w:rsidRPr="00067DD8">
        <w:rPr>
          <w:rFonts w:ascii="GHEA Mariam" w:hAnsi="GHEA Mariam"/>
          <w:b/>
        </w:rPr>
        <w:t>ԿԱՌԱՎԱՐՈՒԹՅԱՆ</w:t>
      </w:r>
      <w:r w:rsidRPr="00067DD8">
        <w:rPr>
          <w:rFonts w:ascii="GHEA Mariam" w:hAnsi="GHEA Mariam"/>
          <w:b/>
          <w:lang w:val="hy-AM"/>
        </w:rPr>
        <w:t xml:space="preserve"> </w:t>
      </w:r>
      <w:r w:rsidRPr="00067DD8">
        <w:rPr>
          <w:rFonts w:ascii="GHEA Mariam" w:hAnsi="GHEA Mariam" w:cs="Sylfaen"/>
          <w:b/>
          <w:lang w:val="hy-AM"/>
        </w:rPr>
        <w:t>ՈՐՈՇՄ</w:t>
      </w:r>
      <w:r w:rsidRPr="00067DD8">
        <w:rPr>
          <w:rFonts w:ascii="GHEA Mariam" w:hAnsi="GHEA Mariam" w:cs="Sylfaen"/>
          <w:b/>
        </w:rPr>
        <w:t>Ա</w:t>
      </w:r>
      <w:r w:rsidRPr="00067DD8">
        <w:rPr>
          <w:rFonts w:ascii="GHEA Mariam" w:hAnsi="GHEA Mariam" w:cs="Sylfaen"/>
          <w:b/>
          <w:lang w:val="hy-AM"/>
        </w:rPr>
        <w:t>Ն</w:t>
      </w:r>
      <w:r w:rsidRPr="00067DD8">
        <w:rPr>
          <w:rFonts w:ascii="GHEA Mariam" w:hAnsi="GHEA Mariam" w:cs="Sylfaen"/>
          <w:b/>
        </w:rPr>
        <w:t xml:space="preserve"> </w:t>
      </w:r>
      <w:r w:rsidRPr="00067DD8">
        <w:rPr>
          <w:rFonts w:ascii="GHEA Mariam" w:hAnsi="GHEA Mariam" w:cs="Sylfaen"/>
          <w:b/>
          <w:lang w:val="hy-AM"/>
        </w:rPr>
        <w:t>ՆԱԽԱԳԾԻ</w:t>
      </w:r>
      <w:r w:rsidRPr="00067DD8">
        <w:rPr>
          <w:rFonts w:ascii="GHEA Mariam" w:hAnsi="GHEA Mariam"/>
          <w:b/>
          <w:lang w:val="hy-AM"/>
        </w:rPr>
        <w:t xml:space="preserve"> </w:t>
      </w:r>
      <w:r w:rsidRPr="00067DD8">
        <w:rPr>
          <w:rFonts w:ascii="GHEA Mariam" w:hAnsi="GHEA Mariam" w:cs="Sylfaen"/>
          <w:b/>
          <w:lang w:val="hy-AM"/>
        </w:rPr>
        <w:t>ՎԵՐԱԲԵՐՅԱԼ</w:t>
      </w:r>
    </w:p>
    <w:p w:rsidR="003D3B74" w:rsidRPr="00067DD8" w:rsidRDefault="003D3B74" w:rsidP="003D3B74">
      <w:pPr>
        <w:spacing w:line="360" w:lineRule="auto"/>
        <w:jc w:val="center"/>
        <w:rPr>
          <w:rFonts w:ascii="GHEA Mariam" w:hAnsi="GHEA Mariam"/>
          <w:b/>
          <w:lang w:val="hy-AM"/>
        </w:rPr>
      </w:pPr>
    </w:p>
    <w:p w:rsidR="003D3B74" w:rsidRPr="00067DD8" w:rsidRDefault="003D3B74" w:rsidP="003D3B74">
      <w:pPr>
        <w:pStyle w:val="NormalWeb"/>
        <w:numPr>
          <w:ilvl w:val="0"/>
          <w:numId w:val="4"/>
        </w:numPr>
        <w:shd w:val="clear" w:color="auto" w:fill="FFFFFF"/>
        <w:spacing w:line="360" w:lineRule="auto"/>
        <w:jc w:val="both"/>
        <w:textAlignment w:val="baseline"/>
        <w:rPr>
          <w:rFonts w:ascii="GHEA Mariam" w:hAnsi="GHEA Mariam" w:cs="Sylfaen"/>
          <w:b/>
          <w:lang w:val="fr-FR"/>
        </w:rPr>
      </w:pPr>
      <w:r w:rsidRPr="00067DD8">
        <w:rPr>
          <w:rFonts w:ascii="GHEA Mariam" w:hAnsi="GHEA Mariam" w:cs="Sylfaen"/>
          <w:b/>
          <w:lang w:val="fr-FR"/>
        </w:rPr>
        <w:t xml:space="preserve">Իրավական ակտի </w:t>
      </w:r>
      <w:r>
        <w:rPr>
          <w:rFonts w:ascii="GHEA Mariam" w:hAnsi="GHEA Mariam" w:cs="Sylfaen"/>
          <w:b/>
          <w:lang w:val="fr-FR"/>
        </w:rPr>
        <w:t>անհրաժեշտություն</w:t>
      </w:r>
      <w:r>
        <w:rPr>
          <w:rFonts w:ascii="GHEA Mariam" w:hAnsi="GHEA Mariam" w:cs="Sylfaen"/>
          <w:b/>
          <w:lang w:val="hy-AM"/>
        </w:rPr>
        <w:t>ը․</w:t>
      </w:r>
    </w:p>
    <w:p w:rsidR="003D3B74" w:rsidRPr="00067DD8" w:rsidRDefault="003D3B74" w:rsidP="003D3B74">
      <w:pPr>
        <w:spacing w:line="360" w:lineRule="auto"/>
        <w:jc w:val="both"/>
        <w:rPr>
          <w:rFonts w:ascii="GHEA Mariam" w:hAnsi="GHEA Mariam" w:cs="Sylfaen"/>
          <w:lang w:val="hy-AM"/>
        </w:rPr>
      </w:pPr>
      <w:r w:rsidRPr="00067DD8">
        <w:rPr>
          <w:rFonts w:ascii="GHEA Mariam" w:hAnsi="GHEA Mariam" w:cs="Sylfaen"/>
          <w:lang w:val="hy-AM"/>
        </w:rPr>
        <w:t xml:space="preserve">   «</w:t>
      </w:r>
      <w:r w:rsidRPr="00E353A2">
        <w:rPr>
          <w:rFonts w:ascii="GHEA Mariam" w:eastAsiaTheme="minorHAnsi" w:hAnsi="GHEA Mariam" w:cs="Sylfaen"/>
          <w:lang w:val="hy-AM"/>
        </w:rPr>
        <w:t xml:space="preserve">Գեոդեզիական </w:t>
      </w:r>
      <w:r>
        <w:rPr>
          <w:rFonts w:ascii="GHEA Mariam" w:eastAsiaTheme="minorHAnsi" w:hAnsi="GHEA Mariam" w:cs="Sylfaen"/>
          <w:lang w:val="hy-AM"/>
        </w:rPr>
        <w:t>և</w:t>
      </w:r>
      <w:r w:rsidRPr="00E353A2">
        <w:rPr>
          <w:rFonts w:ascii="GHEA Mariam" w:eastAsiaTheme="minorHAnsi" w:hAnsi="GHEA Mariam" w:cs="Sylfaen"/>
          <w:lang w:val="hy-AM"/>
        </w:rPr>
        <w:t xml:space="preserve"> մարկշեյդերական, ինչպես նա</w:t>
      </w:r>
      <w:r>
        <w:rPr>
          <w:rFonts w:ascii="GHEA Mariam" w:eastAsiaTheme="minorHAnsi" w:hAnsi="GHEA Mariam" w:cs="Sylfaen"/>
          <w:lang w:val="hy-AM"/>
        </w:rPr>
        <w:t>և</w:t>
      </w:r>
      <w:r w:rsidRPr="00E353A2">
        <w:rPr>
          <w:rFonts w:ascii="GHEA Mariam" w:eastAsiaTheme="minorHAnsi" w:hAnsi="GHEA Mariam" w:cs="Sylfaen"/>
          <w:lang w:val="hy-AM"/>
        </w:rPr>
        <w:t xml:space="preserve"> քարտեզագրական, հողաշինարարական, չափագրական </w:t>
      </w:r>
      <w:r>
        <w:rPr>
          <w:rFonts w:ascii="GHEA Mariam" w:eastAsiaTheme="minorHAnsi" w:hAnsi="GHEA Mariam" w:cs="Sylfaen"/>
          <w:lang w:val="hy-AM"/>
        </w:rPr>
        <w:t>և</w:t>
      </w:r>
      <w:r w:rsidRPr="00E353A2">
        <w:rPr>
          <w:rFonts w:ascii="GHEA Mariam" w:eastAsiaTheme="minorHAnsi" w:hAnsi="GHEA Mariam" w:cs="Sylfaen"/>
          <w:lang w:val="hy-AM"/>
        </w:rPr>
        <w:t xml:space="preserve"> հաշվառման գործունեության որակավորման հանձնաժողով ստեղծելու, հանձնաժողովի անդամների թեկնածուների ներկայացման</w:t>
      </w:r>
      <w:r>
        <w:rPr>
          <w:rFonts w:ascii="GHEA Mariam" w:eastAsiaTheme="minorHAnsi" w:hAnsi="GHEA Mariam" w:cs="Sylfaen"/>
          <w:lang w:val="hy-AM"/>
        </w:rPr>
        <w:t xml:space="preserve"> և</w:t>
      </w:r>
      <w:r w:rsidRPr="00E353A2">
        <w:rPr>
          <w:rFonts w:ascii="GHEA Mariam" w:eastAsiaTheme="minorHAnsi" w:hAnsi="GHEA Mariam" w:cs="Sylfaen"/>
          <w:lang w:val="hy-AM"/>
        </w:rPr>
        <w:t xml:space="preserve"> ընտրության կարգը սահմանելու մասին</w:t>
      </w:r>
      <w:r w:rsidRPr="00067DD8">
        <w:rPr>
          <w:rFonts w:ascii="GHEA Mariam" w:hAnsi="GHEA Mariam" w:cs="Sylfaen"/>
          <w:lang w:val="hy-AM"/>
        </w:rPr>
        <w:t>» ՀՀ կառավարության որոշման նախագծի</w:t>
      </w:r>
      <w:r w:rsidRPr="00C07772">
        <w:rPr>
          <w:rFonts w:ascii="GHEA Mariam" w:hAnsi="GHEA Mariam" w:cs="Sylfaen"/>
          <w:lang w:val="fr-FR"/>
        </w:rPr>
        <w:t xml:space="preserve"> (</w:t>
      </w:r>
      <w:r>
        <w:rPr>
          <w:rFonts w:ascii="GHEA Mariam" w:hAnsi="GHEA Mariam" w:cs="Sylfaen"/>
          <w:lang w:val="hy-AM"/>
        </w:rPr>
        <w:t>այսուհետ՝ Նախագիծ</w:t>
      </w:r>
      <w:r w:rsidRPr="00C07772">
        <w:rPr>
          <w:rFonts w:ascii="GHEA Mariam" w:hAnsi="GHEA Mariam" w:cs="Sylfaen"/>
          <w:lang w:val="fr-FR"/>
        </w:rPr>
        <w:t>)</w:t>
      </w:r>
      <w:r w:rsidRPr="00067DD8">
        <w:rPr>
          <w:rFonts w:ascii="GHEA Mariam" w:hAnsi="GHEA Mariam" w:cs="Sylfaen"/>
          <w:lang w:val="hy-AM"/>
        </w:rPr>
        <w:t xml:space="preserve"> ընդուն</w:t>
      </w:r>
      <w:r>
        <w:rPr>
          <w:rFonts w:ascii="GHEA Mariam" w:hAnsi="GHEA Mariam" w:cs="Sylfaen"/>
          <w:lang w:val="hy-AM"/>
        </w:rPr>
        <w:t>ման անհրաժեշտությունը</w:t>
      </w:r>
      <w:r w:rsidRPr="00067DD8">
        <w:rPr>
          <w:rFonts w:ascii="GHEA Mariam" w:hAnsi="GHEA Mariam" w:cs="Sylfaen"/>
          <w:lang w:val="hy-AM"/>
        </w:rPr>
        <w:t xml:space="preserve"> պայմանավորված է «Գեոդեզիական և քարտեզագրական գործունեության մասին» օրենքում (այսուհետ՝ Օրենք) 2024 թվականի հուլիսի 12-ին ՀՕ-312-Ն օրենքով կատարված փոփոխություններ</w:t>
      </w:r>
      <w:r>
        <w:rPr>
          <w:rFonts w:ascii="GHEA Mariam" w:hAnsi="GHEA Mariam" w:cs="Sylfaen"/>
          <w:lang w:val="hy-AM"/>
        </w:rPr>
        <w:t xml:space="preserve">ի </w:t>
      </w:r>
      <w:r w:rsidRPr="00067DD8">
        <w:rPr>
          <w:rFonts w:ascii="GHEA Mariam" w:hAnsi="GHEA Mariam" w:cs="Sylfaen"/>
          <w:lang w:val="hy-AM"/>
        </w:rPr>
        <w:t>և լրացումներ</w:t>
      </w:r>
      <w:r>
        <w:rPr>
          <w:rFonts w:ascii="GHEA Mariam" w:hAnsi="GHEA Mariam" w:cs="Sylfaen"/>
          <w:lang w:val="hy-AM"/>
        </w:rPr>
        <w:t>ի կիրարկմամբ, մասնավորապես՝ Օ</w:t>
      </w:r>
      <w:r w:rsidRPr="002A31F6">
        <w:rPr>
          <w:rFonts w:ascii="GHEA Mariam" w:hAnsi="GHEA Mariam" w:cs="Sylfaen"/>
          <w:lang w:val="hy-AM"/>
        </w:rPr>
        <w:t>րենքի 16</w:t>
      </w:r>
      <w:r w:rsidRPr="002A31F6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2A31F6">
        <w:rPr>
          <w:rFonts w:ascii="GHEA Mariam" w:hAnsi="GHEA Mariam" w:cs="Sylfaen"/>
          <w:lang w:val="hy-AM"/>
        </w:rPr>
        <w:t xml:space="preserve">1-ին հոդվածի 6-րդ </w:t>
      </w:r>
      <w:r>
        <w:rPr>
          <w:rFonts w:ascii="GHEA Mariam" w:hAnsi="GHEA Mariam" w:cs="Sylfaen"/>
          <w:lang w:val="hy-AM"/>
        </w:rPr>
        <w:t>մասի պահանջներով</w:t>
      </w:r>
      <w:r w:rsidRPr="002A31F6">
        <w:rPr>
          <w:rFonts w:ascii="GHEA Mariam" w:hAnsi="GHEA Mariam" w:cs="Sylfaen"/>
          <w:lang w:val="hy-AM"/>
        </w:rPr>
        <w:t>։</w:t>
      </w:r>
    </w:p>
    <w:p w:rsidR="003D3B74" w:rsidRPr="00F24182" w:rsidRDefault="003D3B74" w:rsidP="003D3B7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Mariam" w:hAnsi="GHEA Mariam" w:cs="Sylfaen"/>
          <w:b/>
          <w:lang w:val="fr-FR"/>
        </w:rPr>
      </w:pPr>
      <w:r w:rsidRPr="00F24182">
        <w:rPr>
          <w:rFonts w:ascii="GHEA Mariam" w:hAnsi="GHEA Mariam" w:cs="Sylfaen"/>
          <w:b/>
          <w:lang w:val="fr-FR"/>
        </w:rPr>
        <w:t>Իրավական ակտի ընդունման արդյունքում ակնկալվող արդյունքը.</w:t>
      </w:r>
    </w:p>
    <w:p w:rsidR="003D3B74" w:rsidRPr="00051DCD" w:rsidRDefault="003D3B74" w:rsidP="003D3B74">
      <w:pPr>
        <w:shd w:val="clear" w:color="auto" w:fill="FFFFFF"/>
        <w:spacing w:line="360" w:lineRule="auto"/>
        <w:contextualSpacing/>
        <w:jc w:val="both"/>
        <w:rPr>
          <w:rFonts w:ascii="GHEA Mariam" w:hAnsi="GHEA Mariam"/>
          <w:bCs/>
          <w:color w:val="000000" w:themeColor="text1"/>
          <w:shd w:val="clear" w:color="auto" w:fill="FFFFFF"/>
          <w:lang w:val="hy-AM"/>
        </w:rPr>
      </w:pPr>
      <w:r w:rsidRPr="00067DD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  Օրենքի համաձայն Կադաստրի կոմիտեն </w:t>
      </w:r>
      <w:r w:rsidRPr="00C07772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(այսուհետ՝ Կոմիտե)</w:t>
      </w:r>
      <w:r w:rsidRPr="00067DD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հանդիսանում է գեոդեզիայի և քարտեզագրության բնագավառում պետական կառավարման լիազոր մարմին և իրականացնում որակավորում</w:t>
      </w:r>
      <w:r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՝</w:t>
      </w:r>
      <w:r w:rsidRPr="00067DD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գեոդեզիական և մարկշեյդերական, ինչպես նաև քարտեզագրական, հողաշինարարական, չափագրական և հաշվառման գործունեության ոլորտում։ </w:t>
      </w:r>
      <w:r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Օրենքի 16</w:t>
      </w:r>
      <w:r>
        <w:rPr>
          <w:rStyle w:val="Strong"/>
          <w:rFonts w:ascii="Microsoft JhengHei" w:eastAsia="Microsoft JhengHei" w:hAnsi="Microsoft JhengHei" w:cs="Microsoft JhengHei" w:hint="eastAsia"/>
          <w:b w:val="0"/>
          <w:color w:val="000000" w:themeColor="text1"/>
          <w:shd w:val="clear" w:color="auto" w:fill="FFFFFF"/>
          <w:lang w:val="hy-AM"/>
        </w:rPr>
        <w:t>․</w:t>
      </w:r>
      <w:r w:rsidRPr="00067DD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1-</w:t>
      </w:r>
      <w:r w:rsidRPr="00067DD8">
        <w:rPr>
          <w:rStyle w:val="Strong"/>
          <w:rFonts w:ascii="GHEA Mariam" w:hAnsi="GHEA Mariam" w:cs="GHEA Mariam"/>
          <w:b w:val="0"/>
          <w:color w:val="000000" w:themeColor="text1"/>
          <w:shd w:val="clear" w:color="auto" w:fill="FFFFFF"/>
          <w:lang w:val="hy-AM"/>
        </w:rPr>
        <w:t>ին</w:t>
      </w:r>
      <w:r w:rsidRPr="00067DD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067DD8">
        <w:rPr>
          <w:rStyle w:val="Strong"/>
          <w:rFonts w:ascii="GHEA Mariam" w:hAnsi="GHEA Mariam" w:cs="GHEA Mariam"/>
          <w:b w:val="0"/>
          <w:color w:val="000000" w:themeColor="text1"/>
          <w:shd w:val="clear" w:color="auto" w:fill="FFFFFF"/>
          <w:lang w:val="hy-AM"/>
        </w:rPr>
        <w:t>հոդվածի</w:t>
      </w:r>
      <w:r w:rsidRPr="00067DD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6-</w:t>
      </w:r>
      <w:r w:rsidRPr="00067DD8">
        <w:rPr>
          <w:rStyle w:val="Strong"/>
          <w:rFonts w:ascii="GHEA Mariam" w:hAnsi="GHEA Mariam" w:cs="GHEA Mariam"/>
          <w:b w:val="0"/>
          <w:color w:val="000000" w:themeColor="text1"/>
          <w:shd w:val="clear" w:color="auto" w:fill="FFFFFF"/>
          <w:lang w:val="hy-AM"/>
        </w:rPr>
        <w:t>րդ</w:t>
      </w:r>
      <w:r w:rsidRPr="00067DD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067DD8">
        <w:rPr>
          <w:rStyle w:val="Strong"/>
          <w:rFonts w:ascii="GHEA Mariam" w:hAnsi="GHEA Mariam" w:cs="GHEA Mariam"/>
          <w:b w:val="0"/>
          <w:color w:val="000000" w:themeColor="text1"/>
          <w:shd w:val="clear" w:color="auto" w:fill="FFFFFF"/>
          <w:lang w:val="hy-AM"/>
        </w:rPr>
        <w:t>մասի</w:t>
      </w:r>
      <w:r w:rsidRPr="00067DD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067DD8">
        <w:rPr>
          <w:rStyle w:val="Strong"/>
          <w:rFonts w:ascii="GHEA Mariam" w:hAnsi="GHEA Mariam" w:cs="GHEA Mariam"/>
          <w:b w:val="0"/>
          <w:color w:val="000000" w:themeColor="text1"/>
          <w:shd w:val="clear" w:color="auto" w:fill="FFFFFF"/>
          <w:lang w:val="hy-AM"/>
        </w:rPr>
        <w:t>համաձայն՝</w:t>
      </w:r>
      <w:r w:rsidRPr="00067DD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Կոմիտեի կողմից որակավորումը կազմակերպում և իրականացվում է որակավորման քննությունների միջոցով, որոնք ընդունում է Կոմիտեի կողմից Կառավարության սահմանած կարգով ստեղծված որակավորման հանձնաժողովը: Որակավորման հանձնաժողովը բացի նրանից, որ կազմակերպում և իրականացնում է հայտատուների մասնագիտական որակավորման անցկացման աշխատանքները, որոշում հայտատուների մասնագիտական որակավորման անցկացման վայրը, օրը, ժամը, ամփոփում որակավորման արդյունքները, նաև ուսումնասիրում և վերահսկում է արդեն իսկ որակավորված անձանց գործունեությունը, այդ թվում</w:t>
      </w:r>
      <w:r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նաև</w:t>
      </w:r>
      <w:r w:rsidRPr="00067DD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Կոմիտեի ղեկավարին</w:t>
      </w:r>
      <w:r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067DD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տրամադրում </w:t>
      </w:r>
      <w:r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է</w:t>
      </w:r>
      <w:r w:rsidRPr="00067DD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եզրակացություն՝</w:t>
      </w:r>
      <w:r w:rsidRPr="003D3B74">
        <w:rPr>
          <w:rFonts w:ascii="GHEA Mariam" w:hAnsi="GHEA Mariam"/>
          <w:lang w:val="hy-AM"/>
        </w:rPr>
        <w:t xml:space="preserve"> </w:t>
      </w:r>
      <w:r w:rsidRPr="00067DD8">
        <w:rPr>
          <w:rFonts w:ascii="GHEA Mariam" w:hAnsi="GHEA Mariam"/>
          <w:lang w:val="hy-AM"/>
        </w:rPr>
        <w:t xml:space="preserve">որակավորման </w:t>
      </w:r>
      <w:r w:rsidRPr="00067DD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վկայականի գործողության կասեցման կամ դադարեցման մասին։</w:t>
      </w:r>
    </w:p>
    <w:p w:rsidR="003D3B74" w:rsidRDefault="003D3B74" w:rsidP="003D3B74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Նախագծով հստակ սահմանվում են որակավորման հանձնաժողովի ստեղծման ընթացակարգը, հանձնաժողովի անդամների քանակը, </w:t>
      </w:r>
      <w:r w:rsidRPr="002578FA">
        <w:rPr>
          <w:rFonts w:ascii="GHEA Mariam" w:hAnsi="GHEA Mariam"/>
          <w:lang w:val="hy-AM"/>
        </w:rPr>
        <w:t xml:space="preserve">հանձնաժողովի անդամների </w:t>
      </w:r>
      <w:r>
        <w:rPr>
          <w:rFonts w:ascii="GHEA Mariam" w:hAnsi="GHEA Mariam"/>
          <w:lang w:val="hy-AM"/>
        </w:rPr>
        <w:t>թեկնածուներին ներկայացվող պարտադիր պահանջները, այդ թվում՝ անհրաժեշտ փաստաթղթերի ցանկը, անդամության հայտի ներկայացման կարգը, ժամկետները և եղանակները։ Բացի այդ, Նախագծով սահմանվում են նաև որակավորման հանձնաժողովի անդամության համար սահմանված պարտադիր պահանջներին համապատասխանող հայտատուների ընտրության կարգը և պայմանները։</w:t>
      </w:r>
    </w:p>
    <w:p w:rsidR="003D3B74" w:rsidRPr="003D3B74" w:rsidRDefault="003D3B74" w:rsidP="003D3B74">
      <w:pPr>
        <w:pStyle w:val="NormalWeb"/>
        <w:shd w:val="clear" w:color="auto" w:fill="FFFFFF"/>
        <w:spacing w:line="360" w:lineRule="auto"/>
        <w:jc w:val="both"/>
        <w:textAlignment w:val="baseline"/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</w:pPr>
      <w:r w:rsidRPr="003D3B74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  3. Նախագծի ընդունումը պետական բյուջեի եկամուտներում և ծախսերում էական փոփոխություններ չի առաջացնում:</w:t>
      </w:r>
    </w:p>
    <w:p w:rsidR="003D3B74" w:rsidRDefault="003D3B74" w:rsidP="003D3B74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dr w:val="none" w:sz="0" w:space="0" w:color="auto" w:frame="1"/>
          <w:lang w:val="hy-AM"/>
        </w:rPr>
      </w:pPr>
      <w:r w:rsidRPr="003D3B74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  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4</w:t>
      </w:r>
      <w:r w:rsidRPr="003D3B74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.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:rsidR="003D3B74" w:rsidRPr="0077316A" w:rsidRDefault="003D3B74" w:rsidP="003D3B74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  <w:r w:rsidRPr="0077316A"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  <w:t xml:space="preserve">   </w:t>
      </w:r>
      <w:r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  <w:t>5</w:t>
      </w:r>
      <w:r w:rsidRPr="0077316A"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  <w:t>. Կապը ռազմավարական փաստաթղթերի հետ.</w:t>
      </w:r>
    </w:p>
    <w:p w:rsidR="003D3B74" w:rsidRPr="0077316A" w:rsidRDefault="003D3B74" w:rsidP="003D3B74">
      <w:pPr>
        <w:shd w:val="clear" w:color="auto" w:fill="FFFFFF"/>
        <w:tabs>
          <w:tab w:val="num" w:pos="0"/>
        </w:tabs>
        <w:spacing w:line="360" w:lineRule="auto"/>
        <w:ind w:firstLine="180"/>
        <w:jc w:val="both"/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</w:pPr>
      <w:r>
        <w:rPr>
          <w:rFonts w:ascii="GHEA Mariam" w:hAnsi="GHEA Mariam"/>
          <w:color w:val="000000" w:themeColor="text1"/>
          <w:lang w:val="hy-AM"/>
        </w:rPr>
        <w:t xml:space="preserve">Նախագիծը </w:t>
      </w:r>
      <w:r w:rsidRPr="00C07772">
        <w:rPr>
          <w:rFonts w:ascii="GHEA Mariam" w:hAnsi="GHEA Mariam"/>
          <w:color w:val="000000" w:themeColor="text1"/>
          <w:lang w:val="hy-AM"/>
        </w:rPr>
        <w:t xml:space="preserve">բխում է </w:t>
      </w:r>
      <w:r w:rsidRPr="00C07772">
        <w:rPr>
          <w:rFonts w:ascii="GHEA Mariam" w:hAnsi="GHEA Mariam"/>
          <w:lang w:val="hy-AM"/>
        </w:rPr>
        <w:t xml:space="preserve">ՀՀ կառավարության 2021 թվականի նոյեմբերի 18-ի N 1902-Լ որոշմամբ հաստատված N 1 հավելվածի «Կադաստրի կոմիտե» բաժնի </w:t>
      </w:r>
      <w:r>
        <w:rPr>
          <w:rFonts w:ascii="GHEA Mariam" w:hAnsi="GHEA Mariam"/>
          <w:lang w:val="hy-AM"/>
        </w:rPr>
        <w:br/>
      </w:r>
      <w:r w:rsidRPr="00C07772">
        <w:rPr>
          <w:rFonts w:ascii="GHEA Mariam" w:hAnsi="GHEA Mariam"/>
          <w:lang w:val="hy-AM"/>
        </w:rPr>
        <w:t>2-</w:t>
      </w:r>
      <w:r>
        <w:rPr>
          <w:rFonts w:ascii="GHEA Mariam" w:hAnsi="GHEA Mariam"/>
          <w:lang w:val="hy-AM"/>
        </w:rPr>
        <w:t>րդ կետի 2</w:t>
      </w:r>
      <w:r>
        <w:rPr>
          <w:rFonts w:ascii="Microsoft JhengHei" w:eastAsia="Microsoft JhengHei" w:hAnsi="Microsoft JhengHei" w:cs="Microsoft JhengHei" w:hint="eastAsia"/>
          <w:lang w:val="hy-AM"/>
        </w:rPr>
        <w:t>․</w:t>
      </w:r>
      <w:r>
        <w:rPr>
          <w:rFonts w:ascii="GHEA Mariam" w:hAnsi="GHEA Mariam"/>
          <w:lang w:val="hy-AM"/>
        </w:rPr>
        <w:t>3-</w:t>
      </w:r>
      <w:r>
        <w:rPr>
          <w:rFonts w:ascii="GHEA Mariam" w:hAnsi="GHEA Mariam" w:cs="GHEA Mariam"/>
          <w:lang w:val="hy-AM"/>
        </w:rPr>
        <w:t>ր</w:t>
      </w:r>
      <w:r>
        <w:rPr>
          <w:rFonts w:ascii="GHEA Mariam" w:hAnsi="GHEA Mariam"/>
          <w:lang w:val="hy-AM"/>
        </w:rPr>
        <w:t xml:space="preserve">դ ենթակետի </w:t>
      </w:r>
      <w:r w:rsidRPr="0024703E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պահանջներից:</w:t>
      </w:r>
    </w:p>
    <w:p w:rsidR="0077316A" w:rsidRPr="003D3B74" w:rsidRDefault="0077316A" w:rsidP="003D3B74">
      <w:pPr>
        <w:rPr>
          <w:rStyle w:val="Strong"/>
          <w:b w:val="0"/>
          <w:bCs w:val="0"/>
          <w:lang w:val="hy-AM"/>
        </w:rPr>
      </w:pPr>
      <w:bookmarkStart w:id="0" w:name="_GoBack"/>
      <w:bookmarkEnd w:id="0"/>
    </w:p>
    <w:sectPr w:rsidR="0077316A" w:rsidRPr="003D3B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F67" w:rsidRDefault="00F36F67">
      <w:r>
        <w:separator/>
      </w:r>
    </w:p>
  </w:endnote>
  <w:endnote w:type="continuationSeparator" w:id="0">
    <w:p w:rsidR="00F36F67" w:rsidRDefault="00F36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 Armeni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F67" w:rsidRDefault="00F36F67">
      <w:r>
        <w:separator/>
      </w:r>
    </w:p>
  </w:footnote>
  <w:footnote w:type="continuationSeparator" w:id="0">
    <w:p w:rsidR="00F36F67" w:rsidRDefault="00F36F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278D9"/>
    <w:multiLevelType w:val="hybridMultilevel"/>
    <w:tmpl w:val="FA9CFE26"/>
    <w:lvl w:ilvl="0" w:tplc="FB44E3F0">
      <w:start w:val="3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80838"/>
    <w:multiLevelType w:val="hybridMultilevel"/>
    <w:tmpl w:val="8A046088"/>
    <w:lvl w:ilvl="0" w:tplc="A7DE75E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42475510"/>
    <w:multiLevelType w:val="hybridMultilevel"/>
    <w:tmpl w:val="F836F382"/>
    <w:lvl w:ilvl="0" w:tplc="B6E2A2E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" w15:restartNumberingAfterBreak="0">
    <w:nsid w:val="50B2009F"/>
    <w:multiLevelType w:val="hybridMultilevel"/>
    <w:tmpl w:val="49906EBC"/>
    <w:lvl w:ilvl="0" w:tplc="0D861718">
      <w:start w:val="1"/>
      <w:numFmt w:val="decimal"/>
      <w:lvlText w:val="%1)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E6A05FD"/>
    <w:multiLevelType w:val="hybridMultilevel"/>
    <w:tmpl w:val="58A67210"/>
    <w:lvl w:ilvl="0" w:tplc="9E26B272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A28"/>
    <w:rsid w:val="00026420"/>
    <w:rsid w:val="0005098C"/>
    <w:rsid w:val="00051DCD"/>
    <w:rsid w:val="00067DD8"/>
    <w:rsid w:val="0007104A"/>
    <w:rsid w:val="00076ADE"/>
    <w:rsid w:val="00080D23"/>
    <w:rsid w:val="000836DA"/>
    <w:rsid w:val="00096EFF"/>
    <w:rsid w:val="000A0537"/>
    <w:rsid w:val="000A5125"/>
    <w:rsid w:val="000A782E"/>
    <w:rsid w:val="000C37BB"/>
    <w:rsid w:val="000F110E"/>
    <w:rsid w:val="000F2288"/>
    <w:rsid w:val="001044DF"/>
    <w:rsid w:val="00120F84"/>
    <w:rsid w:val="0013626C"/>
    <w:rsid w:val="00147503"/>
    <w:rsid w:val="0015023E"/>
    <w:rsid w:val="0015423B"/>
    <w:rsid w:val="00177E66"/>
    <w:rsid w:val="00190F9F"/>
    <w:rsid w:val="00197391"/>
    <w:rsid w:val="001977D9"/>
    <w:rsid w:val="001A6E9A"/>
    <w:rsid w:val="001B7536"/>
    <w:rsid w:val="001C0A57"/>
    <w:rsid w:val="001E46A0"/>
    <w:rsid w:val="00217840"/>
    <w:rsid w:val="00221799"/>
    <w:rsid w:val="0023474F"/>
    <w:rsid w:val="002578FA"/>
    <w:rsid w:val="002609C2"/>
    <w:rsid w:val="0026754C"/>
    <w:rsid w:val="002702A6"/>
    <w:rsid w:val="002722B6"/>
    <w:rsid w:val="00280B9F"/>
    <w:rsid w:val="00293704"/>
    <w:rsid w:val="002A0F36"/>
    <w:rsid w:val="002A31F6"/>
    <w:rsid w:val="002A4473"/>
    <w:rsid w:val="002A7A1B"/>
    <w:rsid w:val="002E0955"/>
    <w:rsid w:val="002E2484"/>
    <w:rsid w:val="002F1D75"/>
    <w:rsid w:val="00303872"/>
    <w:rsid w:val="003314E5"/>
    <w:rsid w:val="00332BF6"/>
    <w:rsid w:val="00334D25"/>
    <w:rsid w:val="00353089"/>
    <w:rsid w:val="0036180B"/>
    <w:rsid w:val="00363A28"/>
    <w:rsid w:val="00386AE3"/>
    <w:rsid w:val="00392494"/>
    <w:rsid w:val="003A0212"/>
    <w:rsid w:val="003C210A"/>
    <w:rsid w:val="003C30A7"/>
    <w:rsid w:val="003D361B"/>
    <w:rsid w:val="003D38F8"/>
    <w:rsid w:val="003D3B74"/>
    <w:rsid w:val="00416BD5"/>
    <w:rsid w:val="00422220"/>
    <w:rsid w:val="00422CD6"/>
    <w:rsid w:val="00440823"/>
    <w:rsid w:val="00452501"/>
    <w:rsid w:val="00475B24"/>
    <w:rsid w:val="0048668C"/>
    <w:rsid w:val="00496CA2"/>
    <w:rsid w:val="004B0148"/>
    <w:rsid w:val="004B62D1"/>
    <w:rsid w:val="004D7BFB"/>
    <w:rsid w:val="004E63EA"/>
    <w:rsid w:val="004F1D9B"/>
    <w:rsid w:val="005047F4"/>
    <w:rsid w:val="005269DA"/>
    <w:rsid w:val="00530527"/>
    <w:rsid w:val="00545B90"/>
    <w:rsid w:val="005530BC"/>
    <w:rsid w:val="00584F9F"/>
    <w:rsid w:val="005A2B92"/>
    <w:rsid w:val="005A36C4"/>
    <w:rsid w:val="005B6479"/>
    <w:rsid w:val="005C1569"/>
    <w:rsid w:val="005C56BC"/>
    <w:rsid w:val="00601B94"/>
    <w:rsid w:val="006404FC"/>
    <w:rsid w:val="006617F3"/>
    <w:rsid w:val="006664A8"/>
    <w:rsid w:val="00672F31"/>
    <w:rsid w:val="00691FAE"/>
    <w:rsid w:val="006A0E20"/>
    <w:rsid w:val="006C6F1B"/>
    <w:rsid w:val="006E2299"/>
    <w:rsid w:val="006E3A6D"/>
    <w:rsid w:val="006E557A"/>
    <w:rsid w:val="00705E0E"/>
    <w:rsid w:val="00706930"/>
    <w:rsid w:val="00707145"/>
    <w:rsid w:val="007300FA"/>
    <w:rsid w:val="00730715"/>
    <w:rsid w:val="0073406C"/>
    <w:rsid w:val="00740136"/>
    <w:rsid w:val="00767FAD"/>
    <w:rsid w:val="0077316A"/>
    <w:rsid w:val="00796BC8"/>
    <w:rsid w:val="00797C14"/>
    <w:rsid w:val="007A7167"/>
    <w:rsid w:val="007B2523"/>
    <w:rsid w:val="007B6593"/>
    <w:rsid w:val="007C5A7C"/>
    <w:rsid w:val="007F7E04"/>
    <w:rsid w:val="00824715"/>
    <w:rsid w:val="0082762C"/>
    <w:rsid w:val="00846C0D"/>
    <w:rsid w:val="008545CC"/>
    <w:rsid w:val="00863F4A"/>
    <w:rsid w:val="00864194"/>
    <w:rsid w:val="00864EE9"/>
    <w:rsid w:val="00875F25"/>
    <w:rsid w:val="00880A02"/>
    <w:rsid w:val="008876C9"/>
    <w:rsid w:val="008A70F2"/>
    <w:rsid w:val="008C0141"/>
    <w:rsid w:val="008C39B1"/>
    <w:rsid w:val="008D4F26"/>
    <w:rsid w:val="008D6FF4"/>
    <w:rsid w:val="008F003A"/>
    <w:rsid w:val="009011CD"/>
    <w:rsid w:val="00911E5E"/>
    <w:rsid w:val="00914766"/>
    <w:rsid w:val="0092291C"/>
    <w:rsid w:val="00922C79"/>
    <w:rsid w:val="0093138D"/>
    <w:rsid w:val="00942942"/>
    <w:rsid w:val="00946F08"/>
    <w:rsid w:val="0096045A"/>
    <w:rsid w:val="00961898"/>
    <w:rsid w:val="009622C4"/>
    <w:rsid w:val="00987221"/>
    <w:rsid w:val="009B6122"/>
    <w:rsid w:val="009F6C01"/>
    <w:rsid w:val="00A04E07"/>
    <w:rsid w:val="00A12565"/>
    <w:rsid w:val="00A2408C"/>
    <w:rsid w:val="00A34F32"/>
    <w:rsid w:val="00A374A3"/>
    <w:rsid w:val="00A526B9"/>
    <w:rsid w:val="00A532C6"/>
    <w:rsid w:val="00A62993"/>
    <w:rsid w:val="00A6508D"/>
    <w:rsid w:val="00A70B0F"/>
    <w:rsid w:val="00A72035"/>
    <w:rsid w:val="00A7564F"/>
    <w:rsid w:val="00A759E2"/>
    <w:rsid w:val="00AA1966"/>
    <w:rsid w:val="00AB2352"/>
    <w:rsid w:val="00AB5EF6"/>
    <w:rsid w:val="00AC7248"/>
    <w:rsid w:val="00AD055D"/>
    <w:rsid w:val="00AE405B"/>
    <w:rsid w:val="00B11326"/>
    <w:rsid w:val="00B11653"/>
    <w:rsid w:val="00B368F5"/>
    <w:rsid w:val="00B73B68"/>
    <w:rsid w:val="00B8314D"/>
    <w:rsid w:val="00B854D8"/>
    <w:rsid w:val="00B955CC"/>
    <w:rsid w:val="00B95838"/>
    <w:rsid w:val="00BA0749"/>
    <w:rsid w:val="00BA73DA"/>
    <w:rsid w:val="00BE5BEB"/>
    <w:rsid w:val="00C04BFC"/>
    <w:rsid w:val="00C436EE"/>
    <w:rsid w:val="00C43B86"/>
    <w:rsid w:val="00C457AF"/>
    <w:rsid w:val="00C634B5"/>
    <w:rsid w:val="00C84807"/>
    <w:rsid w:val="00CA6924"/>
    <w:rsid w:val="00CB39EF"/>
    <w:rsid w:val="00CB590C"/>
    <w:rsid w:val="00CB701B"/>
    <w:rsid w:val="00CD48AA"/>
    <w:rsid w:val="00CD798C"/>
    <w:rsid w:val="00CE0839"/>
    <w:rsid w:val="00CE2798"/>
    <w:rsid w:val="00CE7535"/>
    <w:rsid w:val="00CE78BA"/>
    <w:rsid w:val="00CE7E40"/>
    <w:rsid w:val="00CF643D"/>
    <w:rsid w:val="00CF7FE3"/>
    <w:rsid w:val="00D02896"/>
    <w:rsid w:val="00D14E03"/>
    <w:rsid w:val="00D254F6"/>
    <w:rsid w:val="00D32372"/>
    <w:rsid w:val="00D42608"/>
    <w:rsid w:val="00D7355C"/>
    <w:rsid w:val="00D87398"/>
    <w:rsid w:val="00DA358F"/>
    <w:rsid w:val="00DB1B0B"/>
    <w:rsid w:val="00DC107F"/>
    <w:rsid w:val="00DD22B0"/>
    <w:rsid w:val="00DF6D8C"/>
    <w:rsid w:val="00E2245B"/>
    <w:rsid w:val="00E2687A"/>
    <w:rsid w:val="00E27088"/>
    <w:rsid w:val="00E30A58"/>
    <w:rsid w:val="00E31226"/>
    <w:rsid w:val="00E353A2"/>
    <w:rsid w:val="00E45F5D"/>
    <w:rsid w:val="00E70577"/>
    <w:rsid w:val="00E94D66"/>
    <w:rsid w:val="00EA75AD"/>
    <w:rsid w:val="00EA7F78"/>
    <w:rsid w:val="00EC4FF2"/>
    <w:rsid w:val="00ED39ED"/>
    <w:rsid w:val="00ED589A"/>
    <w:rsid w:val="00ED7DD7"/>
    <w:rsid w:val="00EE0B5C"/>
    <w:rsid w:val="00EE6441"/>
    <w:rsid w:val="00EE74A1"/>
    <w:rsid w:val="00F036AE"/>
    <w:rsid w:val="00F12A39"/>
    <w:rsid w:val="00F173FB"/>
    <w:rsid w:val="00F24182"/>
    <w:rsid w:val="00F2506B"/>
    <w:rsid w:val="00F3367D"/>
    <w:rsid w:val="00F36F67"/>
    <w:rsid w:val="00F63047"/>
    <w:rsid w:val="00F7482C"/>
    <w:rsid w:val="00F86067"/>
    <w:rsid w:val="00F93C94"/>
    <w:rsid w:val="00F951EE"/>
    <w:rsid w:val="00FA4183"/>
    <w:rsid w:val="00FB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08FA92-808A-4E4C-B35E-F6783D2C4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D589A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D589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ED589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B5EF6"/>
    <w:rPr>
      <w:color w:val="001A4F"/>
      <w:u w:val="singl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036AE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036AE"/>
    <w:rPr>
      <w:sz w:val="24"/>
      <w:szCs w:val="24"/>
    </w:rPr>
  </w:style>
  <w:style w:type="table" w:styleId="TableGrid">
    <w:name w:val="Table Grid"/>
    <w:basedOn w:val="TableNormal"/>
    <w:uiPriority w:val="39"/>
    <w:rsid w:val="00071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4D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D66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rsid w:val="00530527"/>
    <w:rPr>
      <w:sz w:val="16"/>
      <w:szCs w:val="16"/>
    </w:rPr>
  </w:style>
  <w:style w:type="paragraph" w:styleId="CommentText">
    <w:name w:val="annotation text"/>
    <w:basedOn w:val="Normal"/>
    <w:link w:val="CommentTextChar"/>
    <w:rsid w:val="00530527"/>
    <w:rPr>
      <w:rFonts w:ascii="Arial Armenian" w:hAnsi="Arial Armeni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30527"/>
    <w:rPr>
      <w:rFonts w:ascii="Arial Armenian" w:eastAsia="Times New Roman" w:hAnsi="Arial Armeni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4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2445</Characters>
  <Application>Microsoft Office Word</Application>
  <DocSecurity>0</DocSecurity>
  <Lines>49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https://mul2.gov.am/tasks/1098049/oneclick?token=a8cab3533ccf3bd7819cb6bf63e5af56</cp:keywords>
  <dc:description/>
  <cp:lastModifiedBy>Ashot Tsormutyan</cp:lastModifiedBy>
  <cp:revision>6</cp:revision>
  <cp:lastPrinted>2023-10-31T12:03:00Z</cp:lastPrinted>
  <dcterms:created xsi:type="dcterms:W3CDTF">2024-09-05T10:09:00Z</dcterms:created>
  <dcterms:modified xsi:type="dcterms:W3CDTF">2025-01-29T07:44:00Z</dcterms:modified>
</cp:coreProperties>
</file>