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CF8384" w14:textId="77777777" w:rsidR="008E7161" w:rsidRPr="002027BA" w:rsidRDefault="00537907" w:rsidP="000B0C9A">
      <w:pPr>
        <w:spacing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2027BA">
        <w:rPr>
          <w:rFonts w:ascii="GHEA Grapalat" w:hAnsi="GHEA Grapalat"/>
          <w:b/>
          <w:bCs/>
          <w:iCs/>
          <w:sz w:val="24"/>
          <w:szCs w:val="24"/>
          <w:lang w:val="hy-AM"/>
        </w:rPr>
        <w:t>ՏԵՂԵԿԱՆՔ</w:t>
      </w:r>
    </w:p>
    <w:p w14:paraId="0FDC6F95" w14:textId="00B1A40D" w:rsidR="004D56A0" w:rsidRPr="002027BA" w:rsidRDefault="0047333A" w:rsidP="00F413F8">
      <w:pPr>
        <w:pStyle w:val="ListParagraph"/>
        <w:spacing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2027BA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Հայաստանի Հանրապետության և Եվրասիական զարգացման բանկի միջև 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համաձայնագրին կից </w:t>
      </w:r>
      <w:r w:rsidR="00A722DE" w:rsidRPr="002027BA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թիվ 1 </w:t>
      </w:r>
      <w:r w:rsidR="00E95A92" w:rsidRPr="002027BA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լրացուցիչ </w:t>
      </w:r>
      <w:r w:rsidRPr="002027BA">
        <w:rPr>
          <w:rFonts w:ascii="GHEA Grapalat" w:hAnsi="GHEA Grapalat"/>
          <w:b/>
          <w:bCs/>
          <w:iCs/>
          <w:sz w:val="24"/>
          <w:szCs w:val="24"/>
          <w:lang w:val="hy-AM"/>
        </w:rPr>
        <w:t>համաձայն</w:t>
      </w:r>
      <w:r w:rsidR="00482134" w:rsidRPr="002027BA">
        <w:rPr>
          <w:rFonts w:ascii="GHEA Grapalat" w:hAnsi="GHEA Grapalat"/>
          <w:b/>
          <w:bCs/>
          <w:iCs/>
          <w:sz w:val="24"/>
          <w:szCs w:val="24"/>
          <w:lang w:val="hy-AM"/>
        </w:rPr>
        <w:t>ա</w:t>
      </w:r>
      <w:r w:rsidRPr="002027BA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գրի </w:t>
      </w:r>
      <w:r w:rsidR="00E95A92" w:rsidRPr="002027BA">
        <w:rPr>
          <w:rFonts w:ascii="GHEA Grapalat" w:hAnsi="GHEA Grapalat"/>
          <w:b/>
          <w:bCs/>
          <w:iCs/>
          <w:sz w:val="24"/>
          <w:szCs w:val="24"/>
          <w:lang w:val="hy-AM"/>
        </w:rPr>
        <w:t>հաստատման</w:t>
      </w:r>
      <w:r w:rsidR="00DC75F9" w:rsidRPr="00DC75F9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="00DC75F9">
        <w:rPr>
          <w:rFonts w:ascii="GHEA Grapalat" w:hAnsi="GHEA Grapalat"/>
          <w:b/>
          <w:bCs/>
          <w:iCs/>
          <w:sz w:val="24"/>
          <w:szCs w:val="24"/>
          <w:lang w:val="hy-AM"/>
        </w:rPr>
        <w:t>նպատակահարմ</w:t>
      </w:r>
      <w:bookmarkStart w:id="0" w:name="_GoBack"/>
      <w:bookmarkEnd w:id="0"/>
      <w:r w:rsidR="00DC75F9">
        <w:rPr>
          <w:rFonts w:ascii="GHEA Grapalat" w:hAnsi="GHEA Grapalat"/>
          <w:b/>
          <w:bCs/>
          <w:iCs/>
          <w:sz w:val="24"/>
          <w:szCs w:val="24"/>
          <w:lang w:val="hy-AM"/>
        </w:rPr>
        <w:t>արության</w:t>
      </w:r>
      <w:r w:rsidR="00F4312B" w:rsidRPr="002027BA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վերաբերյալ</w:t>
      </w:r>
    </w:p>
    <w:p w14:paraId="6EEC74BD" w14:textId="77777777" w:rsidR="0002269A" w:rsidRDefault="0002269A" w:rsidP="00E574FB">
      <w:pPr>
        <w:spacing w:line="360" w:lineRule="auto"/>
        <w:ind w:firstLine="720"/>
        <w:jc w:val="both"/>
        <w:rPr>
          <w:rStyle w:val="s0"/>
          <w:rFonts w:ascii="GHEA Grapalat" w:hAnsi="GHEA Grapalat"/>
          <w:lang w:val="hy-AM"/>
        </w:rPr>
      </w:pPr>
    </w:p>
    <w:p w14:paraId="4D825D35" w14:textId="62B33F46" w:rsidR="00F413F8" w:rsidRDefault="0002269A" w:rsidP="00E574FB">
      <w:pPr>
        <w:spacing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Style w:val="s0"/>
          <w:rFonts w:ascii="GHEA Grapalat" w:hAnsi="GHEA Grapalat"/>
          <w:lang w:val="hy-AM"/>
        </w:rPr>
        <w:t>2024թ. հուլիսի 26-ին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F413F8"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Հայաստանի Հանրապետության և Եվրասիական զարգացման բանկի (այսուհետ՝ ԵԶԲ) միջև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ստորագրվել է</w:t>
      </w:r>
      <w:r w:rsidR="00F413F8"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8450FB">
        <w:rPr>
          <w:rFonts w:ascii="GHEA Grapalat" w:hAnsi="GHEA Grapalat" w:cs="GHEA Grapalat"/>
          <w:noProof/>
          <w:sz w:val="24"/>
          <w:szCs w:val="24"/>
          <w:lang w:val="hy-AM"/>
        </w:rPr>
        <w:t>«</w:t>
      </w:r>
      <w:r w:rsidRPr="008450FB">
        <w:rPr>
          <w:rFonts w:ascii="GHEA Grapalat" w:hAnsi="GHEA Grapalat"/>
          <w:bCs/>
          <w:iCs/>
          <w:sz w:val="24"/>
          <w:szCs w:val="24"/>
          <w:lang w:val="hy-AM"/>
        </w:rPr>
        <w:t>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</w:t>
      </w:r>
      <w:r w:rsidRPr="0047333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F413F8" w:rsidRPr="00123732">
        <w:rPr>
          <w:rFonts w:ascii="GHEA Grapalat" w:hAnsi="GHEA Grapalat" w:cs="GHEA Grapalat"/>
          <w:noProof/>
          <w:sz w:val="24"/>
          <w:szCs w:val="24"/>
          <w:lang w:val="hy-AM"/>
        </w:rPr>
        <w:t>վարկային համաձայնագիր</w:t>
      </w:r>
      <w:r w:rsidR="003E6538">
        <w:rPr>
          <w:rFonts w:ascii="GHEA Grapalat" w:hAnsi="GHEA Grapalat" w:cs="GHEA Grapalat"/>
          <w:noProof/>
          <w:sz w:val="24"/>
          <w:szCs w:val="24"/>
          <w:lang w:val="hy-AM"/>
        </w:rPr>
        <w:t>ը</w:t>
      </w:r>
      <w:r w:rsidR="00F413F8"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(այսուհետ՝ Համաձայնագիր), որով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նախատեսվում է</w:t>
      </w:r>
      <w:r w:rsidR="00F413F8"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Կայունացման և զարգացման եվրասիական հիմնադրամի</w:t>
      </w:r>
      <w:r w:rsidR="00C823DE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F413F8"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միջոցներից </w:t>
      </w:r>
      <w:r w:rsidR="00E574FB" w:rsidRPr="00E574FB">
        <w:rPr>
          <w:rFonts w:ascii="GHEA Grapalat" w:hAnsi="GHEA Grapalat" w:cs="GHEA Grapalat"/>
          <w:noProof/>
          <w:sz w:val="24"/>
          <w:szCs w:val="24"/>
          <w:lang w:val="hy-AM"/>
        </w:rPr>
        <w:t>200,000,000 (երկու հարյուր միլիոն) ԱՄՆ դոլարի չափով ներդրումային վարկ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տրամադրել</w:t>
      </w:r>
      <w:r w:rsidR="00E574FB" w:rsidRPr="00E574F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F413F8"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«Քաջարանի թունելի շինարարություն» ծրագրի </w:t>
      </w:r>
      <w:r w:rsidR="00E574FB" w:rsidRPr="00123732">
        <w:rPr>
          <w:rFonts w:ascii="GHEA Grapalat" w:hAnsi="GHEA Grapalat" w:cs="GHEA Grapalat"/>
          <w:noProof/>
          <w:sz w:val="24"/>
          <w:szCs w:val="24"/>
          <w:lang w:val="hy-AM"/>
        </w:rPr>
        <w:t>(այսուհետ՝ Ծրագիր)</w:t>
      </w:r>
      <w:r w:rsidR="00E574F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F413F8"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ֆինանսավորման համար։ </w:t>
      </w:r>
      <w:r w:rsidR="00F413F8" w:rsidRPr="00E574FB">
        <w:rPr>
          <w:rFonts w:ascii="GHEA Grapalat" w:hAnsi="GHEA Grapalat" w:cs="GHEA Grapalat"/>
          <w:noProof/>
          <w:sz w:val="24"/>
          <w:szCs w:val="24"/>
          <w:lang w:val="hy-AM"/>
        </w:rPr>
        <w:t>Ծրագրի նպատակն է «Հյուսիս-Հարավ» ավտոճանապարհային միջանցքի հատվածում տարանցիկ փոխադրումների ներուժի բարձրացումն  ու վթարայնության նվազեցումը։</w:t>
      </w:r>
    </w:p>
    <w:p w14:paraId="01C44835" w14:textId="278EF42F" w:rsidR="0002269A" w:rsidRDefault="0002269A" w:rsidP="0002269A">
      <w:pPr>
        <w:spacing w:line="360" w:lineRule="auto"/>
        <w:ind w:firstLine="576"/>
        <w:jc w:val="both"/>
        <w:rPr>
          <w:rFonts w:ascii="GHEA Grapalat" w:hAnsi="GHEA Grapalat"/>
          <w:sz w:val="24"/>
          <w:lang w:val="hy-AM"/>
        </w:rPr>
      </w:pPr>
      <w:r w:rsidRPr="009302D2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lang w:val="hy-AM"/>
        </w:rPr>
        <w:t xml:space="preserve">նախագահը </w:t>
      </w:r>
      <w:r w:rsidRPr="00200774">
        <w:rPr>
          <w:rFonts w:ascii="GHEA Grapalat" w:hAnsi="GHEA Grapalat"/>
          <w:sz w:val="24"/>
          <w:lang w:val="hy-AM"/>
        </w:rPr>
        <w:t>20</w:t>
      </w:r>
      <w:r>
        <w:rPr>
          <w:rFonts w:ascii="GHEA Grapalat" w:hAnsi="GHEA Grapalat"/>
          <w:sz w:val="24"/>
          <w:lang w:val="hy-AM"/>
        </w:rPr>
        <w:t>24</w:t>
      </w:r>
      <w:r w:rsidRPr="00200774">
        <w:rPr>
          <w:rFonts w:ascii="GHEA Grapalat" w:hAnsi="GHEA Grapalat"/>
          <w:sz w:val="24"/>
          <w:lang w:val="hy-AM"/>
        </w:rPr>
        <w:t>թ</w:t>
      </w:r>
      <w:r>
        <w:rPr>
          <w:rFonts w:ascii="GHEA Grapalat" w:hAnsi="GHEA Grapalat"/>
          <w:sz w:val="24"/>
          <w:lang w:val="hy-AM"/>
        </w:rPr>
        <w:t>. դեկտեմբերի 9</w:t>
      </w:r>
      <w:r w:rsidRPr="00200774">
        <w:rPr>
          <w:rFonts w:ascii="GHEA Grapalat" w:hAnsi="GHEA Grapalat"/>
          <w:sz w:val="24"/>
          <w:lang w:val="hy-AM"/>
        </w:rPr>
        <w:t>-ի</w:t>
      </w:r>
      <w:r>
        <w:rPr>
          <w:rFonts w:ascii="GHEA Grapalat" w:hAnsi="GHEA Grapalat"/>
          <w:sz w:val="24"/>
          <w:lang w:val="hy-AM"/>
        </w:rPr>
        <w:t>ն ստորագրել է</w:t>
      </w:r>
      <w:r w:rsidRPr="00200774">
        <w:rPr>
          <w:rFonts w:ascii="GHEA Grapalat" w:hAnsi="GHEA Grapalat"/>
          <w:sz w:val="24"/>
          <w:lang w:val="hy-AM"/>
        </w:rPr>
        <w:t xml:space="preserve"> </w:t>
      </w:r>
      <w:r w:rsidRPr="0088361B">
        <w:rPr>
          <w:rFonts w:ascii="GHEA Grapalat" w:hAnsi="GHEA Grapalat"/>
          <w:sz w:val="24"/>
          <w:lang w:val="hy-AM"/>
        </w:rPr>
        <w:t xml:space="preserve">«Հայաստանի Հանրապետության և Եվրասիական զարգացման բանկի միջև </w:t>
      </w:r>
      <w:r w:rsidRPr="007E7D4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և Եվրասիական զարգացման բանկի միջև 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</w:t>
      </w:r>
      <w:r w:rsidRPr="008E7E90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9370D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վավերացնելու մասին» </w:t>
      </w:r>
      <w:r w:rsidRPr="00200774">
        <w:rPr>
          <w:rFonts w:ascii="GHEA Grapalat" w:hAnsi="GHEA Grapalat"/>
          <w:sz w:val="24"/>
          <w:lang w:val="hy-AM"/>
        </w:rPr>
        <w:t>թիվ Հ</w:t>
      </w:r>
      <w:r>
        <w:rPr>
          <w:rFonts w:ascii="GHEA Grapalat" w:hAnsi="GHEA Grapalat"/>
          <w:sz w:val="24"/>
          <w:lang w:val="hy-AM"/>
        </w:rPr>
        <w:t>Օ</w:t>
      </w:r>
      <w:r w:rsidRPr="00200774">
        <w:rPr>
          <w:rFonts w:ascii="GHEA Grapalat" w:hAnsi="GHEA Grapalat"/>
          <w:sz w:val="24"/>
          <w:lang w:val="hy-AM"/>
        </w:rPr>
        <w:t>-</w:t>
      </w:r>
      <w:r>
        <w:rPr>
          <w:rFonts w:ascii="GHEA Grapalat" w:hAnsi="GHEA Grapalat"/>
          <w:sz w:val="24"/>
          <w:lang w:val="hy-AM"/>
        </w:rPr>
        <w:t>467</w:t>
      </w:r>
      <w:r w:rsidRPr="00200774">
        <w:rPr>
          <w:rFonts w:ascii="GHEA Grapalat" w:hAnsi="GHEA Grapalat"/>
          <w:sz w:val="24"/>
          <w:lang w:val="hy-AM"/>
        </w:rPr>
        <w:t>-Ն</w:t>
      </w:r>
      <w:r w:rsidRPr="009302D2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օրենքը</w:t>
      </w:r>
      <w:r w:rsidRPr="00200774">
        <w:rPr>
          <w:rFonts w:ascii="GHEA Grapalat" w:hAnsi="GHEA Grapalat"/>
          <w:sz w:val="24"/>
          <w:lang w:val="hy-AM"/>
        </w:rPr>
        <w:t>:</w:t>
      </w:r>
    </w:p>
    <w:p w14:paraId="3F72A11C" w14:textId="77777777" w:rsidR="003E6538" w:rsidRDefault="0002269A" w:rsidP="0002269A">
      <w:pPr>
        <w:spacing w:line="360" w:lineRule="auto"/>
        <w:ind w:firstLine="576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Այնուամենայնիվ</w:t>
      </w:r>
      <w:r w:rsidR="003E6538">
        <w:rPr>
          <w:rFonts w:ascii="GHEA Grapalat" w:hAnsi="GHEA Grapalat"/>
          <w:sz w:val="24"/>
          <w:lang w:val="hy-AM"/>
        </w:rPr>
        <w:t>,</w:t>
      </w:r>
      <w:r>
        <w:rPr>
          <w:rFonts w:ascii="GHEA Grapalat" w:hAnsi="GHEA Grapalat"/>
          <w:sz w:val="24"/>
          <w:lang w:val="hy-AM"/>
        </w:rPr>
        <w:t xml:space="preserve"> ներկա փուլում Համաձայնագրում փոփոխություն կատարելու անհրաժեշտություն է առաջացել, ինչը պայմանավորված է </w:t>
      </w:r>
      <w:r w:rsidRPr="0002269A">
        <w:rPr>
          <w:rFonts w:ascii="GHEA Grapalat" w:hAnsi="GHEA Grapalat"/>
          <w:sz w:val="24"/>
          <w:lang w:val="hy-AM"/>
        </w:rPr>
        <w:t xml:space="preserve">այն հանգամանքով, որ շինարարության ընթացքում հեղինակային հսկողություն ապահովելու նպատակով Ծրագրի շրջանակներում նախատեսված են խորհրդատվական ծառայություններ, որոնք իրավասու է իրականացնել միայն այն ընկերությունը (այսուհետ՝ Նախագծող), որը մշակել է մանրամասն նախագիծը։ Մինչդեռ Համաձայնագրով նախատեսված չէ </w:t>
      </w:r>
      <w:r w:rsidRPr="0002269A">
        <w:rPr>
          <w:rFonts w:ascii="GHEA Grapalat" w:hAnsi="GHEA Grapalat"/>
          <w:sz w:val="24"/>
          <w:lang w:val="hy-AM"/>
        </w:rPr>
        <w:lastRenderedPageBreak/>
        <w:t xml:space="preserve">խորհրդատուի </w:t>
      </w:r>
      <w:r w:rsidR="003E6538">
        <w:rPr>
          <w:rFonts w:ascii="GHEA Grapalat" w:hAnsi="GHEA Grapalat"/>
          <w:sz w:val="24"/>
          <w:lang w:val="hy-AM"/>
        </w:rPr>
        <w:t>արտա</w:t>
      </w:r>
      <w:r w:rsidRPr="0002269A">
        <w:rPr>
          <w:rFonts w:ascii="GHEA Grapalat" w:hAnsi="GHEA Grapalat"/>
          <w:sz w:val="24"/>
          <w:lang w:val="hy-AM"/>
        </w:rPr>
        <w:t xml:space="preserve">մրցութային ընտրության գնման ընթացակարգը, որը կապահովի Նախագծողի հետ հեղինակային հսկողության պայմանագրի կնքման հնարավորությունը։ </w:t>
      </w:r>
    </w:p>
    <w:p w14:paraId="323A894A" w14:textId="5FDFEC8E" w:rsidR="0002269A" w:rsidRPr="00200774" w:rsidRDefault="0002269A" w:rsidP="0002269A">
      <w:pPr>
        <w:spacing w:line="360" w:lineRule="auto"/>
        <w:ind w:firstLine="576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Վերոգրյալով</w:t>
      </w:r>
      <w:r w:rsidR="008450FB">
        <w:rPr>
          <w:rFonts w:ascii="GHEA Grapalat" w:hAnsi="GHEA Grapalat"/>
          <w:sz w:val="24"/>
          <w:lang w:val="hy-AM"/>
        </w:rPr>
        <w:t xml:space="preserve"> պայմանավորված՝</w:t>
      </w:r>
      <w:r>
        <w:rPr>
          <w:rFonts w:ascii="GHEA Grapalat" w:hAnsi="GHEA Grapalat"/>
          <w:sz w:val="24"/>
          <w:lang w:val="hy-AM"/>
        </w:rPr>
        <w:t xml:space="preserve"> Համաձայնագրին կից լրացուցիչ համաձայնագր</w:t>
      </w:r>
      <w:r w:rsidR="008450FB">
        <w:rPr>
          <w:rFonts w:ascii="GHEA Grapalat" w:hAnsi="GHEA Grapalat"/>
          <w:sz w:val="24"/>
          <w:lang w:val="hy-AM"/>
        </w:rPr>
        <w:t xml:space="preserve">ում </w:t>
      </w:r>
      <w:r>
        <w:rPr>
          <w:rFonts w:ascii="GHEA Grapalat" w:hAnsi="GHEA Grapalat"/>
          <w:sz w:val="24"/>
          <w:lang w:val="hy-AM"/>
        </w:rPr>
        <w:t xml:space="preserve"> </w:t>
      </w:r>
      <w:r w:rsidR="003E6538">
        <w:rPr>
          <w:rFonts w:ascii="GHEA Grapalat" w:hAnsi="GHEA Grapalat"/>
          <w:sz w:val="24"/>
          <w:lang w:val="hy-AM"/>
        </w:rPr>
        <w:t>կատարվել է լրացում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ԿԶԵՀ </w:t>
      </w:r>
      <w:r w:rsidRPr="009A5421">
        <w:rPr>
          <w:rFonts w:ascii="GHEA Grapalat" w:hAnsi="GHEA Grapalat"/>
          <w:sz w:val="24"/>
          <w:szCs w:val="24"/>
          <w:lang w:val="hy-AM"/>
        </w:rPr>
        <w:t xml:space="preserve">գնումների ընթացակարգերի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9A5421">
        <w:rPr>
          <w:rFonts w:ascii="GHEA Grapalat" w:hAnsi="GHEA Grapalat"/>
          <w:sz w:val="24"/>
          <w:szCs w:val="24"/>
          <w:lang w:val="hy-AM"/>
        </w:rPr>
        <w:t xml:space="preserve">րտամրցութային </w:t>
      </w:r>
      <w:r>
        <w:rPr>
          <w:rFonts w:ascii="GHEA Grapalat" w:hAnsi="GHEA Grapalat"/>
          <w:sz w:val="24"/>
          <w:szCs w:val="24"/>
          <w:lang w:val="hy-AM"/>
        </w:rPr>
        <w:t>ընտրության վերաբերյալ</w:t>
      </w:r>
      <w:r w:rsidR="003E6538">
        <w:rPr>
          <w:rFonts w:ascii="GHEA Grapalat" w:hAnsi="GHEA Grapalat"/>
          <w:sz w:val="24"/>
          <w:szCs w:val="24"/>
          <w:lang w:val="hy-AM"/>
        </w:rPr>
        <w:t>:</w:t>
      </w:r>
    </w:p>
    <w:p w14:paraId="5D05A5D5" w14:textId="472FD390" w:rsidR="000B6F7A" w:rsidRPr="000B6F7A" w:rsidRDefault="000B6F7A" w:rsidP="003E6538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>Հաշվի առնելով Քաջարանի շուրջ 7 կմ</w:t>
      </w:r>
      <w:r w:rsidRPr="000B6F7A">
        <w:rPr>
          <w:rFonts w:ascii="Calibri" w:eastAsia="Arial Unicode MS" w:hAnsi="Calibri" w:cs="Calibri"/>
          <w:sz w:val="24"/>
          <w:szCs w:val="24"/>
          <w:lang w:val="hy-AM"/>
        </w:rPr>
        <w:t> </w:t>
      </w: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երկարությամբ թունելի կառուցման և մոտեցող ճանապարհների (շուրջ 4 կմ ընդհանուր երկարությամբ) </w:t>
      </w:r>
      <w:r w:rsidR="003E6538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առանցքային նշանակությունը՝ </w:t>
      </w: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ՀՀ տարածքային կառավարման և ենթակառուցվածքների նախարարությունը նպատակահարմար է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համարում </w:t>
      </w:r>
      <w:r w:rsidR="003E6538" w:rsidRPr="003E6538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Հայաստանի Հանրապետության և Եվրասիական զարգացման բանկի միջև 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համաձայնագրին կից </w:t>
      </w:r>
      <w:r w:rsidR="008450FB" w:rsidRPr="003E6538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լրացուցիչ </w:t>
      </w:r>
      <w:r w:rsidR="003E6538" w:rsidRPr="003E6538">
        <w:rPr>
          <w:rFonts w:ascii="GHEA Grapalat" w:eastAsia="Arial Unicode MS" w:hAnsi="GHEA Grapalat" w:cs="Arial Unicode MS"/>
          <w:sz w:val="24"/>
          <w:szCs w:val="24"/>
          <w:lang w:val="hy-AM"/>
        </w:rPr>
        <w:t>թիվ 1 համաձայն</w:t>
      </w:r>
      <w:r w:rsidR="002027BA">
        <w:rPr>
          <w:rFonts w:ascii="GHEA Grapalat" w:eastAsia="Arial Unicode MS" w:hAnsi="GHEA Grapalat" w:cs="Arial Unicode MS"/>
          <w:sz w:val="24"/>
          <w:szCs w:val="24"/>
          <w:lang w:val="hy-AM"/>
        </w:rPr>
        <w:t>ա</w:t>
      </w:r>
      <w:r w:rsidR="003E6538" w:rsidRPr="003E6538">
        <w:rPr>
          <w:rFonts w:ascii="GHEA Grapalat" w:eastAsia="Arial Unicode MS" w:hAnsi="GHEA Grapalat" w:cs="Arial Unicode MS"/>
          <w:sz w:val="24"/>
          <w:szCs w:val="24"/>
          <w:lang w:val="hy-AM"/>
        </w:rPr>
        <w:t>գրի</w:t>
      </w:r>
      <w:r w:rsidRPr="003E6538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634E9">
        <w:rPr>
          <w:rFonts w:ascii="GHEA Grapalat" w:eastAsia="Arial Unicode MS" w:hAnsi="GHEA Grapalat" w:cs="Arial Unicode MS"/>
          <w:sz w:val="24"/>
          <w:szCs w:val="24"/>
          <w:lang w:val="hy-AM"/>
        </w:rPr>
        <w:t>հաստատումը</w:t>
      </w:r>
      <w:r w:rsidR="008D0386">
        <w:rPr>
          <w:rFonts w:ascii="GHEA Grapalat" w:eastAsia="Arial Unicode MS" w:hAnsi="GHEA Grapalat" w:cs="Arial Unicode MS"/>
          <w:sz w:val="24"/>
          <w:szCs w:val="24"/>
          <w:lang w:val="hy-AM"/>
        </w:rPr>
        <w:t>, որը ստորագրվել է 2024թ. դեկտեմբերի 30-ին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</w:p>
    <w:p w14:paraId="5AE4A3B9" w14:textId="77777777" w:rsidR="00482134" w:rsidRDefault="00482134" w:rsidP="00F413F8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eastAsiaTheme="minorEastAsia" w:hAnsi="GHEA Grapalat" w:cs="Times New Roman"/>
          <w:b/>
          <w:bCs/>
          <w:sz w:val="24"/>
          <w:szCs w:val="24"/>
          <w:u w:val="single"/>
          <w:lang w:val="hy-AM"/>
        </w:rPr>
      </w:pPr>
    </w:p>
    <w:p w14:paraId="18D67EF3" w14:textId="05CE6AD2" w:rsidR="00F413F8" w:rsidRPr="00123732" w:rsidRDefault="00F413F8" w:rsidP="00F413F8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23732">
        <w:rPr>
          <w:rFonts w:ascii="GHEA Grapalat" w:eastAsiaTheme="minorEastAsia" w:hAnsi="GHEA Grapalat" w:cs="Times New Roman"/>
          <w:b/>
          <w:bCs/>
          <w:sz w:val="24"/>
          <w:szCs w:val="24"/>
          <w:u w:val="single"/>
          <w:lang w:val="hy-AM"/>
        </w:rPr>
        <w:t xml:space="preserve">Կապը ՀՀ կառավարության ռազմավարական փաստաթղթերի հետ </w:t>
      </w:r>
    </w:p>
    <w:p w14:paraId="77D0E3FA" w14:textId="4A63D0AE" w:rsidR="00F413F8" w:rsidRDefault="00F413F8" w:rsidP="008450FB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23732">
        <w:rPr>
          <w:rFonts w:ascii="GHEA Grapalat" w:hAnsi="GHEA Grapalat"/>
          <w:bCs/>
          <w:sz w:val="24"/>
          <w:szCs w:val="24"/>
          <w:lang w:val="hy-AM"/>
        </w:rPr>
        <w:t xml:space="preserve">Ծրագրի իրականացումը բխում է 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Կառավարության 18.08.2021թ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23732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2021-2026 թվականների ծրագրի մասին» թիվ 1363-Ա որոշմամբ հաստատված Հավելվածի 3.2 «Ճանապարհաշինություն» բաժնով նախատեսված «Հյուսիս հարավ ճանապարհային միջանցքի ներդրումային ծրագրի իրականացում. Քաջարանի 7 կմ երկարությամբ թունելի կառուցում» միջոցառման իրականացումից: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24973FB" w14:textId="510BF9AF" w:rsidR="00482134" w:rsidRPr="002027BA" w:rsidRDefault="00482134" w:rsidP="008450FB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61CBC1F7" w14:textId="77777777" w:rsidR="002027BA" w:rsidRPr="002027BA" w:rsidRDefault="002027BA" w:rsidP="002027BA">
      <w:pPr>
        <w:spacing w:line="360" w:lineRule="auto"/>
        <w:ind w:firstLine="540"/>
        <w:jc w:val="right"/>
        <w:rPr>
          <w:rFonts w:ascii="GHEA Grapalat" w:hAnsi="GHEA Grapalat"/>
          <w:sz w:val="24"/>
          <w:szCs w:val="24"/>
          <w:lang w:val="hy-AM"/>
        </w:rPr>
      </w:pPr>
      <w:r w:rsidRPr="002027BA">
        <w:rPr>
          <w:rFonts w:ascii="GHEA Grapalat" w:hAnsi="GHEA Grapalat"/>
          <w:sz w:val="24"/>
          <w:szCs w:val="24"/>
          <w:lang w:val="hy-AM"/>
        </w:rPr>
        <w:t>Տարածքային կառավարման և</w:t>
      </w:r>
    </w:p>
    <w:p w14:paraId="53768437" w14:textId="4933C2FA" w:rsidR="00482134" w:rsidRPr="002027BA" w:rsidRDefault="002027BA" w:rsidP="002027BA">
      <w:pPr>
        <w:spacing w:line="360" w:lineRule="auto"/>
        <w:ind w:firstLine="540"/>
        <w:jc w:val="right"/>
        <w:rPr>
          <w:rFonts w:ascii="GHEA Grapalat" w:hAnsi="GHEA Grapalat"/>
          <w:sz w:val="24"/>
          <w:szCs w:val="24"/>
          <w:lang w:val="hy-AM"/>
        </w:rPr>
      </w:pPr>
      <w:r w:rsidRPr="002027BA">
        <w:rPr>
          <w:rFonts w:ascii="GHEA Grapalat" w:hAnsi="GHEA Grapalat"/>
          <w:sz w:val="24"/>
          <w:szCs w:val="24"/>
          <w:lang w:val="hy-AM"/>
        </w:rPr>
        <w:t xml:space="preserve"> ենթակառուցվածքների նախարարություն</w:t>
      </w:r>
    </w:p>
    <w:sectPr w:rsidR="00482134" w:rsidRPr="002027BA" w:rsidSect="00482134">
      <w:footerReference w:type="default" r:id="rId8"/>
      <w:pgSz w:w="11906" w:h="16838" w:code="9"/>
      <w:pgMar w:top="864" w:right="1008" w:bottom="864" w:left="1008" w:header="706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142091" w14:textId="77777777" w:rsidR="0071770D" w:rsidRDefault="0071770D" w:rsidP="005A615F">
      <w:r>
        <w:separator/>
      </w:r>
    </w:p>
  </w:endnote>
  <w:endnote w:type="continuationSeparator" w:id="0">
    <w:p w14:paraId="5593CC6C" w14:textId="77777777" w:rsidR="0071770D" w:rsidRDefault="0071770D" w:rsidP="005A6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1401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679336" w14:textId="361A763D" w:rsidR="000F2845" w:rsidRDefault="000F28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5F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18770D0" w14:textId="77777777" w:rsidR="000F2845" w:rsidRDefault="000F28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2F87FC" w14:textId="77777777" w:rsidR="0071770D" w:rsidRDefault="0071770D" w:rsidP="005A615F">
      <w:r>
        <w:separator/>
      </w:r>
    </w:p>
  </w:footnote>
  <w:footnote w:type="continuationSeparator" w:id="0">
    <w:p w14:paraId="0B2D1FAE" w14:textId="77777777" w:rsidR="0071770D" w:rsidRDefault="0071770D" w:rsidP="005A61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07987"/>
    <w:multiLevelType w:val="hybridMultilevel"/>
    <w:tmpl w:val="1CE60C9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B69A8"/>
    <w:multiLevelType w:val="hybridMultilevel"/>
    <w:tmpl w:val="43928D8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768D0"/>
    <w:multiLevelType w:val="hybridMultilevel"/>
    <w:tmpl w:val="55889762"/>
    <w:lvl w:ilvl="0" w:tplc="0809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E2073FE"/>
    <w:multiLevelType w:val="hybridMultilevel"/>
    <w:tmpl w:val="C2D8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D3CEE"/>
    <w:multiLevelType w:val="hybridMultilevel"/>
    <w:tmpl w:val="64E2B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E5716"/>
    <w:multiLevelType w:val="hybridMultilevel"/>
    <w:tmpl w:val="0EB6CA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9425E"/>
    <w:multiLevelType w:val="hybridMultilevel"/>
    <w:tmpl w:val="24ECBAE8"/>
    <w:lvl w:ilvl="0" w:tplc="04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3EB0BF3"/>
    <w:multiLevelType w:val="hybridMultilevel"/>
    <w:tmpl w:val="2852304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95E63"/>
    <w:multiLevelType w:val="hybridMultilevel"/>
    <w:tmpl w:val="43928D8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617870"/>
    <w:multiLevelType w:val="hybridMultilevel"/>
    <w:tmpl w:val="8B1894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544F1E"/>
    <w:multiLevelType w:val="hybridMultilevel"/>
    <w:tmpl w:val="0DD295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C1301B"/>
    <w:multiLevelType w:val="hybridMultilevel"/>
    <w:tmpl w:val="EF0AE4E4"/>
    <w:lvl w:ilvl="0" w:tplc="A66E344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85528F"/>
    <w:multiLevelType w:val="hybridMultilevel"/>
    <w:tmpl w:val="205009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825DCB"/>
    <w:multiLevelType w:val="hybridMultilevel"/>
    <w:tmpl w:val="0708FA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E87DD4"/>
    <w:multiLevelType w:val="hybridMultilevel"/>
    <w:tmpl w:val="7658796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0E3A"/>
    <w:multiLevelType w:val="hybridMultilevel"/>
    <w:tmpl w:val="D31C80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000B78"/>
    <w:multiLevelType w:val="hybridMultilevel"/>
    <w:tmpl w:val="7C4C039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A356C6"/>
    <w:multiLevelType w:val="hybridMultilevel"/>
    <w:tmpl w:val="7E166EE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1A1168"/>
    <w:multiLevelType w:val="hybridMultilevel"/>
    <w:tmpl w:val="DB3C4AE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EA5AA3"/>
    <w:multiLevelType w:val="hybridMultilevel"/>
    <w:tmpl w:val="B39026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4A73FE7"/>
    <w:multiLevelType w:val="hybridMultilevel"/>
    <w:tmpl w:val="A04C1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AC6B8D"/>
    <w:multiLevelType w:val="hybridMultilevel"/>
    <w:tmpl w:val="A8AEBD16"/>
    <w:lvl w:ilvl="0" w:tplc="0DC23D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31714E"/>
    <w:multiLevelType w:val="hybridMultilevel"/>
    <w:tmpl w:val="A5B6D0F0"/>
    <w:lvl w:ilvl="0" w:tplc="0809000B">
      <w:start w:val="1"/>
      <w:numFmt w:val="bullet"/>
      <w:lvlText w:val=""/>
      <w:lvlJc w:val="left"/>
      <w:pPr>
        <w:ind w:left="788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508" w:hanging="360"/>
      </w:pPr>
    </w:lvl>
    <w:lvl w:ilvl="2" w:tplc="0809001B" w:tentative="1">
      <w:start w:val="1"/>
      <w:numFmt w:val="lowerRoman"/>
      <w:lvlText w:val="%3."/>
      <w:lvlJc w:val="right"/>
      <w:pPr>
        <w:ind w:left="2228" w:hanging="180"/>
      </w:pPr>
    </w:lvl>
    <w:lvl w:ilvl="3" w:tplc="0809000F" w:tentative="1">
      <w:start w:val="1"/>
      <w:numFmt w:val="decimal"/>
      <w:lvlText w:val="%4."/>
      <w:lvlJc w:val="left"/>
      <w:pPr>
        <w:ind w:left="2948" w:hanging="360"/>
      </w:pPr>
    </w:lvl>
    <w:lvl w:ilvl="4" w:tplc="08090019" w:tentative="1">
      <w:start w:val="1"/>
      <w:numFmt w:val="lowerLetter"/>
      <w:lvlText w:val="%5."/>
      <w:lvlJc w:val="left"/>
      <w:pPr>
        <w:ind w:left="3668" w:hanging="360"/>
      </w:pPr>
    </w:lvl>
    <w:lvl w:ilvl="5" w:tplc="0809001B" w:tentative="1">
      <w:start w:val="1"/>
      <w:numFmt w:val="lowerRoman"/>
      <w:lvlText w:val="%6."/>
      <w:lvlJc w:val="right"/>
      <w:pPr>
        <w:ind w:left="4388" w:hanging="180"/>
      </w:pPr>
    </w:lvl>
    <w:lvl w:ilvl="6" w:tplc="0809000F" w:tentative="1">
      <w:start w:val="1"/>
      <w:numFmt w:val="decimal"/>
      <w:lvlText w:val="%7."/>
      <w:lvlJc w:val="left"/>
      <w:pPr>
        <w:ind w:left="5108" w:hanging="360"/>
      </w:pPr>
    </w:lvl>
    <w:lvl w:ilvl="7" w:tplc="08090019" w:tentative="1">
      <w:start w:val="1"/>
      <w:numFmt w:val="lowerLetter"/>
      <w:lvlText w:val="%8."/>
      <w:lvlJc w:val="left"/>
      <w:pPr>
        <w:ind w:left="5828" w:hanging="360"/>
      </w:pPr>
    </w:lvl>
    <w:lvl w:ilvl="8" w:tplc="08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3" w15:restartNumberingAfterBreak="0">
    <w:nsid w:val="5FB03F50"/>
    <w:multiLevelType w:val="hybridMultilevel"/>
    <w:tmpl w:val="6112737A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604347C8"/>
    <w:multiLevelType w:val="hybridMultilevel"/>
    <w:tmpl w:val="1A2EDA42"/>
    <w:lvl w:ilvl="0" w:tplc="08090001">
      <w:start w:val="1"/>
      <w:numFmt w:val="bullet"/>
      <w:lvlText w:val=""/>
      <w:lvlJc w:val="left"/>
      <w:pPr>
        <w:ind w:left="23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61" w:hanging="360"/>
      </w:pPr>
      <w:rPr>
        <w:rFonts w:ascii="Wingdings" w:hAnsi="Wingdings" w:hint="default"/>
      </w:rPr>
    </w:lvl>
  </w:abstractNum>
  <w:abstractNum w:abstractNumId="25" w15:restartNumberingAfterBreak="0">
    <w:nsid w:val="609F0922"/>
    <w:multiLevelType w:val="hybridMultilevel"/>
    <w:tmpl w:val="670E03EE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 w15:restartNumberingAfterBreak="0">
    <w:nsid w:val="646949D8"/>
    <w:multiLevelType w:val="hybridMultilevel"/>
    <w:tmpl w:val="B758503C"/>
    <w:lvl w:ilvl="0" w:tplc="0809000D">
      <w:start w:val="1"/>
      <w:numFmt w:val="bullet"/>
      <w:lvlText w:val=""/>
      <w:lvlJc w:val="left"/>
      <w:pPr>
        <w:ind w:left="15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7" w15:restartNumberingAfterBreak="0">
    <w:nsid w:val="66C3178D"/>
    <w:multiLevelType w:val="hybridMultilevel"/>
    <w:tmpl w:val="55889762"/>
    <w:lvl w:ilvl="0" w:tplc="0809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6C942C37"/>
    <w:multiLevelType w:val="hybridMultilevel"/>
    <w:tmpl w:val="D1D69AD8"/>
    <w:lvl w:ilvl="0" w:tplc="0809000D">
      <w:start w:val="1"/>
      <w:numFmt w:val="bullet"/>
      <w:lvlText w:val=""/>
      <w:lvlJc w:val="left"/>
      <w:pPr>
        <w:ind w:left="15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9" w15:restartNumberingAfterBreak="0">
    <w:nsid w:val="71261003"/>
    <w:multiLevelType w:val="hybridMultilevel"/>
    <w:tmpl w:val="A18039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5581D"/>
    <w:multiLevelType w:val="hybridMultilevel"/>
    <w:tmpl w:val="55889762"/>
    <w:lvl w:ilvl="0" w:tplc="0809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E18314E"/>
    <w:multiLevelType w:val="hybridMultilevel"/>
    <w:tmpl w:val="C06EEE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19"/>
  </w:num>
  <w:num w:numId="4">
    <w:abstractNumId w:val="23"/>
  </w:num>
  <w:num w:numId="5">
    <w:abstractNumId w:val="6"/>
  </w:num>
  <w:num w:numId="6">
    <w:abstractNumId w:val="10"/>
  </w:num>
  <w:num w:numId="7">
    <w:abstractNumId w:val="25"/>
  </w:num>
  <w:num w:numId="8">
    <w:abstractNumId w:val="5"/>
  </w:num>
  <w:num w:numId="9">
    <w:abstractNumId w:val="13"/>
  </w:num>
  <w:num w:numId="10">
    <w:abstractNumId w:val="12"/>
  </w:num>
  <w:num w:numId="11">
    <w:abstractNumId w:val="31"/>
  </w:num>
  <w:num w:numId="12">
    <w:abstractNumId w:val="15"/>
  </w:num>
  <w:num w:numId="13">
    <w:abstractNumId w:val="17"/>
  </w:num>
  <w:num w:numId="14">
    <w:abstractNumId w:val="7"/>
  </w:num>
  <w:num w:numId="15">
    <w:abstractNumId w:val="9"/>
  </w:num>
  <w:num w:numId="16">
    <w:abstractNumId w:val="22"/>
  </w:num>
  <w:num w:numId="17">
    <w:abstractNumId w:val="0"/>
  </w:num>
  <w:num w:numId="18">
    <w:abstractNumId w:val="28"/>
  </w:num>
  <w:num w:numId="19">
    <w:abstractNumId w:val="27"/>
  </w:num>
  <w:num w:numId="20">
    <w:abstractNumId w:val="16"/>
  </w:num>
  <w:num w:numId="21">
    <w:abstractNumId w:val="18"/>
  </w:num>
  <w:num w:numId="22">
    <w:abstractNumId w:val="30"/>
  </w:num>
  <w:num w:numId="23">
    <w:abstractNumId w:val="11"/>
  </w:num>
  <w:num w:numId="24">
    <w:abstractNumId w:val="2"/>
  </w:num>
  <w:num w:numId="25">
    <w:abstractNumId w:val="26"/>
  </w:num>
  <w:num w:numId="26">
    <w:abstractNumId w:val="24"/>
  </w:num>
  <w:num w:numId="27">
    <w:abstractNumId w:val="29"/>
  </w:num>
  <w:num w:numId="28">
    <w:abstractNumId w:val="1"/>
  </w:num>
  <w:num w:numId="29">
    <w:abstractNumId w:val="8"/>
  </w:num>
  <w:num w:numId="30">
    <w:abstractNumId w:val="3"/>
  </w:num>
  <w:num w:numId="31">
    <w:abstractNumId w:val="14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131078" w:nlCheck="1" w:checkStyle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907"/>
    <w:rsid w:val="000100B2"/>
    <w:rsid w:val="0002269A"/>
    <w:rsid w:val="000258DB"/>
    <w:rsid w:val="0003767C"/>
    <w:rsid w:val="00077A69"/>
    <w:rsid w:val="0008410F"/>
    <w:rsid w:val="00092795"/>
    <w:rsid w:val="000B0C9A"/>
    <w:rsid w:val="000B14B5"/>
    <w:rsid w:val="000B6F7A"/>
    <w:rsid w:val="000C0BAD"/>
    <w:rsid w:val="000F2845"/>
    <w:rsid w:val="0012579D"/>
    <w:rsid w:val="001413BF"/>
    <w:rsid w:val="001413D6"/>
    <w:rsid w:val="001414AC"/>
    <w:rsid w:val="00170ABF"/>
    <w:rsid w:val="0017486B"/>
    <w:rsid w:val="001B4B39"/>
    <w:rsid w:val="001C7632"/>
    <w:rsid w:val="001D1401"/>
    <w:rsid w:val="002027BA"/>
    <w:rsid w:val="00240D27"/>
    <w:rsid w:val="00245CE7"/>
    <w:rsid w:val="00251C6C"/>
    <w:rsid w:val="002524B6"/>
    <w:rsid w:val="002525BC"/>
    <w:rsid w:val="002545DF"/>
    <w:rsid w:val="00274D2F"/>
    <w:rsid w:val="002A7500"/>
    <w:rsid w:val="002E7361"/>
    <w:rsid w:val="002F1AFE"/>
    <w:rsid w:val="00350260"/>
    <w:rsid w:val="003C30D8"/>
    <w:rsid w:val="003E6538"/>
    <w:rsid w:val="00447E43"/>
    <w:rsid w:val="0047333A"/>
    <w:rsid w:val="00482134"/>
    <w:rsid w:val="00494C3B"/>
    <w:rsid w:val="0049553F"/>
    <w:rsid w:val="004C2EAD"/>
    <w:rsid w:val="004C51D7"/>
    <w:rsid w:val="004D56A0"/>
    <w:rsid w:val="004D64A7"/>
    <w:rsid w:val="004D6714"/>
    <w:rsid w:val="004D7314"/>
    <w:rsid w:val="004D7346"/>
    <w:rsid w:val="00520803"/>
    <w:rsid w:val="00537907"/>
    <w:rsid w:val="005500E9"/>
    <w:rsid w:val="00560308"/>
    <w:rsid w:val="005A615F"/>
    <w:rsid w:val="005F116E"/>
    <w:rsid w:val="00601165"/>
    <w:rsid w:val="00617080"/>
    <w:rsid w:val="0062346F"/>
    <w:rsid w:val="006313D4"/>
    <w:rsid w:val="00665E4B"/>
    <w:rsid w:val="00685DA4"/>
    <w:rsid w:val="006C11E4"/>
    <w:rsid w:val="006D6B9F"/>
    <w:rsid w:val="006F44CB"/>
    <w:rsid w:val="00701589"/>
    <w:rsid w:val="0071770D"/>
    <w:rsid w:val="00720AD4"/>
    <w:rsid w:val="00724120"/>
    <w:rsid w:val="00737E80"/>
    <w:rsid w:val="00760A88"/>
    <w:rsid w:val="00761A5F"/>
    <w:rsid w:val="00785B34"/>
    <w:rsid w:val="007B58A8"/>
    <w:rsid w:val="007E1274"/>
    <w:rsid w:val="00843D54"/>
    <w:rsid w:val="008450FB"/>
    <w:rsid w:val="008543FB"/>
    <w:rsid w:val="00855FFE"/>
    <w:rsid w:val="008901B5"/>
    <w:rsid w:val="008C418D"/>
    <w:rsid w:val="008D0386"/>
    <w:rsid w:val="008E7161"/>
    <w:rsid w:val="009278AD"/>
    <w:rsid w:val="00936A34"/>
    <w:rsid w:val="00936EED"/>
    <w:rsid w:val="009548F8"/>
    <w:rsid w:val="00956F0D"/>
    <w:rsid w:val="00975E8E"/>
    <w:rsid w:val="00977FD7"/>
    <w:rsid w:val="00981A87"/>
    <w:rsid w:val="009C1F52"/>
    <w:rsid w:val="009C7BAD"/>
    <w:rsid w:val="00A15CCD"/>
    <w:rsid w:val="00A25894"/>
    <w:rsid w:val="00A634E9"/>
    <w:rsid w:val="00A722DE"/>
    <w:rsid w:val="00A7628F"/>
    <w:rsid w:val="00A86B9C"/>
    <w:rsid w:val="00A93479"/>
    <w:rsid w:val="00A935A3"/>
    <w:rsid w:val="00AD04ED"/>
    <w:rsid w:val="00AE1814"/>
    <w:rsid w:val="00AE5A62"/>
    <w:rsid w:val="00AF2674"/>
    <w:rsid w:val="00B05041"/>
    <w:rsid w:val="00B262AE"/>
    <w:rsid w:val="00B52241"/>
    <w:rsid w:val="00BA6CC4"/>
    <w:rsid w:val="00BB7163"/>
    <w:rsid w:val="00BD6F86"/>
    <w:rsid w:val="00C24298"/>
    <w:rsid w:val="00C3717C"/>
    <w:rsid w:val="00C61B0A"/>
    <w:rsid w:val="00C73B44"/>
    <w:rsid w:val="00C769C2"/>
    <w:rsid w:val="00C823DE"/>
    <w:rsid w:val="00CB5A5C"/>
    <w:rsid w:val="00CD3176"/>
    <w:rsid w:val="00CE0CAF"/>
    <w:rsid w:val="00CE1BB7"/>
    <w:rsid w:val="00CF3D81"/>
    <w:rsid w:val="00D22AE6"/>
    <w:rsid w:val="00D62783"/>
    <w:rsid w:val="00D7206A"/>
    <w:rsid w:val="00DC75F9"/>
    <w:rsid w:val="00DE19FA"/>
    <w:rsid w:val="00DF5A7E"/>
    <w:rsid w:val="00E12BA0"/>
    <w:rsid w:val="00E12BEA"/>
    <w:rsid w:val="00E574FB"/>
    <w:rsid w:val="00E95A92"/>
    <w:rsid w:val="00EA0230"/>
    <w:rsid w:val="00EB59CE"/>
    <w:rsid w:val="00EC7F12"/>
    <w:rsid w:val="00EE0CCA"/>
    <w:rsid w:val="00EE37FD"/>
    <w:rsid w:val="00EF7992"/>
    <w:rsid w:val="00F175FB"/>
    <w:rsid w:val="00F27140"/>
    <w:rsid w:val="00F30B07"/>
    <w:rsid w:val="00F413F8"/>
    <w:rsid w:val="00F4312B"/>
    <w:rsid w:val="00F5787D"/>
    <w:rsid w:val="00F633D0"/>
    <w:rsid w:val="00F86A9B"/>
    <w:rsid w:val="00FB5899"/>
    <w:rsid w:val="00FC1104"/>
    <w:rsid w:val="00FD4607"/>
    <w:rsid w:val="00FD569D"/>
    <w:rsid w:val="00FE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5B10FD"/>
  <w15:docId w15:val="{B785FA1E-31A4-430F-BF6F-CADB45E52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537907"/>
    <w:pPr>
      <w:ind w:left="720"/>
      <w:contextualSpacing/>
    </w:p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rsid w:val="00537907"/>
  </w:style>
  <w:style w:type="paragraph" w:styleId="BalloonText">
    <w:name w:val="Balloon Text"/>
    <w:basedOn w:val="Normal"/>
    <w:link w:val="BalloonTextChar"/>
    <w:uiPriority w:val="99"/>
    <w:semiHidden/>
    <w:unhideWhenUsed/>
    <w:rsid w:val="005379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90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A61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615F"/>
  </w:style>
  <w:style w:type="paragraph" w:styleId="Footer">
    <w:name w:val="footer"/>
    <w:basedOn w:val="Normal"/>
    <w:link w:val="FooterChar"/>
    <w:uiPriority w:val="99"/>
    <w:unhideWhenUsed/>
    <w:rsid w:val="005A61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615F"/>
  </w:style>
  <w:style w:type="paragraph" w:styleId="FootnoteText">
    <w:name w:val="footnote text"/>
    <w:basedOn w:val="Normal"/>
    <w:link w:val="FootnoteTextChar"/>
    <w:uiPriority w:val="99"/>
    <w:semiHidden/>
    <w:unhideWhenUsed/>
    <w:rsid w:val="004D734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D734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D7346"/>
    <w:rPr>
      <w:vertAlign w:val="superscript"/>
    </w:rPr>
  </w:style>
  <w:style w:type="table" w:styleId="TableGrid">
    <w:name w:val="Table Grid"/>
    <w:basedOn w:val="TableNormal"/>
    <w:uiPriority w:val="59"/>
    <w:rsid w:val="00170ABF"/>
    <w:rPr>
      <w:rFonts w:ascii="GHEA Grapalat" w:hAnsi="GHEA Grapalat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0"/>
    <w:qFormat/>
    <w:rsid w:val="00170ABF"/>
    <w:pPr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170ABF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27">
    <w:name w:val="Style 27"/>
    <w:basedOn w:val="Normal"/>
    <w:rsid w:val="000100B2"/>
    <w:pPr>
      <w:widowControl w:val="0"/>
      <w:autoSpaceDE w:val="0"/>
      <w:autoSpaceDN w:val="0"/>
      <w:spacing w:before="180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40D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0D2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0D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0D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0D2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413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Bodytext2">
    <w:name w:val="Body text (2)_"/>
    <w:link w:val="Bodytext20"/>
    <w:uiPriority w:val="99"/>
    <w:locked/>
    <w:rsid w:val="00F413F8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F413F8"/>
    <w:pPr>
      <w:widowControl w:val="0"/>
      <w:shd w:val="clear" w:color="auto" w:fill="FFFFFF"/>
      <w:spacing w:line="370" w:lineRule="exact"/>
      <w:ind w:hanging="460"/>
      <w:jc w:val="both"/>
    </w:pPr>
    <w:rPr>
      <w:rFonts w:ascii="Tahoma" w:hAnsi="Tahoma" w:cs="Tahoma"/>
    </w:rPr>
  </w:style>
  <w:style w:type="character" w:customStyle="1" w:styleId="s0">
    <w:name w:val="s0"/>
    <w:rsid w:val="0002269A"/>
    <w:rPr>
      <w:rFonts w:ascii="Times New Roman" w:hAnsi="Times New Roman" w:cs="Times New Roman"/>
      <w:color w:val="000000"/>
      <w:spacing w:val="0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0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FCF1C-8067-4CFB-B2ED-5DC7530D9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KarenBadalyan</dc:creator>
  <cp:keywords>https://mul2.gov.am/tasks/1101428/oneclick?token=be7655dcdaeb68a6c3118ceab386586c</cp:keywords>
  <cp:lastModifiedBy>Qristine Grigoryan</cp:lastModifiedBy>
  <cp:revision>42</cp:revision>
  <dcterms:created xsi:type="dcterms:W3CDTF">2023-03-15T04:59:00Z</dcterms:created>
  <dcterms:modified xsi:type="dcterms:W3CDTF">2025-01-27T10:26:00Z</dcterms:modified>
</cp:coreProperties>
</file>