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AF1487" w14:textId="77777777" w:rsidR="0093300C" w:rsidRPr="00BA0F0E" w:rsidRDefault="0093300C">
      <w:pPr>
        <w:rPr>
          <w:lang w:val="hy-AM"/>
        </w:rPr>
      </w:pPr>
    </w:p>
    <w:p w14:paraId="7AB37E0B" w14:textId="77777777"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52F767B4" w14:textId="77777777"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78523A08" w14:textId="77777777" w:rsidR="00D43FE1" w:rsidRDefault="00D43FE1" w:rsidP="00FC1FDA">
      <w:pPr>
        <w:pStyle w:val="NormalWeb"/>
        <w:spacing w:after="0" w:line="276" w:lineRule="auto"/>
        <w:ind w:right="32"/>
        <w:rPr>
          <w:rStyle w:val="Strong"/>
          <w:rFonts w:cs="Sylfaen"/>
          <w:lang w:val="hy-AM"/>
        </w:rPr>
      </w:pPr>
    </w:p>
    <w:p w14:paraId="0589365A" w14:textId="77777777" w:rsidR="00D43FE1" w:rsidRPr="00E55959" w:rsidRDefault="00D43FE1" w:rsidP="00FC1FDA">
      <w:pPr>
        <w:pStyle w:val="NormalWeb"/>
        <w:spacing w:after="0" w:line="276" w:lineRule="auto"/>
        <w:ind w:right="32"/>
        <w:jc w:val="center"/>
        <w:rPr>
          <w:rStyle w:val="Strong"/>
          <w:rFonts w:cs="Sylfaen"/>
          <w:lang w:val="hy-AM"/>
        </w:rPr>
      </w:pPr>
    </w:p>
    <w:p w14:paraId="7BF6CE78" w14:textId="77777777" w:rsidR="00D43FE1" w:rsidRPr="00E55959" w:rsidRDefault="00300B62" w:rsidP="00FC1FDA">
      <w:pPr>
        <w:pStyle w:val="NormalWeb"/>
        <w:spacing w:after="0" w:line="276" w:lineRule="auto"/>
        <w:ind w:right="32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 xml:space="preserve">ՀԱՅԱՍՏԱՆԻ </w:t>
      </w:r>
      <w:r w:rsidR="00D43FE1" w:rsidRPr="00E55959">
        <w:rPr>
          <w:rStyle w:val="Strong"/>
          <w:rFonts w:ascii="GHEA Grapalat" w:hAnsi="GHEA Grapalat" w:cs="Sylfaen"/>
          <w:lang w:val="hy-AM"/>
        </w:rPr>
        <w:t>ՀԱՆՐԱՊԵՏՈՒԹՅԱՆ ՆԱԽԱԳԱՀԻ</w:t>
      </w:r>
    </w:p>
    <w:p w14:paraId="465BBF24" w14:textId="77777777" w:rsidR="00D43FE1" w:rsidRPr="00E55959" w:rsidRDefault="00D43FE1" w:rsidP="00FC1FDA">
      <w:pPr>
        <w:pStyle w:val="NormalWeb"/>
        <w:spacing w:after="0" w:line="276" w:lineRule="auto"/>
        <w:ind w:right="32"/>
        <w:jc w:val="center"/>
        <w:rPr>
          <w:rStyle w:val="Strong"/>
          <w:rFonts w:cs="Sylfaen"/>
          <w:lang w:val="hy-AM"/>
        </w:rPr>
      </w:pPr>
      <w:r w:rsidRPr="00E55959">
        <w:rPr>
          <w:rStyle w:val="Strong"/>
          <w:rFonts w:ascii="GHEA Grapalat" w:hAnsi="GHEA Grapalat" w:cs="Sylfaen"/>
          <w:lang w:val="hy-AM"/>
        </w:rPr>
        <w:t>Հ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Ր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Ա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Մ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Ա Ն Ա Գ Ի Ր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Ը</w:t>
      </w:r>
    </w:p>
    <w:p w14:paraId="48C09122" w14:textId="77777777" w:rsidR="00D43FE1" w:rsidRPr="00E55959" w:rsidRDefault="00D43FE1" w:rsidP="00FC1FDA">
      <w:pPr>
        <w:spacing w:after="0" w:line="276" w:lineRule="auto"/>
        <w:ind w:right="32"/>
        <w:jc w:val="center"/>
        <w:rPr>
          <w:sz w:val="24"/>
          <w:szCs w:val="24"/>
          <w:lang w:val="hy-AM"/>
        </w:rPr>
      </w:pPr>
    </w:p>
    <w:p w14:paraId="1E8CA304" w14:textId="2A45B8B3" w:rsidR="00D43FE1" w:rsidRPr="00BF7DED" w:rsidRDefault="00081445" w:rsidP="00FC1FDA">
      <w:pPr>
        <w:spacing w:after="0" w:line="276" w:lineRule="auto"/>
        <w:ind w:right="32"/>
        <w:jc w:val="center"/>
        <w:rPr>
          <w:rStyle w:val="Strong"/>
          <w:rFonts w:ascii="GHEA Grapalat" w:hAnsi="GHEA Grapalat"/>
          <w:bCs w:val="0"/>
          <w:sz w:val="24"/>
          <w:szCs w:val="24"/>
          <w:lang w:val="hy-AM"/>
        </w:rPr>
      </w:pPr>
      <w:r w:rsidRPr="00081445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ԵՎ ԵՎՐԱՍԻԱԿԱՆ ԶԱՐԳԱՑՄԱՆ ԲԱՆԿԻ </w:t>
      </w:r>
      <w:r w:rsidR="00FC1FDA">
        <w:rPr>
          <w:rFonts w:ascii="GHEA Grapalat" w:hAnsi="GHEA Grapalat"/>
          <w:b/>
          <w:sz w:val="24"/>
          <w:szCs w:val="24"/>
          <w:lang w:val="hy-AM"/>
        </w:rPr>
        <w:t>ՄԻՋ</w:t>
      </w:r>
      <w:r w:rsidRPr="00081445">
        <w:rPr>
          <w:rFonts w:ascii="GHEA Grapalat" w:hAnsi="GHEA Grapalat"/>
          <w:b/>
          <w:sz w:val="24"/>
          <w:szCs w:val="24"/>
          <w:lang w:val="hy-AM"/>
        </w:rPr>
        <w:t xml:space="preserve">ԵՎ ԿԱՅՈՒՆԱՑՄԱՆ ԵՎ ԶԱՐԳԱՑՄԱՆ ԵՎՐԱՍԻԱԿԱՆ ՀԻՄՆԱԴՐԱՄԻ ՄԻՋՈՑՆԵՐԻՑ «ՔԱՋԱՐԱՆԻ ԹՈՒՆԵԼԻ ՇԻՆԱՐԱՐՈՒԹՅՈՒՆ» ԾՐԱԳՐԻ ՖԻՆԱՆՍԱՎՈՐՄԱՆ ՀԱՄԱՐ ՆԵՐԴՐՈՒՄԱՅԻՆ ՎԱՐԿԻ ՏՐԱՄԱԴՐՄԱՆ ՄԱՍԻՆ» ՀԱՄԱՁԱՅՆԱԳՐԻՆ ԿԻՑ ԹԻՎ 1 ԼՐԱՑՈՒՑԻՉ ՀԱՄԱՁԱՅՆԱԳԻՐԸ </w:t>
      </w:r>
      <w:r w:rsidR="00E55959" w:rsidRPr="00E55959">
        <w:rPr>
          <w:rFonts w:ascii="GHEA Grapalat" w:hAnsi="GHEA Grapalat"/>
          <w:b/>
          <w:sz w:val="24"/>
          <w:szCs w:val="24"/>
          <w:lang w:val="hy-AM"/>
        </w:rPr>
        <w:t>ՀԱՍՏԱՏԵԼՈՒ ՄԱՍԻՆ</w:t>
      </w:r>
    </w:p>
    <w:p w14:paraId="145685E1" w14:textId="77777777" w:rsidR="00D43FE1" w:rsidRPr="009116BD" w:rsidRDefault="00D43FE1" w:rsidP="00FC1FDA">
      <w:pPr>
        <w:spacing w:line="276" w:lineRule="auto"/>
        <w:ind w:right="32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565ACFC5" w14:textId="77777777" w:rsidR="00D43FE1" w:rsidRPr="009116BD" w:rsidRDefault="00EB285E" w:rsidP="00FC1FDA">
      <w:pPr>
        <w:spacing w:line="276" w:lineRule="auto"/>
        <w:ind w:right="32" w:firstLine="426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EB285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Հիմք ընդունելով Կառավարության առաջարկությունը՝ 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համաձայն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Սահմանադրության 132-րդ հոդվածի 2-րդ մաս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, ինչպես նաև «Միջազգային պայմանագրերի մասին» օրենքի 10-րդ հոդվածի 3-րդ մաս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="00D43FE1" w:rsidRPr="009116B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14:paraId="74E199E5" w14:textId="77777777" w:rsidR="00D43FE1" w:rsidRPr="009116BD" w:rsidRDefault="00D43FE1" w:rsidP="00FC1FDA">
      <w:pPr>
        <w:spacing w:after="0" w:line="276" w:lineRule="auto"/>
        <w:ind w:right="32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0DD9E486" w14:textId="7A4FBBA1" w:rsidR="00D43FE1" w:rsidRPr="00300B62" w:rsidRDefault="00D43FE1" w:rsidP="00FC1FDA">
      <w:pPr>
        <w:spacing w:after="0" w:line="276" w:lineRule="auto"/>
        <w:ind w:right="32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300B62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="00EA1274" w:rsidRPr="00300B62">
        <w:rPr>
          <w:rFonts w:ascii="GHEA Grapalat" w:hAnsi="GHEA Grapalat"/>
          <w:sz w:val="24"/>
          <w:szCs w:val="24"/>
          <w:lang w:val="hy-AM"/>
        </w:rPr>
        <w:t xml:space="preserve"> Հաստատել </w:t>
      </w:r>
      <w:r w:rsidR="00081445" w:rsidRPr="00081445">
        <w:rPr>
          <w:rFonts w:ascii="GHEA Grapalat" w:hAnsi="GHEA Grapalat"/>
          <w:sz w:val="24"/>
          <w:szCs w:val="24"/>
          <w:lang w:val="hy-AM"/>
        </w:rPr>
        <w:t>«Հայաստանի Հանրապետության և Եվրասիական զարգացման բանկի միջև</w:t>
      </w:r>
      <w:bookmarkStart w:id="0" w:name="_GoBack"/>
      <w:bookmarkEnd w:id="0"/>
      <w:r w:rsidR="00081445" w:rsidRPr="00081445">
        <w:rPr>
          <w:rFonts w:ascii="GHEA Grapalat" w:hAnsi="GHEA Grapalat"/>
          <w:sz w:val="24"/>
          <w:szCs w:val="24"/>
          <w:lang w:val="hy-AM"/>
        </w:rPr>
        <w:t xml:space="preserve"> Կայունացման և զարգացման եվրասիական հիմնադրամի միջոցներից «Քաջարանի թունելի շինարարություն» ծրագրի ֆինանսավորման համար ներդրումային վարկի տրամադրման մասին» համաձայնագրին կից թիվ 1 լրացուցիչ համաձայնագիրը</w:t>
      </w:r>
      <w:r w:rsidR="00EF0433" w:rsidRPr="00300B62">
        <w:rPr>
          <w:rFonts w:ascii="GHEA Grapalat" w:hAnsi="GHEA Grapalat"/>
          <w:sz w:val="24"/>
          <w:szCs w:val="24"/>
          <w:lang w:val="hy-AM"/>
        </w:rPr>
        <w:t>:</w:t>
      </w:r>
    </w:p>
    <w:p w14:paraId="7B20A5BE" w14:textId="77777777" w:rsidR="00E55959" w:rsidRPr="00300B62" w:rsidRDefault="00E55959" w:rsidP="00FC1FDA">
      <w:pPr>
        <w:spacing w:after="0" w:line="276" w:lineRule="auto"/>
        <w:ind w:right="32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14:paraId="2E836BA7" w14:textId="77777777" w:rsidR="00D43FE1" w:rsidRPr="00300B62" w:rsidRDefault="00D43FE1" w:rsidP="00FC1FDA">
      <w:pPr>
        <w:spacing w:after="0" w:line="276" w:lineRule="auto"/>
        <w:ind w:right="32" w:firstLine="426"/>
        <w:jc w:val="both"/>
        <w:rPr>
          <w:sz w:val="24"/>
          <w:szCs w:val="24"/>
          <w:lang w:val="hy-AM"/>
        </w:rPr>
      </w:pPr>
      <w:r w:rsidRPr="00300B6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2. 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հրամանագիրն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մեջ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է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14:paraId="02C5A270" w14:textId="77777777" w:rsidR="00D43FE1" w:rsidRPr="00944065" w:rsidRDefault="00D43FE1" w:rsidP="00FC1FDA">
      <w:pPr>
        <w:spacing w:line="276" w:lineRule="auto"/>
        <w:ind w:right="32"/>
        <w:rPr>
          <w:lang w:val="hy-AM"/>
        </w:rPr>
      </w:pPr>
    </w:p>
    <w:p w14:paraId="72F56213" w14:textId="77777777" w:rsidR="00D43FE1" w:rsidRPr="00944065" w:rsidRDefault="00D43FE1" w:rsidP="00D43FE1">
      <w:pPr>
        <w:rPr>
          <w:lang w:val="hy-AM"/>
        </w:rPr>
      </w:pPr>
    </w:p>
    <w:p w14:paraId="4AC0665E" w14:textId="77777777" w:rsidR="00D43FE1" w:rsidRPr="00944065" w:rsidRDefault="00D43FE1" w:rsidP="00D43FE1">
      <w:pPr>
        <w:spacing w:line="276" w:lineRule="auto"/>
        <w:rPr>
          <w:sz w:val="24"/>
          <w:szCs w:val="24"/>
          <w:lang w:val="hy-AM"/>
        </w:rPr>
      </w:pPr>
    </w:p>
    <w:p w14:paraId="52241178" w14:textId="77777777" w:rsidR="00A812B4" w:rsidRPr="00BA0F0E" w:rsidRDefault="00A812B4">
      <w:pPr>
        <w:rPr>
          <w:lang w:val="hy-AM"/>
        </w:rPr>
      </w:pPr>
    </w:p>
    <w:p w14:paraId="4CBF02F5" w14:textId="77777777" w:rsidR="00A812B4" w:rsidRPr="00BA0F0E" w:rsidRDefault="00A812B4">
      <w:pPr>
        <w:rPr>
          <w:lang w:val="hy-AM"/>
        </w:rPr>
      </w:pPr>
    </w:p>
    <w:p w14:paraId="56E14D17" w14:textId="77777777" w:rsidR="00A812B4" w:rsidRPr="00BA0F0E" w:rsidRDefault="00A812B4">
      <w:pPr>
        <w:rPr>
          <w:lang w:val="hy-AM"/>
        </w:rPr>
      </w:pPr>
    </w:p>
    <w:p w14:paraId="1C574E43" w14:textId="77777777" w:rsidR="006E2218" w:rsidRPr="00BA0F0E" w:rsidRDefault="006E2218" w:rsidP="006E2218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sectPr w:rsidR="006E2218" w:rsidRPr="00BA0F0E" w:rsidSect="00FC1FDA">
      <w:headerReference w:type="default" r:id="rId7"/>
      <w:pgSz w:w="12240" w:h="15840"/>
      <w:pgMar w:top="1138" w:right="810" w:bottom="562" w:left="113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99110E" w14:textId="77777777" w:rsidR="00682335" w:rsidRDefault="00682335" w:rsidP="00616038">
      <w:pPr>
        <w:spacing w:after="0" w:line="240" w:lineRule="auto"/>
      </w:pPr>
      <w:r>
        <w:separator/>
      </w:r>
    </w:p>
  </w:endnote>
  <w:endnote w:type="continuationSeparator" w:id="0">
    <w:p w14:paraId="4B26D3BE" w14:textId="77777777" w:rsidR="00682335" w:rsidRDefault="00682335" w:rsidP="006160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4C2F7B" w14:textId="77777777" w:rsidR="00682335" w:rsidRDefault="00682335" w:rsidP="00616038">
      <w:pPr>
        <w:spacing w:after="0" w:line="240" w:lineRule="auto"/>
      </w:pPr>
      <w:r>
        <w:separator/>
      </w:r>
    </w:p>
  </w:footnote>
  <w:footnote w:type="continuationSeparator" w:id="0">
    <w:p w14:paraId="625B8DB8" w14:textId="77777777" w:rsidR="00682335" w:rsidRDefault="00682335" w:rsidP="006160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749A48" w14:textId="77777777" w:rsidR="00616038" w:rsidRPr="00616038" w:rsidRDefault="00616038" w:rsidP="00616038">
    <w:pPr>
      <w:spacing w:line="276" w:lineRule="auto"/>
      <w:ind w:right="-138"/>
      <w:jc w:val="right"/>
      <w:rPr>
        <w:rFonts w:ascii="GHEA Grapalat" w:hAnsi="GHEA Grapalat"/>
        <w:b/>
        <w:i/>
        <w:sz w:val="24"/>
        <w:szCs w:val="24"/>
        <w:u w:val="single"/>
        <w:lang w:val="hy-AM"/>
      </w:rPr>
    </w:pPr>
    <w:r w:rsidRPr="00616038">
      <w:rPr>
        <w:rFonts w:ascii="GHEA Grapalat" w:hAnsi="GHEA Grapalat"/>
        <w:b/>
        <w:i/>
        <w:sz w:val="24"/>
        <w:szCs w:val="24"/>
        <w:u w:val="single"/>
        <w:lang w:val="hy-AM"/>
      </w:rPr>
      <w:t>ՆԱԽԱԳԻԾ</w:t>
    </w:r>
  </w:p>
  <w:p w14:paraId="614F9B77" w14:textId="77777777" w:rsidR="00616038" w:rsidRDefault="0061603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481929"/>
    <w:multiLevelType w:val="hybridMultilevel"/>
    <w:tmpl w:val="F0AEFF06"/>
    <w:lvl w:ilvl="0" w:tplc="D4D0C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092"/>
    <w:rsid w:val="00015FA5"/>
    <w:rsid w:val="00081445"/>
    <w:rsid w:val="001837EE"/>
    <w:rsid w:val="00300B62"/>
    <w:rsid w:val="005327AD"/>
    <w:rsid w:val="00616038"/>
    <w:rsid w:val="00682335"/>
    <w:rsid w:val="006E2218"/>
    <w:rsid w:val="007E366F"/>
    <w:rsid w:val="009116BD"/>
    <w:rsid w:val="0093300C"/>
    <w:rsid w:val="00994535"/>
    <w:rsid w:val="00A2376D"/>
    <w:rsid w:val="00A812B4"/>
    <w:rsid w:val="00B64650"/>
    <w:rsid w:val="00BA0AFB"/>
    <w:rsid w:val="00BA0F0E"/>
    <w:rsid w:val="00BF7DED"/>
    <w:rsid w:val="00C37092"/>
    <w:rsid w:val="00C86DCE"/>
    <w:rsid w:val="00D43FE1"/>
    <w:rsid w:val="00D672DC"/>
    <w:rsid w:val="00E55959"/>
    <w:rsid w:val="00EA1274"/>
    <w:rsid w:val="00EB285E"/>
    <w:rsid w:val="00EC0230"/>
    <w:rsid w:val="00EF0433"/>
    <w:rsid w:val="00EF4BEB"/>
    <w:rsid w:val="00F348EB"/>
    <w:rsid w:val="00F666E2"/>
    <w:rsid w:val="00FC1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E4C6D2"/>
  <w15:chartTrackingRefBased/>
  <w15:docId w15:val="{296A2AD2-E6D7-4902-831D-129E9BDB0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2B4"/>
    <w:pPr>
      <w:ind w:left="720"/>
      <w:contextualSpacing/>
    </w:pPr>
  </w:style>
  <w:style w:type="character" w:styleId="Hyperlink">
    <w:name w:val="Hyperlink"/>
    <w:unhideWhenUsed/>
    <w:rsid w:val="00A812B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3FE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43FE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6160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6038"/>
  </w:style>
  <w:style w:type="paragraph" w:styleId="Footer">
    <w:name w:val="footer"/>
    <w:basedOn w:val="Normal"/>
    <w:link w:val="FooterChar"/>
    <w:uiPriority w:val="99"/>
    <w:unhideWhenUsed/>
    <w:rsid w:val="0061603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60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/>
  <dc:description/>
  <cp:lastModifiedBy>Qristine Grigoryan</cp:lastModifiedBy>
  <cp:revision>2</cp:revision>
  <dcterms:created xsi:type="dcterms:W3CDTF">2025-01-27T11:06:00Z</dcterms:created>
  <dcterms:modified xsi:type="dcterms:W3CDTF">2025-01-27T11:06:00Z</dcterms:modified>
</cp:coreProperties>
</file>