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060953" w:rsidRDefault="00760B07" w:rsidP="00DF6465">
      <w:pPr>
        <w:spacing w:after="0" w:line="276" w:lineRule="auto"/>
        <w:jc w:val="center"/>
        <w:rPr>
          <w:rFonts w:ascii="GHEA Grapalat" w:hAnsi="GHEA Grapalat"/>
          <w:b/>
        </w:rPr>
      </w:pPr>
      <w:r w:rsidRPr="00060953">
        <w:rPr>
          <w:rFonts w:ascii="GHEA Grapalat" w:hAnsi="GHEA Grapalat"/>
          <w:b/>
        </w:rPr>
        <w:t>ԱՄՓՈՓԱԹԵՐԹ</w:t>
      </w:r>
    </w:p>
    <w:p w:rsidR="0021466F" w:rsidRPr="00C125A9" w:rsidRDefault="0021466F" w:rsidP="00DF6465">
      <w:pPr>
        <w:autoSpaceDE w:val="0"/>
        <w:autoSpaceDN w:val="0"/>
        <w:adjustRightInd w:val="0"/>
        <w:spacing w:after="0"/>
        <w:jc w:val="center"/>
        <w:rPr>
          <w:rFonts w:ascii="GHEA Grapalat" w:hAnsi="GHEA Grapalat" w:cs="CIDFont+F2"/>
          <w:b/>
          <w:lang w:val="pt-BR"/>
        </w:rPr>
      </w:pPr>
      <w:r>
        <w:rPr>
          <w:rFonts w:ascii="GHEA Grapalat" w:hAnsi="GHEA Grapalat" w:cs="CIDFont+F2"/>
          <w:b/>
          <w:lang w:val="hy-AM"/>
        </w:rPr>
        <w:t>«Վ</w:t>
      </w:r>
      <w:proofErr w:type="spellStart"/>
      <w:r w:rsidRPr="00C125A9">
        <w:rPr>
          <w:rFonts w:ascii="GHEA Grapalat" w:hAnsi="GHEA Grapalat" w:cs="CIDFont+F2"/>
          <w:b/>
        </w:rPr>
        <w:t>երակազմակերպված</w:t>
      </w:r>
      <w:proofErr w:type="spellEnd"/>
      <w:r w:rsidRPr="00C125A9">
        <w:rPr>
          <w:rFonts w:ascii="GHEA Grapalat" w:hAnsi="GHEA Grapalat" w:cs="CIDFont+F2"/>
          <w:b/>
          <w:lang w:val="pt-BR"/>
        </w:rPr>
        <w:t xml:space="preserve"> </w:t>
      </w:r>
      <w:r>
        <w:rPr>
          <w:rFonts w:ascii="GHEA Grapalat" w:hAnsi="GHEA Grapalat" w:cs="CIDFont+F2"/>
          <w:b/>
          <w:lang w:val="hy-AM"/>
        </w:rPr>
        <w:t xml:space="preserve">և </w:t>
      </w:r>
      <w:proofErr w:type="spellStart"/>
      <w:r w:rsidRPr="00C125A9">
        <w:rPr>
          <w:rFonts w:ascii="GHEA Grapalat" w:hAnsi="GHEA Grapalat" w:cs="CIDFont+F2"/>
          <w:b/>
        </w:rPr>
        <w:t>գործունեությունը</w:t>
      </w:r>
      <w:proofErr w:type="spellEnd"/>
      <w:r w:rsidRPr="00C125A9">
        <w:rPr>
          <w:rFonts w:ascii="GHEA Grapalat" w:hAnsi="GHEA Grapalat" w:cs="CIDFont+F2"/>
          <w:b/>
          <w:lang w:val="pt-BR"/>
        </w:rPr>
        <w:t xml:space="preserve"> </w:t>
      </w:r>
      <w:proofErr w:type="spellStart"/>
      <w:r w:rsidRPr="00C125A9">
        <w:rPr>
          <w:rFonts w:ascii="GHEA Grapalat" w:hAnsi="GHEA Grapalat" w:cs="CIDFont+F2"/>
          <w:b/>
        </w:rPr>
        <w:t>դադարեցված</w:t>
      </w:r>
      <w:proofErr w:type="spellEnd"/>
    </w:p>
    <w:p w:rsidR="0021466F" w:rsidRPr="00C125A9" w:rsidRDefault="0021466F" w:rsidP="00DF6465">
      <w:pPr>
        <w:autoSpaceDE w:val="0"/>
        <w:autoSpaceDN w:val="0"/>
        <w:adjustRightInd w:val="0"/>
        <w:spacing w:after="0"/>
        <w:jc w:val="center"/>
        <w:rPr>
          <w:rFonts w:ascii="GHEA Grapalat" w:hAnsi="GHEA Grapalat" w:cs="CIDFont+F2"/>
          <w:b/>
          <w:lang w:val="hy-AM"/>
        </w:rPr>
      </w:pPr>
      <w:proofErr w:type="spellStart"/>
      <w:proofErr w:type="gramStart"/>
      <w:r w:rsidRPr="00C125A9">
        <w:rPr>
          <w:rFonts w:ascii="GHEA Grapalat" w:hAnsi="GHEA Grapalat" w:cs="CIDFont+F2"/>
          <w:b/>
        </w:rPr>
        <w:t>թանգարանների</w:t>
      </w:r>
      <w:proofErr w:type="spellEnd"/>
      <w:proofErr w:type="gramEnd"/>
      <w:r w:rsidRPr="00C125A9">
        <w:rPr>
          <w:rFonts w:ascii="GHEA Grapalat" w:hAnsi="GHEA Grapalat" w:cs="CIDFont+F2"/>
          <w:b/>
          <w:lang w:val="pt-BR"/>
        </w:rPr>
        <w:t xml:space="preserve"> </w:t>
      </w:r>
      <w:proofErr w:type="spellStart"/>
      <w:r w:rsidRPr="00C125A9">
        <w:rPr>
          <w:rFonts w:ascii="GHEA Grapalat" w:hAnsi="GHEA Grapalat" w:cs="CIDFont+F2"/>
          <w:b/>
        </w:rPr>
        <w:t>թանգարանային</w:t>
      </w:r>
      <w:proofErr w:type="spellEnd"/>
      <w:r>
        <w:rPr>
          <w:rFonts w:ascii="GHEA Grapalat" w:hAnsi="GHEA Grapalat" w:cs="CIDFont+F2"/>
          <w:b/>
          <w:lang w:val="hy-AM"/>
        </w:rPr>
        <w:t xml:space="preserve"> </w:t>
      </w:r>
      <w:proofErr w:type="spellStart"/>
      <w:r w:rsidRPr="00C125A9">
        <w:rPr>
          <w:rFonts w:ascii="GHEA Grapalat" w:hAnsi="GHEA Grapalat" w:cs="CIDFont+F2"/>
          <w:b/>
        </w:rPr>
        <w:t>առարկաների</w:t>
      </w:r>
      <w:proofErr w:type="spellEnd"/>
      <w:r w:rsidRPr="00C125A9">
        <w:rPr>
          <w:rFonts w:ascii="GHEA Grapalat" w:hAnsi="GHEA Grapalat" w:cs="CIDFont+F2"/>
          <w:b/>
          <w:lang w:val="pt-BR"/>
        </w:rPr>
        <w:t xml:space="preserve"> </w:t>
      </w:r>
      <w:proofErr w:type="spellStart"/>
      <w:r w:rsidRPr="00C125A9">
        <w:rPr>
          <w:rFonts w:ascii="GHEA Grapalat" w:hAnsi="GHEA Grapalat" w:cs="CIDFont+F2"/>
          <w:b/>
        </w:rPr>
        <w:t>հետագա</w:t>
      </w:r>
      <w:proofErr w:type="spellEnd"/>
      <w:r w:rsidRPr="00C125A9">
        <w:rPr>
          <w:rFonts w:ascii="GHEA Grapalat" w:hAnsi="GHEA Grapalat" w:cs="CIDFont+F2"/>
          <w:b/>
          <w:lang w:val="pt-BR"/>
        </w:rPr>
        <w:t xml:space="preserve"> </w:t>
      </w:r>
      <w:proofErr w:type="spellStart"/>
      <w:r w:rsidRPr="00C125A9">
        <w:rPr>
          <w:rFonts w:ascii="GHEA Grapalat" w:hAnsi="GHEA Grapalat" w:cs="CIDFont+F2"/>
          <w:b/>
        </w:rPr>
        <w:t>տնօրինման</w:t>
      </w:r>
      <w:proofErr w:type="spellEnd"/>
      <w:r w:rsidRPr="00C125A9">
        <w:rPr>
          <w:rFonts w:ascii="GHEA Grapalat" w:hAnsi="GHEA Grapalat" w:cs="CIDFont+F2"/>
          <w:b/>
          <w:lang w:val="pt-BR"/>
        </w:rPr>
        <w:t xml:space="preserve"> </w:t>
      </w:r>
      <w:r>
        <w:rPr>
          <w:rFonts w:ascii="GHEA Grapalat" w:hAnsi="GHEA Grapalat" w:cs="CIDFont+F2"/>
          <w:b/>
          <w:lang w:val="hy-AM"/>
        </w:rPr>
        <w:t xml:space="preserve">և </w:t>
      </w:r>
      <w:proofErr w:type="spellStart"/>
      <w:r w:rsidRPr="00C125A9">
        <w:rPr>
          <w:rFonts w:ascii="GHEA Grapalat" w:hAnsi="GHEA Grapalat" w:cs="CIDFont+F2"/>
          <w:b/>
        </w:rPr>
        <w:t>պահպանության</w:t>
      </w:r>
      <w:proofErr w:type="spellEnd"/>
      <w:r>
        <w:rPr>
          <w:rFonts w:ascii="GHEA Grapalat" w:hAnsi="GHEA Grapalat" w:cs="CIDFont+F2"/>
          <w:b/>
          <w:lang w:val="hy-AM"/>
        </w:rPr>
        <w:t xml:space="preserve"> </w:t>
      </w:r>
      <w:proofErr w:type="spellStart"/>
      <w:r w:rsidRPr="007A27D4">
        <w:rPr>
          <w:rFonts w:ascii="GHEA Grapalat" w:hAnsi="GHEA Grapalat" w:cs="CIDFont+F2"/>
          <w:b/>
        </w:rPr>
        <w:t>կարգը</w:t>
      </w:r>
      <w:proofErr w:type="spellEnd"/>
    </w:p>
    <w:p w:rsidR="002E538A" w:rsidRPr="00FF3E93" w:rsidRDefault="0021466F" w:rsidP="00DF6465">
      <w:pPr>
        <w:autoSpaceDE w:val="0"/>
        <w:autoSpaceDN w:val="0"/>
        <w:adjustRightInd w:val="0"/>
        <w:spacing w:after="0"/>
        <w:jc w:val="center"/>
        <w:rPr>
          <w:rFonts w:ascii="GHEA Grapalat" w:hAnsi="GHEA Grapalat" w:cs="CIDFont+F2"/>
          <w:b/>
          <w:lang w:val="hy-AM"/>
        </w:rPr>
      </w:pPr>
      <w:r w:rsidRPr="00C125A9">
        <w:rPr>
          <w:rFonts w:ascii="GHEA Grapalat" w:hAnsi="GHEA Grapalat" w:cs="CIDFont+F2"/>
          <w:b/>
          <w:lang w:val="pt-BR"/>
        </w:rPr>
        <w:t xml:space="preserve"> </w:t>
      </w:r>
      <w:r w:rsidRPr="0021466F">
        <w:rPr>
          <w:rFonts w:ascii="GHEA Grapalat" w:hAnsi="GHEA Grapalat" w:cs="CIDFont+F2"/>
          <w:b/>
          <w:lang w:val="hy-AM"/>
        </w:rPr>
        <w:t>հաստատելու</w:t>
      </w:r>
      <w:r w:rsidRPr="00C7067F">
        <w:rPr>
          <w:rFonts w:ascii="GHEA Grapalat" w:hAnsi="GHEA Grapalat" w:cs="CIDFont+F2"/>
          <w:b/>
          <w:lang w:val="pt-BR"/>
        </w:rPr>
        <w:t xml:space="preserve"> </w:t>
      </w:r>
      <w:r w:rsidRPr="0021466F">
        <w:rPr>
          <w:rFonts w:ascii="GHEA Grapalat" w:hAnsi="GHEA Grapalat" w:cs="CIDFont+F2"/>
          <w:b/>
          <w:lang w:val="hy-AM"/>
        </w:rPr>
        <w:t>մասին</w:t>
      </w:r>
      <w:r>
        <w:rPr>
          <w:rFonts w:ascii="GHEA Grapalat" w:hAnsi="GHEA Grapalat" w:cs="CIDFont+F2"/>
          <w:b/>
          <w:lang w:val="hy-AM"/>
        </w:rPr>
        <w:t>»</w:t>
      </w:r>
      <w:r w:rsidRPr="001B08CD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B46131" w:rsidRPr="00FF3E93">
        <w:rPr>
          <w:rFonts w:ascii="GHEA Grapalat" w:hAnsi="GHEA Grapalat" w:cs="CIDFont+F2"/>
          <w:b/>
          <w:lang w:val="hy-AM"/>
        </w:rPr>
        <w:t xml:space="preserve"> Հայաստանի Հանրապետության կառավարության որոշման </w:t>
      </w:r>
      <w:r w:rsidR="002E538A" w:rsidRPr="00FF3E93">
        <w:rPr>
          <w:rFonts w:ascii="GHEA Grapalat" w:hAnsi="GHEA Grapalat" w:cs="CIDFont+F2"/>
          <w:b/>
          <w:lang w:val="hy-AM"/>
        </w:rPr>
        <w:t>նախագծի վերաբերյալ</w:t>
      </w:r>
      <w:r w:rsidR="00FF3E93">
        <w:rPr>
          <w:rFonts w:ascii="GHEA Grapalat" w:hAnsi="GHEA Grapalat" w:cs="CIDFont+F2"/>
          <w:b/>
          <w:lang w:val="hy-AM"/>
        </w:rPr>
        <w:t xml:space="preserve"> </w:t>
      </w:r>
      <w:r w:rsidR="00B46131" w:rsidRPr="00FF3E93">
        <w:rPr>
          <w:rFonts w:ascii="GHEA Grapalat" w:hAnsi="GHEA Grapalat" w:cs="CIDFont+F2"/>
          <w:b/>
          <w:lang w:val="hy-AM"/>
        </w:rPr>
        <w:t>կարծիքների</w:t>
      </w:r>
    </w:p>
    <w:p w:rsidR="00F20682" w:rsidRPr="00060953" w:rsidRDefault="00F20682" w:rsidP="00DF6465">
      <w:pPr>
        <w:spacing w:after="0" w:line="276" w:lineRule="auto"/>
        <w:jc w:val="center"/>
        <w:rPr>
          <w:rFonts w:ascii="GHEA Grapalat" w:hAnsi="GHEA Grapalat" w:cs="CIDFont+F2"/>
          <w:b/>
          <w:lang w:val="hy-AM"/>
        </w:rPr>
      </w:pPr>
    </w:p>
    <w:p w:rsidR="00D31BCF" w:rsidRPr="00060953" w:rsidRDefault="00D31BCF" w:rsidP="00DF6465">
      <w:pPr>
        <w:pStyle w:val="NormalWeb"/>
        <w:tabs>
          <w:tab w:val="left" w:pos="0"/>
        </w:tabs>
        <w:spacing w:before="0" w:beforeAutospacing="0" w:after="0" w:afterAutospacing="0" w:line="276" w:lineRule="auto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Style w:val="TableGrid"/>
        <w:tblW w:w="14184" w:type="dxa"/>
        <w:tblLook w:val="04A0" w:firstRow="1" w:lastRow="0" w:firstColumn="1" w:lastColumn="0" w:noHBand="0" w:noVBand="1"/>
      </w:tblPr>
      <w:tblGrid>
        <w:gridCol w:w="7961"/>
        <w:gridCol w:w="6223"/>
      </w:tblGrid>
      <w:tr w:rsidR="00D61C84" w:rsidRPr="00060953" w:rsidTr="00F20682">
        <w:trPr>
          <w:trHeight w:val="413"/>
        </w:trPr>
        <w:tc>
          <w:tcPr>
            <w:tcW w:w="7961" w:type="dxa"/>
            <w:vMerge w:val="restart"/>
            <w:shd w:val="clear" w:color="auto" w:fill="BFBFBF" w:themeFill="background1" w:themeFillShade="BF"/>
            <w:hideMark/>
          </w:tcPr>
          <w:p w:rsidR="00D61C84" w:rsidRPr="00576188" w:rsidRDefault="005D6F1A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576188">
              <w:rPr>
                <w:rFonts w:ascii="GHEA Grapalat" w:hAnsi="GHEA Grapalat" w:cs="GHEA Grapalat"/>
                <w:i/>
                <w:lang w:val="hy-AM"/>
              </w:rPr>
              <w:t xml:space="preserve">1. </w:t>
            </w:r>
            <w:r w:rsidR="00F874D6" w:rsidRPr="00576188">
              <w:rPr>
                <w:rFonts w:ascii="GHEA Grapalat" w:hAnsi="GHEA Grapalat" w:cs="GHEA Grapalat"/>
                <w:i/>
                <w:lang w:val="hy-AM"/>
              </w:rPr>
              <w:t>Հայաստանի Հանրապետության</w:t>
            </w:r>
            <w:r w:rsidRPr="00576188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192845" w:rsidRPr="00576188">
              <w:rPr>
                <w:rFonts w:ascii="GHEA Grapalat" w:hAnsi="GHEA Grapalat" w:cs="GHEA Grapalat"/>
                <w:i/>
                <w:lang w:val="hy-AM"/>
              </w:rPr>
              <w:t>տարածքային կառավարման և ենթակառուցվածքների նախարար</w:t>
            </w:r>
            <w:r w:rsidR="003C6219" w:rsidRPr="00576188">
              <w:rPr>
                <w:rFonts w:ascii="GHEA Grapalat" w:hAnsi="GHEA Grapalat" w:cs="GHEA Grapalat"/>
                <w:i/>
                <w:lang w:val="hy-AM"/>
              </w:rPr>
              <w:t>ություն</w:t>
            </w:r>
          </w:p>
        </w:tc>
        <w:tc>
          <w:tcPr>
            <w:tcW w:w="6223" w:type="dxa"/>
            <w:shd w:val="clear" w:color="auto" w:fill="BFBFBF" w:themeFill="background1" w:themeFillShade="BF"/>
            <w:hideMark/>
          </w:tcPr>
          <w:p w:rsidR="00D61C84" w:rsidRPr="00576188" w:rsidRDefault="008C7091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>
              <w:rPr>
                <w:rFonts w:ascii="GHEA Grapalat" w:hAnsi="GHEA Grapalat" w:cs="GHEA Grapalat"/>
                <w:i/>
                <w:lang w:val="hy-AM"/>
              </w:rPr>
              <w:t>0</w:t>
            </w:r>
            <w:r w:rsidR="0021466F">
              <w:rPr>
                <w:rFonts w:ascii="GHEA Grapalat" w:hAnsi="GHEA Grapalat" w:cs="GHEA Grapalat"/>
                <w:i/>
                <w:lang w:val="hy-AM"/>
              </w:rPr>
              <w:t>2</w:t>
            </w:r>
            <w:r w:rsidR="007F7788" w:rsidRPr="00060953">
              <w:rPr>
                <w:rFonts w:ascii="GHEA Grapalat" w:hAnsi="GHEA Grapalat" w:cs="GHEA Grapalat"/>
                <w:i/>
                <w:lang w:val="hy-AM"/>
              </w:rPr>
              <w:t>.</w:t>
            </w:r>
            <w:r w:rsidR="0021466F">
              <w:rPr>
                <w:rFonts w:ascii="GHEA Grapalat" w:hAnsi="GHEA Grapalat" w:cs="GHEA Grapalat"/>
                <w:i/>
                <w:lang w:val="hy-AM"/>
              </w:rPr>
              <w:t>12</w:t>
            </w:r>
            <w:r w:rsidR="00A35E20" w:rsidRPr="00060953">
              <w:rPr>
                <w:rFonts w:ascii="GHEA Grapalat" w:hAnsi="GHEA Grapalat" w:cs="GHEA Grapalat"/>
                <w:i/>
                <w:lang w:val="hy-AM"/>
              </w:rPr>
              <w:t>.2024</w:t>
            </w:r>
          </w:p>
        </w:tc>
      </w:tr>
      <w:tr w:rsidR="00D61C84" w:rsidRPr="00060953" w:rsidTr="00F20682">
        <w:trPr>
          <w:trHeight w:val="395"/>
        </w:trPr>
        <w:tc>
          <w:tcPr>
            <w:tcW w:w="7961" w:type="dxa"/>
            <w:vMerge/>
            <w:shd w:val="clear" w:color="auto" w:fill="BFBFBF" w:themeFill="background1" w:themeFillShade="BF"/>
            <w:hideMark/>
          </w:tcPr>
          <w:p w:rsidR="00D61C84" w:rsidRPr="00576188" w:rsidRDefault="00D61C84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  <w:hideMark/>
          </w:tcPr>
          <w:p w:rsidR="00314CDC" w:rsidRPr="0021466F" w:rsidRDefault="0021466F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21466F">
              <w:rPr>
                <w:rFonts w:ascii="GHEA Grapalat" w:hAnsi="GHEA Grapalat" w:cs="GHEA Grapalat"/>
                <w:i/>
                <w:lang w:val="hy-AM"/>
              </w:rPr>
              <w:t xml:space="preserve">   № ԴԽ/15.2/39076-2024  </w:t>
            </w:r>
          </w:p>
        </w:tc>
      </w:tr>
      <w:tr w:rsidR="00721731" w:rsidRPr="00E50438" w:rsidTr="00405687">
        <w:trPr>
          <w:trHeight w:val="1932"/>
        </w:trPr>
        <w:tc>
          <w:tcPr>
            <w:tcW w:w="7961" w:type="dxa"/>
          </w:tcPr>
          <w:p w:rsidR="00721731" w:rsidRPr="00576188" w:rsidRDefault="00F03BFA" w:rsidP="00DF6465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07751">
              <w:rPr>
                <w:rFonts w:ascii="GHEA Grapalat" w:hAnsi="GHEA Grapalat"/>
                <w:lang w:val="hy-AM"/>
              </w:rPr>
              <w:t>Հայտնում ե</w:t>
            </w:r>
            <w:r>
              <w:rPr>
                <w:rFonts w:ascii="GHEA Grapalat" w:hAnsi="GHEA Grapalat"/>
                <w:lang w:val="hy-AM"/>
              </w:rPr>
              <w:t>նք</w:t>
            </w:r>
            <w:r w:rsidRPr="00107751">
              <w:rPr>
                <w:rFonts w:ascii="GHEA Grapalat" w:hAnsi="GHEA Grapalat"/>
                <w:lang w:val="hy-AM"/>
              </w:rPr>
              <w:t>, որ «Վերակազմակերպված և գործունեությունը դադարեցված թանգարանների թանգարանային առարկաների հետագա տնօրինման և պահպանության կարգը հաստատելու մասին» ՀՀ կառավարության որոշման նախագ</w:t>
            </w:r>
            <w:r>
              <w:rPr>
                <w:rFonts w:ascii="GHEA Grapalat" w:hAnsi="GHEA Grapalat"/>
                <w:lang w:val="hy-AM"/>
              </w:rPr>
              <w:t xml:space="preserve">ծի վերաբերյալ </w:t>
            </w:r>
            <w:r w:rsidRPr="00107751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223" w:type="dxa"/>
          </w:tcPr>
          <w:p w:rsidR="003B36EF" w:rsidRPr="00692314" w:rsidRDefault="00DF5233" w:rsidP="00DF6465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6D559B" w:rsidRPr="00060953" w:rsidTr="00F20682">
        <w:trPr>
          <w:trHeight w:val="537"/>
        </w:trPr>
        <w:tc>
          <w:tcPr>
            <w:tcW w:w="7961" w:type="dxa"/>
            <w:vMerge w:val="restart"/>
            <w:shd w:val="clear" w:color="auto" w:fill="BFBFBF" w:themeFill="background1" w:themeFillShade="BF"/>
          </w:tcPr>
          <w:p w:rsidR="006D559B" w:rsidRPr="00F55005" w:rsidRDefault="004E7F10" w:rsidP="00DF6465">
            <w:pPr>
              <w:spacing w:after="0" w:line="276" w:lineRule="auto"/>
              <w:rPr>
                <w:rFonts w:ascii="GHEA Grapalat" w:hAnsi="GHEA Grapalat" w:cs="GHEA Grapalat"/>
                <w:lang w:val="hy-AM"/>
              </w:rPr>
            </w:pPr>
            <w:r w:rsidRPr="00F55005">
              <w:rPr>
                <w:rFonts w:ascii="GHEA Grapalat" w:hAnsi="GHEA Grapalat" w:cs="GHEA Grapalat"/>
                <w:lang w:val="hy-AM"/>
              </w:rPr>
              <w:t>2</w:t>
            </w:r>
            <w:r w:rsidR="006D559B" w:rsidRPr="00F55005">
              <w:rPr>
                <w:rFonts w:ascii="GHEA Grapalat" w:hAnsi="GHEA Grapalat" w:cs="GHEA Grapalat"/>
                <w:lang w:val="hy-AM"/>
              </w:rPr>
              <w:t xml:space="preserve">. Հայաստանի Հանրապետության </w:t>
            </w:r>
            <w:r w:rsidR="00B57EB8" w:rsidRPr="00F55005">
              <w:rPr>
                <w:rFonts w:ascii="GHEA Grapalat" w:hAnsi="GHEA Grapalat" w:cs="GHEA Grapalat"/>
                <w:lang w:val="hy-AM"/>
              </w:rPr>
              <w:t>քաղաքաշինության կոմիտե</w:t>
            </w:r>
          </w:p>
        </w:tc>
        <w:tc>
          <w:tcPr>
            <w:tcW w:w="6223" w:type="dxa"/>
            <w:shd w:val="clear" w:color="auto" w:fill="BFBFBF" w:themeFill="background1" w:themeFillShade="BF"/>
          </w:tcPr>
          <w:p w:rsidR="006D559B" w:rsidRPr="00060953" w:rsidRDefault="00560B89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F55005">
              <w:rPr>
                <w:rFonts w:ascii="GHEA Grapalat" w:hAnsi="GHEA Grapalat" w:cs="GHEA Grapalat"/>
                <w:i/>
                <w:lang w:val="hy-AM"/>
              </w:rPr>
              <w:t>0</w:t>
            </w:r>
            <w:r w:rsidR="00DD75FC">
              <w:rPr>
                <w:rFonts w:ascii="GHEA Grapalat" w:hAnsi="GHEA Grapalat" w:cs="GHEA Grapalat"/>
                <w:i/>
              </w:rPr>
              <w:t>2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>.1</w:t>
            </w:r>
            <w:r w:rsidR="00DD75FC">
              <w:rPr>
                <w:rFonts w:ascii="GHEA Grapalat" w:hAnsi="GHEA Grapalat" w:cs="GHEA Grapalat"/>
                <w:i/>
              </w:rPr>
              <w:t>2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>.2024</w:t>
            </w:r>
          </w:p>
        </w:tc>
      </w:tr>
      <w:tr w:rsidR="006D559B" w:rsidRPr="00060953" w:rsidTr="001F3BB8">
        <w:trPr>
          <w:trHeight w:val="368"/>
        </w:trPr>
        <w:tc>
          <w:tcPr>
            <w:tcW w:w="7961" w:type="dxa"/>
            <w:vMerge/>
            <w:shd w:val="clear" w:color="auto" w:fill="BFBFBF" w:themeFill="background1" w:themeFillShade="BF"/>
          </w:tcPr>
          <w:p w:rsidR="006D559B" w:rsidRPr="00F55005" w:rsidRDefault="006D559B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</w:tcPr>
          <w:p w:rsidR="006D559B" w:rsidRPr="00060953" w:rsidRDefault="00C87E2D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21466F">
              <w:rPr>
                <w:rFonts w:ascii="GHEA Grapalat" w:hAnsi="GHEA Grapalat" w:cs="GHEA Grapalat"/>
                <w:i/>
                <w:lang w:val="hy-AM"/>
              </w:rPr>
              <w:t>№</w:t>
            </w:r>
            <w:r w:rsidR="00560B89" w:rsidRPr="00060953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DD75FC" w:rsidRPr="00DD75FC">
              <w:rPr>
                <w:rFonts w:ascii="GHEA Grapalat" w:hAnsi="GHEA Grapalat" w:cs="GHEA Grapalat"/>
                <w:i/>
                <w:lang w:val="hy-AM"/>
              </w:rPr>
              <w:t>01/18/19076-2024</w:t>
            </w:r>
          </w:p>
        </w:tc>
      </w:tr>
      <w:tr w:rsidR="00DD7961" w:rsidRPr="00E50438" w:rsidTr="00692314">
        <w:trPr>
          <w:trHeight w:val="1546"/>
        </w:trPr>
        <w:tc>
          <w:tcPr>
            <w:tcW w:w="7961" w:type="dxa"/>
          </w:tcPr>
          <w:p w:rsidR="00DD7961" w:rsidRPr="00692314" w:rsidRDefault="00A21DDC" w:rsidP="00DF6465">
            <w:pPr>
              <w:spacing w:after="0" w:line="276" w:lineRule="auto"/>
              <w:ind w:firstLine="29"/>
              <w:jc w:val="both"/>
              <w:rPr>
                <w:rFonts w:ascii="GHEA Grapalat" w:hAnsi="GHEA Grapalat"/>
              </w:rPr>
            </w:pPr>
            <w:proofErr w:type="spellStart"/>
            <w:r w:rsidRPr="0022387D">
              <w:rPr>
                <w:rFonts w:ascii="GHEA Grapalat" w:hAnsi="GHEA Grapalat"/>
              </w:rPr>
              <w:t>Քաղաքաշինության</w:t>
            </w:r>
            <w:proofErr w:type="spellEnd"/>
            <w:r w:rsidRPr="0022387D">
              <w:rPr>
                <w:rFonts w:ascii="GHEA Grapalat" w:hAnsi="GHEA Grapalat"/>
              </w:rPr>
              <w:t xml:space="preserve"> </w:t>
            </w:r>
            <w:proofErr w:type="spellStart"/>
            <w:r w:rsidRPr="0022387D">
              <w:rPr>
                <w:rFonts w:ascii="GHEA Grapalat" w:hAnsi="GHEA Grapalat"/>
              </w:rPr>
              <w:t>կոմիտեն</w:t>
            </w:r>
            <w:proofErr w:type="spellEnd"/>
            <w:r w:rsidRPr="0022387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«Վերակազմակերպված և գործունեությունը դադարեցված թանգարանների թանգարանային առարկաների հետագա տնօրինման և պահպանության կարգը հաստատելու մասին» </w:t>
            </w:r>
            <w:r>
              <w:rPr>
                <w:rFonts w:ascii="GHEA Grapalat" w:hAnsi="GHEA Grapalat"/>
                <w:color w:val="000000"/>
              </w:rPr>
              <w:t>Կ</w:t>
            </w:r>
            <w:r>
              <w:rPr>
                <w:rFonts w:ascii="GHEA Grapalat" w:hAnsi="GHEA Grapalat"/>
                <w:iCs/>
                <w:lang w:val="hy-AM"/>
              </w:rPr>
              <w:t>առավարության որոշման</w:t>
            </w:r>
            <w:r>
              <w:rPr>
                <w:rFonts w:ascii="GHEA Grapalat" w:hAnsi="GHEA Grapalat"/>
                <w:iCs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</w:rPr>
              <w:t>նախագծի</w:t>
            </w:r>
            <w:proofErr w:type="spellEnd"/>
            <w:r>
              <w:rPr>
                <w:rFonts w:ascii="GHEA Grapalat" w:hAnsi="GHEA Grapalat"/>
                <w:iCs/>
              </w:rPr>
              <w:t xml:space="preserve"> </w:t>
            </w:r>
            <w:proofErr w:type="spellStart"/>
            <w:r w:rsidRPr="0022387D">
              <w:rPr>
                <w:rFonts w:ascii="GHEA Grapalat" w:hAnsi="GHEA Grapalat"/>
                <w:bCs/>
                <w:color w:val="000000"/>
              </w:rPr>
              <w:t>վերաբերյալ</w:t>
            </w:r>
            <w:proofErr w:type="spellEnd"/>
            <w:r w:rsidRPr="0022387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2387D">
              <w:rPr>
                <w:rFonts w:ascii="GHEA Grapalat" w:hAnsi="GHEA Grapalat"/>
                <w:bCs/>
                <w:color w:val="000000"/>
              </w:rPr>
              <w:t>դիտողություններ</w:t>
            </w:r>
            <w:proofErr w:type="spellEnd"/>
            <w:r w:rsidRPr="0022387D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Pr="0022387D">
              <w:rPr>
                <w:rFonts w:ascii="GHEA Grapalat" w:hAnsi="GHEA Grapalat"/>
                <w:bCs/>
                <w:color w:val="000000"/>
              </w:rPr>
              <w:t>առաջարկություններ</w:t>
            </w:r>
            <w:proofErr w:type="spellEnd"/>
            <w:r w:rsidRPr="0022387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2387D">
              <w:rPr>
                <w:rFonts w:ascii="GHEA Grapalat" w:hAnsi="GHEA Grapalat"/>
                <w:bCs/>
                <w:color w:val="000000"/>
              </w:rPr>
              <w:t>չունի</w:t>
            </w:r>
            <w:proofErr w:type="spellEnd"/>
            <w:r w:rsidRPr="0022387D">
              <w:rPr>
                <w:rFonts w:ascii="GHEA Grapalat" w:hAnsi="GHEA Grapalat"/>
                <w:bCs/>
                <w:color w:val="000000"/>
              </w:rPr>
              <w:t>։</w:t>
            </w:r>
          </w:p>
        </w:tc>
        <w:tc>
          <w:tcPr>
            <w:tcW w:w="6223" w:type="dxa"/>
          </w:tcPr>
          <w:p w:rsidR="0076593F" w:rsidRPr="00060953" w:rsidRDefault="00DF5233" w:rsidP="00DF6465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F77115" w:rsidRPr="00A75EB8" w:rsidTr="00F20682">
        <w:trPr>
          <w:trHeight w:val="165"/>
        </w:trPr>
        <w:tc>
          <w:tcPr>
            <w:tcW w:w="7961" w:type="dxa"/>
            <w:vMerge w:val="restart"/>
            <w:shd w:val="clear" w:color="auto" w:fill="BFBFBF" w:themeFill="background1" w:themeFillShade="BF"/>
          </w:tcPr>
          <w:p w:rsidR="00F77115" w:rsidRPr="006112E8" w:rsidRDefault="008B0E36" w:rsidP="00DF6465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6112E8">
              <w:rPr>
                <w:rFonts w:ascii="GHEA Grapalat" w:hAnsi="GHEA Grapalat"/>
                <w:i/>
                <w:lang w:val="hy-AM"/>
              </w:rPr>
              <w:t>3. Հայաստանի Հանրապետության ֆինանսաների նախարարություն</w:t>
            </w:r>
          </w:p>
        </w:tc>
        <w:tc>
          <w:tcPr>
            <w:tcW w:w="6223" w:type="dxa"/>
            <w:shd w:val="clear" w:color="auto" w:fill="BFBFBF" w:themeFill="background1" w:themeFillShade="BF"/>
          </w:tcPr>
          <w:p w:rsidR="00F77115" w:rsidRPr="00060953" w:rsidRDefault="00A75EB8" w:rsidP="00DF6465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>10.12</w:t>
            </w:r>
            <w:r w:rsidR="00B759EB" w:rsidRPr="00060953">
              <w:rPr>
                <w:rFonts w:ascii="GHEA Grapalat" w:hAnsi="GHEA Grapalat"/>
                <w:i/>
                <w:lang w:val="hy-AM"/>
              </w:rPr>
              <w:t>.2024</w:t>
            </w:r>
          </w:p>
        </w:tc>
      </w:tr>
      <w:tr w:rsidR="00F77115" w:rsidRPr="00A75EB8" w:rsidTr="00F20682">
        <w:trPr>
          <w:trHeight w:val="150"/>
        </w:trPr>
        <w:tc>
          <w:tcPr>
            <w:tcW w:w="7961" w:type="dxa"/>
            <w:vMerge/>
            <w:shd w:val="clear" w:color="auto" w:fill="BFBFBF" w:themeFill="background1" w:themeFillShade="BF"/>
          </w:tcPr>
          <w:p w:rsidR="00F77115" w:rsidRPr="006112E8" w:rsidRDefault="00F77115" w:rsidP="00DF6465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</w:tcPr>
          <w:p w:rsidR="00A75EB8" w:rsidRPr="00C87E2D" w:rsidRDefault="00A75EB8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C87E2D">
              <w:rPr>
                <w:rFonts w:ascii="GHEA Grapalat" w:hAnsi="GHEA Grapalat" w:cs="GHEA Grapalat"/>
                <w:i/>
                <w:lang w:val="hy-AM"/>
              </w:rPr>
              <w:t>№ 01/34-3/25771-2024</w:t>
            </w:r>
          </w:p>
          <w:p w:rsidR="00F77115" w:rsidRPr="00C87E2D" w:rsidRDefault="00F77115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</w:p>
        </w:tc>
      </w:tr>
      <w:tr w:rsidR="00DD6963" w:rsidRPr="00060953" w:rsidTr="00F20682">
        <w:trPr>
          <w:trHeight w:val="150"/>
        </w:trPr>
        <w:tc>
          <w:tcPr>
            <w:tcW w:w="7961" w:type="dxa"/>
            <w:shd w:val="clear" w:color="auto" w:fill="auto"/>
          </w:tcPr>
          <w:p w:rsidR="00A75EB8" w:rsidRDefault="00A75EB8" w:rsidP="00DF6465">
            <w:pPr>
              <w:tabs>
                <w:tab w:val="left" w:pos="567"/>
                <w:tab w:val="left" w:pos="851"/>
              </w:tabs>
              <w:spacing w:after="0" w:line="360" w:lineRule="auto"/>
              <w:ind w:firstLine="432"/>
              <w:contextualSpacing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D2B43">
              <w:rPr>
                <w:rFonts w:ascii="GHEA Grapalat" w:hAnsi="GHEA Grapalat" w:cs="Sylfaen"/>
                <w:color w:val="000000"/>
                <w:lang w:val="hy-AM"/>
              </w:rPr>
              <w:t xml:space="preserve">Ուսումնասիրելով Ձեր 2024 թվականի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նոյեմբերի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>1-ի N 01/12</w:t>
            </w:r>
            <w:r w:rsidRPr="0004732D">
              <w:rPr>
                <w:rFonts w:ascii="GHEA Grapalat" w:hAnsi="GHEA Grapalat" w:cs="Sylfaen"/>
                <w:color w:val="000000"/>
                <w:lang w:val="hy-AM"/>
              </w:rPr>
              <w:t>-1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>/3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5303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>-2024 գրությամբ ներկայացված «</w:t>
            </w:r>
            <w:r w:rsidRPr="002A1408">
              <w:rPr>
                <w:rFonts w:ascii="GHEA Grapalat" w:hAnsi="GHEA Grapalat" w:cs="Sylfaen"/>
                <w:color w:val="000000"/>
                <w:lang w:val="hy-AM"/>
              </w:rPr>
              <w:t xml:space="preserve">Վերակազմակերպված և </w:t>
            </w:r>
            <w:r w:rsidRPr="002A1408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գործունեությունը դադարեցված թանգարանների թանգարանային առարկաների հետագա տնօրինման և պահպանության կարգը հաստատելու մասին»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5549F6">
              <w:rPr>
                <w:rFonts w:ascii="GHEA Grapalat" w:hAnsi="GHEA Grapalat" w:cs="Sylfaen"/>
                <w:color w:val="000000"/>
                <w:lang w:val="hy-AM"/>
              </w:rPr>
              <w:t>ՀՀ կառավարության որոշման նախագիծը</w:t>
            </w:r>
            <w:r w:rsidRPr="00D96B43">
              <w:rPr>
                <w:rFonts w:ascii="GHEA Grapalat" w:hAnsi="GHEA Grapalat" w:cs="Sylfaen"/>
                <w:color w:val="000000"/>
                <w:lang w:val="hy-AM"/>
              </w:rPr>
              <w:t>`</w:t>
            </w:r>
            <w:r w:rsidRPr="000730AA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hy-AM"/>
              </w:rPr>
              <w:t>հայտնում ենք</w:t>
            </w:r>
            <w:r w:rsidRPr="00D96B43">
              <w:rPr>
                <w:rFonts w:ascii="GHEA Grapalat" w:hAnsi="GHEA Grapalat"/>
                <w:bCs/>
                <w:iCs/>
                <w:lang w:val="hy-AM"/>
              </w:rPr>
              <w:t>,</w:t>
            </w:r>
            <w:r w:rsidRPr="00A33F23">
              <w:rPr>
                <w:rFonts w:ascii="GHEA Grapalat" w:hAnsi="GHEA Grapalat"/>
                <w:bCs/>
                <w:iCs/>
                <w:lang w:val="hy-AM"/>
              </w:rPr>
              <w:t xml:space="preserve"> որ վերջինիս վերաբերյալ առարկություններ չունենք:</w:t>
            </w:r>
          </w:p>
          <w:p w:rsidR="00DD6963" w:rsidRPr="00060953" w:rsidRDefault="00DD6963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shd w:val="clear" w:color="auto" w:fill="auto"/>
          </w:tcPr>
          <w:p w:rsidR="00DD6963" w:rsidRPr="00060953" w:rsidRDefault="00DF5233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</w:tr>
      <w:tr w:rsidR="005C672E" w:rsidRPr="00060953" w:rsidTr="005C672E">
        <w:trPr>
          <w:trHeight w:val="253"/>
        </w:trPr>
        <w:tc>
          <w:tcPr>
            <w:tcW w:w="7961" w:type="dxa"/>
            <w:vMerge w:val="restart"/>
            <w:shd w:val="clear" w:color="auto" w:fill="A6A6A6" w:themeFill="background1" w:themeFillShade="A6"/>
          </w:tcPr>
          <w:p w:rsidR="005C672E" w:rsidRPr="006E10EB" w:rsidRDefault="006E10EB" w:rsidP="00DF6465">
            <w:pPr>
              <w:tabs>
                <w:tab w:val="left" w:pos="567"/>
                <w:tab w:val="left" w:pos="851"/>
              </w:tabs>
              <w:spacing w:after="0" w:line="360" w:lineRule="auto"/>
              <w:contextualSpacing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</w:rPr>
              <w:t xml:space="preserve">4.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6223" w:type="dxa"/>
            <w:shd w:val="clear" w:color="auto" w:fill="A6A6A6" w:themeFill="background1" w:themeFillShade="A6"/>
          </w:tcPr>
          <w:p w:rsidR="005C672E" w:rsidRPr="000E38F4" w:rsidRDefault="000E38F4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0E38F4">
              <w:rPr>
                <w:rFonts w:ascii="GHEA Grapalat" w:hAnsi="GHEA Grapalat" w:cs="GHEA Grapalat"/>
                <w:i/>
                <w:lang w:val="hy-AM"/>
              </w:rPr>
              <w:t>03.01.2025</w:t>
            </w:r>
          </w:p>
        </w:tc>
      </w:tr>
      <w:tr w:rsidR="005C672E" w:rsidRPr="00060953" w:rsidTr="005C672E">
        <w:trPr>
          <w:trHeight w:val="218"/>
        </w:trPr>
        <w:tc>
          <w:tcPr>
            <w:tcW w:w="7961" w:type="dxa"/>
            <w:vMerge/>
            <w:shd w:val="clear" w:color="auto" w:fill="A6A6A6" w:themeFill="background1" w:themeFillShade="A6"/>
          </w:tcPr>
          <w:p w:rsidR="005C672E" w:rsidRPr="007D2B43" w:rsidRDefault="005C672E" w:rsidP="00DF6465">
            <w:pPr>
              <w:tabs>
                <w:tab w:val="left" w:pos="567"/>
                <w:tab w:val="left" w:pos="851"/>
              </w:tabs>
              <w:spacing w:after="0" w:line="360" w:lineRule="auto"/>
              <w:ind w:firstLine="432"/>
              <w:contextualSpacing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6223" w:type="dxa"/>
            <w:shd w:val="clear" w:color="auto" w:fill="A6A6A6" w:themeFill="background1" w:themeFillShade="A6"/>
          </w:tcPr>
          <w:p w:rsidR="005C672E" w:rsidRPr="000E38F4" w:rsidRDefault="000E38F4" w:rsidP="00DF6465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C87E2D">
              <w:rPr>
                <w:rFonts w:ascii="GHEA Grapalat" w:hAnsi="GHEA Grapalat" w:cs="GHEA Grapalat"/>
                <w:i/>
                <w:lang w:val="hy-AM"/>
              </w:rPr>
              <w:t>№</w:t>
            </w:r>
            <w:r w:rsidRPr="000E38F4">
              <w:rPr>
                <w:rFonts w:ascii="GHEA Grapalat" w:hAnsi="GHEA Grapalat" w:cs="GHEA Grapalat"/>
                <w:i/>
                <w:lang w:val="hy-AM"/>
              </w:rPr>
              <w:t>01/27.1/53058-2024</w:t>
            </w:r>
          </w:p>
        </w:tc>
      </w:tr>
      <w:tr w:rsidR="005C672E" w:rsidRPr="00C8636A" w:rsidTr="00F20682">
        <w:trPr>
          <w:trHeight w:val="150"/>
        </w:trPr>
        <w:tc>
          <w:tcPr>
            <w:tcW w:w="7961" w:type="dxa"/>
            <w:shd w:val="clear" w:color="auto" w:fill="auto"/>
          </w:tcPr>
          <w:p w:rsidR="005C672E" w:rsidRPr="006E10EB" w:rsidRDefault="005C672E" w:rsidP="00DF6465">
            <w:pPr>
              <w:spacing w:after="0" w:line="276" w:lineRule="auto"/>
              <w:jc w:val="both"/>
              <w:rPr>
                <w:rFonts w:ascii="GHEA Grapalat" w:hAnsi="GHEA Grapalat" w:cs="Times Armenian"/>
                <w:bCs/>
                <w:lang w:val="hy-AM"/>
              </w:rPr>
            </w:pPr>
            <w:r w:rsidRPr="006E10EB">
              <w:rPr>
                <w:rFonts w:ascii="GHEA Grapalat" w:hAnsi="GHEA Grapalat"/>
                <w:bCs/>
                <w:lang w:val="hy-AM"/>
              </w:rPr>
              <w:t>ՊԵՏԱԿԱՆ ՓՈՐՁԱԳԻՏԱԿԱՆ ԵԶՐԱԿԱՑՈՒԹՅՈՒՆ</w:t>
            </w:r>
            <w:r w:rsidRPr="006E10EB">
              <w:rPr>
                <w:rFonts w:ascii="GHEA Grapalat" w:hAnsi="GHEA Grapalat" w:cs="Times Armenian"/>
                <w:bCs/>
                <w:lang w:val="hy-AM"/>
              </w:rPr>
              <w:t xml:space="preserve"> </w:t>
            </w:r>
          </w:p>
          <w:p w:rsidR="005C672E" w:rsidRPr="006E10EB" w:rsidRDefault="005C672E" w:rsidP="00DF6465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E10EB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6E10EB">
              <w:rPr>
                <w:rFonts w:ascii="GHEA Grapalat" w:hAnsi="GHEA Grapalat" w:cs="CIDFont+F2"/>
                <w:lang w:val="hy-AM"/>
              </w:rPr>
              <w:t>Վերակազմակերպված և գործունեությունը դադարեցված թանգարանների թանգարանային առարկաների հետագա տնօրինման և պահպանության կարգը հաստատելու մասին</w:t>
            </w:r>
            <w:r w:rsidRPr="006E10EB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6E10EB">
              <w:rPr>
                <w:rFonts w:ascii="GHEA Grapalat" w:hAnsi="GHEA Grapalat"/>
                <w:lang w:val="hy-AM"/>
              </w:rPr>
              <w:t>ՀՀ կառավարության որոշման նախագծի վերաբերյալ</w:t>
            </w:r>
          </w:p>
          <w:p w:rsidR="005C672E" w:rsidRPr="0043731A" w:rsidRDefault="005C672E" w:rsidP="00DF6465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43731A">
              <w:rPr>
                <w:rFonts w:ascii="GHEA Grapalat" w:hAnsi="GHEA Grapalat"/>
                <w:bCs/>
                <w:lang w:val="hy-AM"/>
              </w:rPr>
              <w:t>1.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43731A">
              <w:rPr>
                <w:rFonts w:ascii="GHEA Grapalat" w:hAnsi="GHEA Grapalat" w:cs="CIDFont+F2"/>
                <w:lang w:val="hy-AM"/>
              </w:rPr>
              <w:t>Վերակազմակերպված և գործունեությունը դադարեցված թանգարանների թանգարանային առարկաների հետագա տնօրինման և պահպանության կարգը հաստատելու մասին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43731A">
              <w:rPr>
                <w:rFonts w:ascii="GHEA Grapalat" w:hAnsi="GHEA Grapalat"/>
                <w:lang w:val="hy-AM"/>
              </w:rPr>
              <w:t>ՀՀ կառավարության որոշման նախագծի (այսուհետ՝ նախագիծ) նախաբանում «կետին» բառն անհրաժեշտ է փոխարինել «մասին» բառով և հանել «</w:t>
            </w:r>
            <w:r w:rsidRPr="0043731A">
              <w:rPr>
                <w:rFonts w:ascii="GHEA Grapalat" w:hAnsi="GHEA Grapalat"/>
                <w:color w:val="000000"/>
                <w:lang w:val="hy-AM" w:eastAsia="ru-RU"/>
              </w:rPr>
              <w:t xml:space="preserve">և 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>Հայաստանի Հանրապետության վարչապետի 2024 թվականի մայիսի 21-ի N 467-Ա որոշման հավելվածի 3-րդ կետին</w:t>
            </w:r>
            <w:r w:rsidRPr="0043731A">
              <w:rPr>
                <w:rFonts w:ascii="GHEA Grapalat" w:hAnsi="GHEA Grapalat"/>
                <w:lang w:val="hy-AM"/>
              </w:rPr>
              <w:t>» բառերը՝ նկատի ունենալով «Նորմատիվ իրավական ակտերի մասին» օրենքի 13-րդ հոդվածի 1-ին մասի պահանջները:</w:t>
            </w:r>
          </w:p>
          <w:p w:rsidR="005C672E" w:rsidRPr="0043731A" w:rsidRDefault="005C672E" w:rsidP="00DF646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3731A">
              <w:rPr>
                <w:rFonts w:ascii="GHEA Grapalat" w:hAnsi="GHEA Grapalat"/>
                <w:lang w:val="hy-AM"/>
              </w:rPr>
              <w:t xml:space="preserve">2.Նախագծի 1-ին կետում «Հաստատել» բառն անհրաժեշտ է փոխարինել «Սահմանել» բառով՝ նկատի ունենալով 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>«Թանգարանների մասին» օրենքի 14-րդ հոդվածի 5-րդ մասի պահանջները:</w:t>
            </w:r>
          </w:p>
          <w:p w:rsidR="005C672E" w:rsidRPr="00F3798C" w:rsidRDefault="005C672E" w:rsidP="00DF646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3731A">
              <w:rPr>
                <w:rFonts w:ascii="GHEA Grapalat" w:hAnsi="GHEA Grapalat"/>
                <w:color w:val="000000"/>
                <w:lang w:val="hy-AM"/>
              </w:rPr>
              <w:lastRenderedPageBreak/>
              <w:t>3.Նախագծի հավելվածի անվանման մեջ «</w:t>
            </w:r>
            <w:r w:rsidRPr="00F3798C">
              <w:rPr>
                <w:rFonts w:ascii="GHEA Grapalat" w:hAnsi="GHEA Grapalat"/>
                <w:color w:val="000000"/>
                <w:lang w:val="hy-AM"/>
              </w:rPr>
              <w:t>վարչապետի» բառն անհրաժեշտ է փոխարինել «կառավարության» բառով՝ նկատի ունենալով, որ նշված կարգը սահմանվում է ՀՀ կառավարության որոշմամբ:</w:t>
            </w:r>
          </w:p>
          <w:p w:rsidR="005C672E" w:rsidRPr="0043731A" w:rsidRDefault="005C672E" w:rsidP="00DF646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3731A">
              <w:rPr>
                <w:rFonts w:ascii="GHEA Grapalat" w:hAnsi="GHEA Grapalat"/>
                <w:color w:val="000000"/>
                <w:lang w:val="hy-AM"/>
              </w:rPr>
              <w:t xml:space="preserve">4.Նախագծի հավելվածի 3-րդ կետի համաձայն՝ թանգարանը կարող է վերակազմակերպվել 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հարյուր տոկոս պետական մասնակցությամբ </w:t>
            </w:r>
            <w:r w:rsidRPr="008C769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ընկերության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կամ հիմնադրամի կամ պետական ոչ առևտրային կազմակերպության կամ համայնքային ոչ առևտրային կազմակերպության: </w:t>
            </w:r>
          </w:p>
          <w:p w:rsidR="005C672E" w:rsidRPr="0043731A" w:rsidRDefault="005C672E" w:rsidP="00DF646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Այդ առումով հարկ է նշել, որ 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 xml:space="preserve">«Թանգարանների մասին» օրենքի 2-րդ հոդվածի 1-ին մասի 1-ին կետի համաձայն՝ </w:t>
            </w:r>
            <w:r w:rsidRPr="0043731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թանգարանը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3731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ոչ առևտրային կազմակերպություն կամ դրա ստորաբաժանում է: 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Ստացվում է, որ թանգարանները վերակազմակերպման դեպքում կարող են </w:t>
            </w:r>
            <w:r w:rsidRPr="00972F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լինել միայն</w:t>
            </w:r>
            <w:r w:rsidRPr="007859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3731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ոչ առևտրային կազմակերպություն: 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Վերոգրյալի համատեքստում 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>հավելվածի 3-րդ կետի դրույթն անհրաժեշտ է վերանայել:</w:t>
            </w:r>
          </w:p>
          <w:p w:rsidR="005C672E" w:rsidRPr="00194833" w:rsidRDefault="005C672E" w:rsidP="00DF646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Regular"/>
                <w:lang w:val="hy-AM"/>
              </w:rPr>
            </w:pPr>
            <w:r w:rsidRPr="0043731A">
              <w:rPr>
                <w:rFonts w:ascii="GHEA Grapalat" w:hAnsi="GHEA Grapalat"/>
                <w:color w:val="000000"/>
                <w:lang w:val="hy-AM"/>
              </w:rPr>
              <w:t>5.Նախագծի հավելվածի 4-րդ և 5-րդ կետերում խոսքը գնում է պ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ետական կամ համայնքային թանգարանը մեկ այլ թանգարանին </w:t>
            </w:r>
            <w:r w:rsidRPr="0043731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միացման ձևով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վերակազմակերպման մասին</w:t>
            </w:r>
            <w:r w:rsidRPr="007859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BC1B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Վերակազմակերպման մյուս ձևերի մասին հավելվածում</w:t>
            </w:r>
            <w:r w:rsidRPr="001948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չի նշվում:</w:t>
            </w:r>
          </w:p>
          <w:p w:rsidR="005C672E" w:rsidRPr="007859CC" w:rsidRDefault="005C672E" w:rsidP="00DF6465">
            <w:pPr>
              <w:pStyle w:val="NormalWeb"/>
              <w:shd w:val="clear" w:color="auto" w:fill="FFFFFF"/>
              <w:tabs>
                <w:tab w:val="left" w:pos="10080"/>
              </w:tabs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CIDFont+F2"/>
                <w:lang w:val="hy-AM"/>
              </w:rPr>
            </w:pPr>
            <w:r w:rsidRPr="007859CC">
              <w:rPr>
                <w:rFonts w:ascii="GHEA Grapalat" w:hAnsi="GHEA Grapalat"/>
                <w:color w:val="000000"/>
                <w:lang w:val="hy-AM"/>
              </w:rPr>
              <w:t xml:space="preserve">     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 xml:space="preserve">Այնինչ, ՀՀ քաղաքացիական օրենսգրքի 63-րդ հոդվածի 1-ին մասի համաձայն՝ </w:t>
            </w:r>
            <w:r w:rsidRPr="0043731A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43731A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 w:rsidRPr="0043731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րավաբանական անձի վերակազմակերպումն </w:t>
            </w:r>
            <w:r w:rsidRPr="000B231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իրականացվում է </w:t>
            </w:r>
            <w:r w:rsidRPr="00972F72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միաձուլման, միացման, բաժանման, առանձնացման, վերակազմավորման</w:t>
            </w:r>
            <w:r w:rsidRPr="000B231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 ձևերով: Հետևապես, հավելվածում անհրաժեշտ է սահմանել նաև </w:t>
            </w:r>
            <w:r w:rsidRPr="000B231A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 w:rsidRPr="000B231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րավաբանական անձի միաձուլման, բաժանման, առանձնացման, վերակազմավորման </w:t>
            </w:r>
            <w:r w:rsidRPr="000B231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lastRenderedPageBreak/>
              <w:t>դեպքում վերակազմակերպված</w:t>
            </w:r>
            <w:r w:rsidRPr="0043731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43731A">
              <w:rPr>
                <w:rFonts w:ascii="GHEA Grapalat" w:hAnsi="GHEA Grapalat" w:cs="CIDFont+F2"/>
                <w:lang w:val="hy-AM"/>
              </w:rPr>
              <w:t xml:space="preserve">թանգարանների թանգարանային առարկաների հետագա տնօրինման և պահպանության կարգը: </w:t>
            </w:r>
          </w:p>
          <w:p w:rsidR="005C672E" w:rsidRPr="007859CC" w:rsidRDefault="005C672E" w:rsidP="00DF6465">
            <w:pPr>
              <w:pStyle w:val="NormalWeb"/>
              <w:shd w:val="clear" w:color="auto" w:fill="FFFFFF"/>
              <w:tabs>
                <w:tab w:val="left" w:pos="10080"/>
              </w:tabs>
              <w:spacing w:before="0" w:beforeAutospacing="0" w:after="0" w:afterAutospacing="0" w:line="276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3731A">
              <w:rPr>
                <w:rFonts w:ascii="GHEA Grapalat" w:hAnsi="GHEA Grapalat" w:cs="CIDFont+F2"/>
                <w:lang w:val="hy-AM"/>
              </w:rPr>
              <w:t>Այդ առումով հարկ է նկատի ունենալ ՀՀ քաղաքացիական օրենսգրքի 64-րդ հոդվածի պահանջները, որոնց համաձայն՝ ի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րավաբանական անձանց </w:t>
            </w:r>
            <w:r w:rsidRPr="0043731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միաձուլման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դեպքում նրանցից յուրաքանչյուրի իրավունքները և պարտականություններն անցնում են նոր առաջացած իրավաբանական անձին` </w:t>
            </w:r>
            <w:r w:rsidRPr="000A047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փոխանցման ակտին</w:t>
            </w:r>
            <w:r w:rsidRPr="0043731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համապատասխան</w:t>
            </w:r>
            <w:r w:rsidRPr="0043731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, </w:t>
            </w:r>
            <w:r w:rsidRPr="0043731A">
              <w:rPr>
                <w:rFonts w:ascii="Arial" w:hAnsi="Arial" w:cs="Arial"/>
                <w:b/>
                <w:color w:val="000000"/>
                <w:lang w:val="hy-AM"/>
              </w:rPr>
              <w:t> </w:t>
            </w:r>
            <w:r w:rsidRPr="0043731A">
              <w:rPr>
                <w:rFonts w:ascii="GHEA Grapalat" w:hAnsi="GHEA Grapalat" w:cs="Arial Unicode"/>
                <w:b/>
                <w:color w:val="000000"/>
                <w:lang w:val="hy-AM"/>
              </w:rPr>
              <w:t>բաժանման</w:t>
            </w:r>
            <w:r w:rsidRPr="0043731A">
              <w:rPr>
                <w:rFonts w:ascii="GHEA Grapalat" w:hAnsi="GHEA Grapalat" w:cs="Arial Unicode"/>
                <w:color w:val="000000"/>
                <w:lang w:val="hy-AM"/>
              </w:rPr>
              <w:t xml:space="preserve"> դեպքում նրա իրավունքները և պարտականություններն անցնում են նոր առաջացած իրավաբանական անձանց` </w:t>
            </w:r>
            <w:r w:rsidRPr="000A047B">
              <w:rPr>
                <w:rFonts w:ascii="GHEA Grapalat" w:hAnsi="GHEA Grapalat" w:cs="Arial Unicode"/>
                <w:b/>
                <w:color w:val="000000"/>
                <w:lang w:val="hy-AM"/>
              </w:rPr>
              <w:t>բաժանիչ հաշվեկշ</w:t>
            </w:r>
            <w:r w:rsidRPr="000A047B">
              <w:rPr>
                <w:rFonts w:ascii="GHEA Grapalat" w:hAnsi="GHEA Grapalat"/>
                <w:b/>
                <w:color w:val="000000"/>
                <w:lang w:val="hy-AM"/>
              </w:rPr>
              <w:t>ռին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 xml:space="preserve"> համապատասխան: Իրավաբանական անձի կազմից մեկ կամ մի քանի իրավաբանական անձանց </w:t>
            </w:r>
            <w:r w:rsidRPr="0043731A">
              <w:rPr>
                <w:rFonts w:ascii="GHEA Grapalat" w:hAnsi="GHEA Grapalat"/>
                <w:b/>
                <w:color w:val="000000"/>
                <w:lang w:val="hy-AM"/>
              </w:rPr>
              <w:t>առանձնանալու դեպքում</w:t>
            </w:r>
            <w:r w:rsidRPr="0043731A">
              <w:rPr>
                <w:rFonts w:ascii="GHEA Grapalat" w:hAnsi="GHEA Grapalat"/>
                <w:color w:val="000000"/>
                <w:lang w:val="hy-AM"/>
              </w:rPr>
              <w:t xml:space="preserve"> վերակազմակերպված իրավաբանական անձի իրավունքները և </w:t>
            </w:r>
            <w:r w:rsidRPr="00090304">
              <w:rPr>
                <w:rFonts w:ascii="GHEA Grapalat" w:hAnsi="GHEA Grapalat"/>
                <w:color w:val="000000"/>
                <w:lang w:val="hy-AM"/>
              </w:rPr>
              <w:t xml:space="preserve">պարտականությունները նրանցից յուրաքանչյուրին են անցնում` </w:t>
            </w:r>
            <w:r w:rsidRPr="000A047B">
              <w:rPr>
                <w:rFonts w:ascii="GHEA Grapalat" w:hAnsi="GHEA Grapalat"/>
                <w:b/>
                <w:color w:val="000000"/>
                <w:lang w:val="hy-AM"/>
              </w:rPr>
              <w:t>բաժանիչ հաշվեկշռին</w:t>
            </w:r>
            <w:r w:rsidRPr="00090304">
              <w:rPr>
                <w:rFonts w:ascii="GHEA Grapalat" w:hAnsi="GHEA Grapalat"/>
                <w:color w:val="000000"/>
                <w:lang w:val="hy-AM"/>
              </w:rPr>
              <w:t xml:space="preserve"> համապատասխան:</w:t>
            </w:r>
          </w:p>
          <w:p w:rsidR="005C672E" w:rsidRPr="008C7695" w:rsidRDefault="005C672E" w:rsidP="00DF6465">
            <w:pPr>
              <w:pStyle w:val="NormalWeb"/>
              <w:shd w:val="clear" w:color="auto" w:fill="FFFFFF"/>
              <w:tabs>
                <w:tab w:val="left" w:pos="10080"/>
              </w:tabs>
              <w:spacing w:before="0" w:beforeAutospacing="0" w:after="0" w:afterAutospacing="0" w:line="276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C7695">
              <w:rPr>
                <w:rFonts w:ascii="GHEA Grapalat" w:hAnsi="GHEA Grapalat"/>
                <w:color w:val="000000"/>
                <w:lang w:val="hy-AM"/>
              </w:rPr>
              <w:t>6. Նախագծի հավելվածի 6-րդ կետի 1-ին ենթակետում անհրաժեշտ է հստակեցնել «տեղական կառավարում» հասկացությունը:</w:t>
            </w:r>
          </w:p>
          <w:p w:rsidR="005C672E" w:rsidRPr="00090304" w:rsidRDefault="005C672E" w:rsidP="00DF6465">
            <w:pPr>
              <w:pStyle w:val="NormalWeb"/>
              <w:shd w:val="clear" w:color="auto" w:fill="FFFFFF"/>
              <w:tabs>
                <w:tab w:val="left" w:pos="10080"/>
              </w:tabs>
              <w:spacing w:before="0" w:beforeAutospacing="0" w:after="0" w:afterAutospacing="0" w:line="276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90304">
              <w:rPr>
                <w:rFonts w:ascii="GHEA Grapalat" w:hAnsi="GHEA Grapalat"/>
                <w:color w:val="000000"/>
                <w:lang w:val="hy-AM"/>
              </w:rPr>
              <w:t>Վերոգրյալի համատեքստում նախագիծն անհրաժեշտ է լրամշակել:</w:t>
            </w:r>
          </w:p>
          <w:p w:rsidR="005C672E" w:rsidRPr="007D2B43" w:rsidRDefault="005C672E" w:rsidP="00DF6465">
            <w:pPr>
              <w:tabs>
                <w:tab w:val="left" w:pos="567"/>
                <w:tab w:val="left" w:pos="851"/>
              </w:tabs>
              <w:spacing w:after="0" w:line="276" w:lineRule="auto"/>
              <w:ind w:firstLine="432"/>
              <w:contextualSpacing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6223" w:type="dxa"/>
            <w:shd w:val="clear" w:color="auto" w:fill="auto"/>
          </w:tcPr>
          <w:p w:rsidR="005C672E" w:rsidRDefault="005C672E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3D1837" w:rsidRDefault="003D183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3D1837" w:rsidRDefault="003D183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3D1837" w:rsidRDefault="003D183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3D1837" w:rsidRDefault="003D183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3D1837" w:rsidRDefault="003D183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3D1837" w:rsidRDefault="003D183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DF6465" w:rsidRDefault="00DF6465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8B0AFF" w:rsidRDefault="008B0AFF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593EA7" w:rsidRDefault="00593EA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593EA7" w:rsidRDefault="00593EA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593EA7" w:rsidRDefault="00593EA7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64D06" w:rsidRDefault="00E64D06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64D06" w:rsidRDefault="00E64D06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64D06" w:rsidRDefault="00E64D06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E64D06" w:rsidRDefault="00E64D06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E05BFD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E05BFD" w:rsidRDefault="00C628F5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DF6465" w:rsidRDefault="00DF6465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  <w:p w:rsidR="001B3C5C" w:rsidRDefault="001B3C5C" w:rsidP="00DF6465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16649" w:rsidRPr="0030735A" w:rsidTr="00416649">
        <w:trPr>
          <w:trHeight w:val="449"/>
        </w:trPr>
        <w:tc>
          <w:tcPr>
            <w:tcW w:w="7961" w:type="dxa"/>
            <w:vMerge w:val="restart"/>
            <w:shd w:val="clear" w:color="auto" w:fill="A6A6A6" w:themeFill="background1" w:themeFillShade="A6"/>
          </w:tcPr>
          <w:p w:rsidR="00416649" w:rsidRPr="00416649" w:rsidRDefault="00416649" w:rsidP="00DF6465">
            <w:pPr>
              <w:tabs>
                <w:tab w:val="left" w:pos="567"/>
                <w:tab w:val="left" w:pos="851"/>
              </w:tabs>
              <w:spacing w:after="0" w:line="360" w:lineRule="auto"/>
              <w:contextualSpacing/>
              <w:rPr>
                <w:rFonts w:ascii="GHEA Grapalat" w:hAnsi="GHEA Grapalat" w:cs="Sylfaen"/>
                <w:color w:val="000000"/>
                <w:lang w:val="hy-AM"/>
              </w:rPr>
            </w:pPr>
            <w:r w:rsidRPr="0041664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Հայաստանի Հանրապետության վարչապետի աշխատակազմ</w:t>
            </w:r>
          </w:p>
        </w:tc>
        <w:tc>
          <w:tcPr>
            <w:tcW w:w="6223" w:type="dxa"/>
            <w:shd w:val="clear" w:color="auto" w:fill="A6A6A6" w:themeFill="background1" w:themeFillShade="A6"/>
          </w:tcPr>
          <w:p w:rsidR="00416649" w:rsidRPr="00416649" w:rsidRDefault="00416649" w:rsidP="00DF6465">
            <w:pPr>
              <w:tabs>
                <w:tab w:val="left" w:pos="567"/>
                <w:tab w:val="left" w:pos="851"/>
              </w:tabs>
              <w:spacing w:after="0" w:line="360" w:lineRule="auto"/>
              <w:contextualSpacing/>
              <w:rPr>
                <w:rFonts w:ascii="GHEA Grapalat" w:hAnsi="GHEA Grapalat" w:cs="Sylfaen"/>
                <w:i/>
                <w:color w:val="000000"/>
                <w:lang w:val="hy-AM"/>
              </w:rPr>
            </w:pPr>
            <w:r w:rsidRPr="00416649">
              <w:rPr>
                <w:rFonts w:ascii="GHEA Grapalat" w:hAnsi="GHEA Grapalat" w:cs="Sylfaen"/>
                <w:i/>
                <w:color w:val="000000"/>
                <w:lang w:val="hy-AM"/>
              </w:rPr>
              <w:t>21.01.2025</w:t>
            </w:r>
          </w:p>
        </w:tc>
      </w:tr>
      <w:tr w:rsidR="00416649" w:rsidRPr="0030735A" w:rsidTr="0030735A">
        <w:trPr>
          <w:trHeight w:val="507"/>
        </w:trPr>
        <w:tc>
          <w:tcPr>
            <w:tcW w:w="7961" w:type="dxa"/>
            <w:vMerge/>
            <w:shd w:val="clear" w:color="auto" w:fill="A6A6A6" w:themeFill="background1" w:themeFillShade="A6"/>
          </w:tcPr>
          <w:p w:rsidR="00416649" w:rsidRPr="00416649" w:rsidRDefault="00416649" w:rsidP="00DF6465">
            <w:pPr>
              <w:tabs>
                <w:tab w:val="left" w:pos="567"/>
                <w:tab w:val="left" w:pos="851"/>
              </w:tabs>
              <w:spacing w:after="0" w:line="360" w:lineRule="auto"/>
              <w:contextualSpacing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6223" w:type="dxa"/>
            <w:shd w:val="clear" w:color="auto" w:fill="A6A6A6" w:themeFill="background1" w:themeFillShade="A6"/>
          </w:tcPr>
          <w:p w:rsidR="00416649" w:rsidRPr="00416649" w:rsidRDefault="00416649" w:rsidP="00DF6465">
            <w:pPr>
              <w:tabs>
                <w:tab w:val="left" w:pos="567"/>
                <w:tab w:val="left" w:pos="851"/>
              </w:tabs>
              <w:spacing w:after="0" w:line="360" w:lineRule="auto"/>
              <w:contextualSpacing/>
              <w:rPr>
                <w:rFonts w:ascii="GHEA Grapalat" w:hAnsi="GHEA Grapalat" w:cs="Sylfaen"/>
                <w:i/>
                <w:color w:val="000000"/>
                <w:lang w:val="hy-AM"/>
              </w:rPr>
            </w:pPr>
            <w:r w:rsidRPr="00416649">
              <w:rPr>
                <w:rFonts w:ascii="GHEA Grapalat" w:hAnsi="GHEA Grapalat" w:cs="GHEA Grapalat"/>
                <w:i/>
                <w:lang w:val="hy-AM"/>
              </w:rPr>
              <w:t xml:space="preserve">№ </w:t>
            </w:r>
            <w:r w:rsidRPr="00416649">
              <w:rPr>
                <w:rFonts w:ascii="GHEA Grapalat" w:hAnsi="GHEA Grapalat" w:cs="Sylfaen"/>
                <w:i/>
                <w:color w:val="000000"/>
                <w:lang w:val="hy-AM"/>
              </w:rPr>
              <w:t>02/11.3/1729-2025</w:t>
            </w:r>
          </w:p>
        </w:tc>
      </w:tr>
      <w:tr w:rsidR="008F1947" w:rsidRPr="00603565" w:rsidTr="00242D1C">
        <w:trPr>
          <w:trHeight w:val="5661"/>
        </w:trPr>
        <w:tc>
          <w:tcPr>
            <w:tcW w:w="7961" w:type="dxa"/>
            <w:shd w:val="clear" w:color="auto" w:fill="FFFFFF" w:themeFill="background1"/>
          </w:tcPr>
          <w:p w:rsidR="008F1947" w:rsidRPr="008F1947" w:rsidRDefault="008F1947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Sylfaen"/>
                <w:b/>
                <w:i/>
                <w:color w:val="000000"/>
                <w:lang w:val="hy-AM"/>
              </w:rPr>
            </w:pPr>
            <w:r w:rsidRPr="008F1947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lastRenderedPageBreak/>
              <w:t>Վարչապետի աշխատակազմի սոցիալական հարցերի վարչություն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համաձայն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նախագծով նախ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տեսվում է սահմանել </w:t>
            </w:r>
            <w:r w:rsidRPr="006F04F6">
              <w:rPr>
                <w:rFonts w:ascii="GHEA Grapalat" w:hAnsi="GHEA Grapalat"/>
                <w:color w:val="000000"/>
                <w:lang w:val="hy-AM" w:eastAsia="ru-RU"/>
              </w:rPr>
              <w:t xml:space="preserve">վերակազմակերպված և գործունեությունը դադարեցված թանգարանների թանգարանային առարկաների հետագա պահպանության կարգը, մինչդեռ նախագծի հավելվածի 19-րդ կետով նախատեսվում է միայն, որ 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լիազոր մարմինը գործունեությունը դադարեցված պետական կամ համայնքային թանգարանի թանգարանային առարկաները ժամանակավոր պահպանության է հանձնում իր համակարգում գործող որևէ թանգարանի՝ կնքելով թանգա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յին առարկաների  հանձնման մասին պայ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մանա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գիր և ձևակերպելով ընդունման-հանձնման ակտ: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Նախագծի հավելվածի 6-րդ կետի 1-ին ենթակետով նախատեսվում է, որ միացման կամ միաձուլման ձևով վերակազմակերպված պետական կամ համայնքային թանգարանի թանգարանային առարկաների փոխանցումն իրավահաջորդ կազմակերպությանը կազմակերպում է լիազոր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մարմ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ինը և  փոխանցումը կազմակերպելու նպատակով ստեղծում է թանգարանային առարկաների ընդունման-հանձնման հանձնաժողով, որի կազմում ընդգրկվում են՝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ա. պետական թանգարանի դեպքում՝ լիազոր մարմնի ներկայացուցիչները, տարածքային կառավարման մարմնի ներկայացուցիչները, իրավահաջորդ կազմակերպության և վերակազմակերպված թանգարանի գլխավոր ավանդապահները (ֆոնդապահները), հավաքածուների ավանդապահները (ֆոնդապահները)՝ ըստ բաժինների և մշակութային արժեքների փորձագետներ,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բ. համայնքային թանգարանի դեպքում՝ լիազոր մարմնի ներկայացուցիչները, տեղական ինքնակառավարման մարմնի ներկայացուցիչը, իրավահաջորդ կազմակերպության և վերակազմակերպված թանգարանի գլխավոր ավանդապահները (ֆոնդապահները), հավաքածուների ավանդապահները 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(ֆոնդապահները)՝ ըստ բաժինների և մշակութային արժեքների փորձագետներ: Մինչդեռ նախագծով կարգավորված չէ, թե ընդհանուր առմամբ թվով քանի անդամից է բաղկացած լինելու հանձնաժողովը և յուրաքանչյուր մարմնից 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թյունից թվով քանի ներկայացուցիչ է ընդգրկվելու հանձնաժողովի կազմում։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Դիտարկումը վերաբերում է նաև նախագծի հավելվածի 10-րդ կետի 1-ին ենթակետով ստեղծվող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հանձնաժողովի հետ կապված կարգավորմանը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Նախագծի հավելվածի 7-րդ կետի համաձայն թանգարանային առարկաների ընդունման-հանձնման հանձնաժողովը մինչև տասը հազար միավորից բաղկացած թանգարանային հավաքածուի դեպքում </w:t>
            </w:r>
            <w:r w:rsidRPr="006F04F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վեցամսյա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ժամկետում, իսկ տասը հազարից ավել միավորից բաղկացած թանգարանային հավաքածուի դեպքում առավելագույնը </w:t>
            </w:r>
            <w:r w:rsidRPr="006F04F6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երկու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տարվա ընթացքում իրականցնում է վերակազմակերպված թանգարանի թանգարանային առարկաների առկայության ստուգում՝ ըստ հաշվառման փաստաթղթերի: Այդ կապակցությամբ անհ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</w:t>
            </w: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աժեշտ է հստակեցնել, թե ինչ հիմքով կամ սկզբունքով են նախատեսված վերը նշված ժամկետները և ինչ հետևանքներ կարող են առաջանալ կամ կառաջանան վերը նշված ստուգումը չիրականացնելու կամ սահմանված ժամկետից ուշացումով իրականացնելու դեպքերում։ </w:t>
            </w:r>
          </w:p>
          <w:p w:rsidR="0066382A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0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Դիտարկումը վերաբերում է նաև նախագծի հավելվածի 8-րդ կետով նախատեսված նմանօրինակ կարգավորմանը։ </w:t>
            </w:r>
          </w:p>
          <w:p w:rsidR="0066382A" w:rsidRPr="006F04F6" w:rsidRDefault="0066382A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66382A" w:rsidRDefault="00682501" w:rsidP="00157C70">
            <w:pPr>
              <w:autoSpaceDE w:val="0"/>
              <w:autoSpaceDN w:val="0"/>
              <w:adjustRightInd w:val="0"/>
              <w:spacing w:after="0" w:line="240" w:lineRule="auto"/>
              <w:ind w:firstLine="562"/>
              <w:jc w:val="both"/>
              <w:rPr>
                <w:rFonts w:ascii="GHEA Grapalat" w:hAnsi="GHEA Grapalat" w:cs="Sylfaen"/>
                <w:b/>
                <w:i/>
                <w:color w:val="000000"/>
                <w:lang w:val="hy-AM"/>
              </w:rPr>
            </w:pPr>
            <w:r w:rsidRPr="008F1947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 xml:space="preserve">Վարչապետի աշխատակազմի </w:t>
            </w:r>
            <w:r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իրավաբանական վարչություն</w:t>
            </w:r>
          </w:p>
          <w:p w:rsidR="004A0D72" w:rsidRPr="0006038E" w:rsidRDefault="004A0D72" w:rsidP="00157C70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</w:tabs>
              <w:spacing w:after="0" w:line="240" w:lineRule="auto"/>
              <w:ind w:left="0" w:firstLine="567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06038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Ներկայացված նախագծի 10-րդ կետի համաձայն՝ բաժանման ձևով 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վերակազմակերպված </w:t>
            </w:r>
            <w:r w:rsidRPr="0006038E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պետական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կամ համայնքային թանգարանի թանգարանային առարկաների և թանգարանային </w:t>
            </w:r>
            <w:r w:rsidRPr="0006038E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հավաքածուների բաժանումն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իրավահաջորդ կազմակերպությունների միջև կազմակերպում է լիազոր մարմինը: Սակայն սույն </w:t>
            </w:r>
            <w:r w:rsidRPr="0006038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կարգավորումը</w:t>
            </w:r>
            <w:r w:rsidRPr="0006038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խնդրահարույց է </w:t>
            </w:r>
            <w:r w:rsidRPr="0006038E">
              <w:rPr>
                <w:rFonts w:ascii="GHEA Grapalat" w:hAnsi="GHEA Grapalat"/>
                <w:color w:val="000000"/>
                <w:lang w:val="hy-AM"/>
              </w:rPr>
              <w:t xml:space="preserve">«Թանգարանների մասին» ՀՀ օրենքի 7-րդ հոդվածի 4-րդ մասի կարգավորման տեսանկյունից, համաձայն որի՝ 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թանգարանի հաշվառած թանգարանային հավաքածուները </w:t>
            </w:r>
            <w:r w:rsidRPr="0006038E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բաժանման (մասնատման) ենթակա չեն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06038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Ու</w:t>
            </w:r>
            <w:r w:rsidRPr="0006038E">
              <w:rPr>
                <w:rFonts w:ascii="GHEA Grapalat" w:hAnsi="GHEA Grapalat"/>
                <w:color w:val="000000"/>
                <w:lang w:val="hy-AM"/>
              </w:rPr>
              <w:t xml:space="preserve">ստի </w:t>
            </w:r>
            <w:r>
              <w:rPr>
                <w:rFonts w:ascii="GHEA Grapalat" w:hAnsi="GHEA Grapalat"/>
                <w:color w:val="000000"/>
                <w:lang w:val="hy-AM"/>
              </w:rPr>
              <w:t>առաջարկվող կարգավորումը</w:t>
            </w:r>
            <w:r w:rsidRPr="0006038E">
              <w:rPr>
                <w:rFonts w:ascii="GHEA Grapalat" w:hAnsi="GHEA Grapalat"/>
                <w:color w:val="000000"/>
                <w:lang w:val="hy-AM"/>
              </w:rPr>
              <w:t xml:space="preserve"> վերանայման անհրաժեշտություն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ունի</w:t>
            </w:r>
            <w:r w:rsidRPr="0006038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:</w:t>
            </w:r>
          </w:p>
          <w:p w:rsidR="004A0D72" w:rsidRPr="0006038E" w:rsidRDefault="004A0D72" w:rsidP="00157C70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</w:tabs>
              <w:spacing w:after="0" w:line="240" w:lineRule="auto"/>
              <w:ind w:left="0" w:firstLine="567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06038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Նախագծի 3-րդ կետի 1-ին, 13-րդ, 16-րդ կետերի համաձայն՝ հիմնադրի </w:t>
            </w:r>
            <w:r w:rsidRPr="0006038E">
              <w:rPr>
                <w:rFonts w:ascii="GHEA Grapalat" w:eastAsia="Calibri" w:hAnsi="GHEA Grapalat" w:cs="Sylfaen"/>
                <w:i/>
                <w:color w:val="000000" w:themeColor="text1"/>
                <w:u w:val="single"/>
                <w:lang w:val="hy-AM"/>
              </w:rPr>
              <w:t>որոշմամբ</w:t>
            </w:r>
            <w:r w:rsidRPr="0006038E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վերակազմավորվող թանգարանի թանգարանային առարկաները և թանգարանային հավաքածուներն անորոշ ժամկետով անհատույց օգտագործման իրավունքով </w:t>
            </w:r>
            <w:r w:rsidRPr="0006038E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ամրացվում են վերակազմավորված կազմակերպությանը</w:t>
            </w:r>
            <w:r w:rsidRPr="000603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Նշված դրույթը իմպերատիվ բնույթի է, ուստի առկա է ծանրակշիռ հիմնավորման անհրաժեշտություն:</w:t>
            </w:r>
          </w:p>
          <w:p w:rsidR="00180856" w:rsidRDefault="00180856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80856" w:rsidRDefault="00180856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B66239" w:rsidRDefault="00B66239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B66239" w:rsidRDefault="00B66239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B66239" w:rsidRDefault="00B66239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3B0532" w:rsidRDefault="003B053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3B0532" w:rsidRDefault="003B053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3B0532" w:rsidRDefault="003B053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3B0532" w:rsidRDefault="003B053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024522" w:rsidRDefault="0002452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3B0532" w:rsidRDefault="003B0532" w:rsidP="00157C7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8F1947" w:rsidRPr="00416649" w:rsidRDefault="004A0D72" w:rsidP="00957C4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957C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Ներկայացված նախագծի որոշ կարգավորումներ դուրս են սույն կարգի կարգավորման առարկայի շրջանակներից (оրինակ՝ կարգի 3-րդ կետի 2-րդ ենթակետը և 17-րդ կետը):</w:t>
            </w:r>
          </w:p>
        </w:tc>
        <w:tc>
          <w:tcPr>
            <w:tcW w:w="6223" w:type="dxa"/>
            <w:shd w:val="clear" w:color="auto" w:fill="FFFFFF" w:themeFill="background1"/>
          </w:tcPr>
          <w:p w:rsidR="008F1947" w:rsidRDefault="008F1947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i/>
                <w:lang w:val="hy-AM"/>
              </w:rPr>
            </w:pPr>
          </w:p>
          <w:p w:rsidR="0066382A" w:rsidRDefault="001A2F9A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1. Ընդունվել է: 20-րդ կետը վերաշարադրվել է՝ ներառելով նաև պահպանության կարգավորումը:</w:t>
            </w: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710EB9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10EB9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2. Ընդունվել է: </w:t>
            </w: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B57F33" w:rsidRDefault="00B57F3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3. Ընդուն</w:t>
            </w:r>
            <w:r w:rsidR="00532E7A">
              <w:rPr>
                <w:rFonts w:ascii="GHEA Grapalat" w:hAnsi="GHEA Grapalat" w:cs="GHEA Grapalat"/>
                <w:lang w:val="hy-AM"/>
              </w:rPr>
              <w:t>վել է: Նախագծի 7-րդ կետը վերաշար</w:t>
            </w:r>
            <w:r>
              <w:rPr>
                <w:rFonts w:ascii="GHEA Grapalat" w:hAnsi="GHEA Grapalat" w:cs="GHEA Grapalat"/>
                <w:lang w:val="hy-AM"/>
              </w:rPr>
              <w:t>ադրվել է:</w:t>
            </w: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13124" w:rsidRDefault="00613124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0D6823" w:rsidRDefault="000D682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0D6823" w:rsidRDefault="000D6823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0D6823" w:rsidRDefault="002741CD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Ընդո</w:t>
            </w:r>
            <w:r w:rsidR="000D6823">
              <w:rPr>
                <w:rFonts w:ascii="GHEA Grapalat" w:hAnsi="GHEA Grapalat" w:cs="GHEA Grapalat"/>
                <w:lang w:val="hy-AM"/>
              </w:rPr>
              <w:t>ւնվել է:</w:t>
            </w:r>
          </w:p>
          <w:p w:rsidR="00C8636A" w:rsidRDefault="00C8636A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C8636A" w:rsidRDefault="00C8636A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C8636A" w:rsidRDefault="00C8636A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C8636A" w:rsidRDefault="00DF64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1. </w:t>
            </w:r>
            <w:r w:rsidR="00603565">
              <w:rPr>
                <w:rFonts w:ascii="GHEA Grapalat" w:hAnsi="GHEA Grapalat" w:cs="GHEA Grapalat"/>
                <w:lang w:val="hy-AM"/>
              </w:rPr>
              <w:t>Ընդունվել է: Կետը վերաշարադրվել է:</w:t>
            </w: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603565" w:rsidRDefault="00603565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024522" w:rsidRDefault="00DF6465" w:rsidP="000E70D6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2. </w:t>
            </w:r>
            <w:r w:rsidR="003D4494">
              <w:rPr>
                <w:rFonts w:ascii="GHEA Grapalat" w:hAnsi="GHEA Grapalat" w:cs="GHEA Grapalat"/>
                <w:lang w:val="hy-AM"/>
              </w:rPr>
              <w:t>Ընդունվել է մասնակի</w:t>
            </w:r>
            <w:r w:rsidR="00603565">
              <w:rPr>
                <w:rFonts w:ascii="GHEA Grapalat" w:hAnsi="GHEA Grapalat" w:cs="GHEA Grapalat"/>
                <w:lang w:val="hy-AM"/>
              </w:rPr>
              <w:t xml:space="preserve">: </w:t>
            </w:r>
            <w:r w:rsidR="003D4494">
              <w:rPr>
                <w:rFonts w:ascii="GHEA Grapalat" w:hAnsi="GHEA Grapalat" w:cs="GHEA Grapalat"/>
                <w:lang w:val="hy-AM"/>
              </w:rPr>
              <w:t>Կետերը վերաշարադրվել են: Ելնելով այն հանգամանքից, որ</w:t>
            </w:r>
            <w:r w:rsidR="0016031C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603565">
              <w:rPr>
                <w:rFonts w:ascii="GHEA Grapalat" w:hAnsi="GHEA Grapalat" w:cs="GHEA Grapalat"/>
                <w:lang w:val="hy-AM"/>
              </w:rPr>
              <w:t xml:space="preserve">Հայաստանի Հանրապետության </w:t>
            </w:r>
            <w:r w:rsidR="003D4494">
              <w:rPr>
                <w:rFonts w:ascii="GHEA Grapalat" w:hAnsi="GHEA Grapalat" w:cs="GHEA Grapalat"/>
                <w:lang w:val="hy-AM"/>
              </w:rPr>
              <w:t>պետական և համայնքային</w:t>
            </w:r>
            <w:r w:rsidR="00603565">
              <w:rPr>
                <w:rFonts w:ascii="GHEA Grapalat" w:hAnsi="GHEA Grapalat" w:cs="GHEA Grapalat"/>
                <w:lang w:val="hy-AM"/>
              </w:rPr>
              <w:t xml:space="preserve"> թանգարանների հավաքածուները </w:t>
            </w:r>
            <w:r w:rsidR="0016031C">
              <w:rPr>
                <w:rFonts w:ascii="GHEA Grapalat" w:hAnsi="GHEA Grapalat" w:cs="GHEA Grapalat"/>
                <w:lang w:val="hy-AM"/>
              </w:rPr>
              <w:t>հիմնադրի որոշմամբ թանգարաններին ամրացվ</w:t>
            </w:r>
            <w:r w:rsidR="003D4494">
              <w:rPr>
                <w:rFonts w:ascii="GHEA Grapalat" w:hAnsi="GHEA Grapalat" w:cs="GHEA Grapalat"/>
                <w:lang w:val="hy-AM"/>
              </w:rPr>
              <w:t>ած են</w:t>
            </w:r>
            <w:r w:rsidR="0016031C">
              <w:rPr>
                <w:rFonts w:ascii="GHEA Grapalat" w:hAnsi="GHEA Grapalat" w:cs="GHEA Grapalat"/>
                <w:lang w:val="hy-AM"/>
              </w:rPr>
              <w:t xml:space="preserve"> անորոշ ժամկետով անհատույց օգտագործման իրավունքով, ուստի թանգարանների վերակազմակերպման դեպքում</w:t>
            </w:r>
            <w:r w:rsidR="003D4494">
              <w:rPr>
                <w:rFonts w:ascii="GHEA Grapalat" w:hAnsi="GHEA Grapalat" w:cs="GHEA Grapalat"/>
                <w:lang w:val="hy-AM"/>
              </w:rPr>
              <w:t>՝</w:t>
            </w:r>
            <w:r w:rsidR="0016031C">
              <w:rPr>
                <w:rFonts w:ascii="GHEA Grapalat" w:hAnsi="GHEA Grapalat" w:cs="GHEA Grapalat"/>
                <w:lang w:val="hy-AM"/>
              </w:rPr>
              <w:t xml:space="preserve"> թանգարանային առարկաների հետագա տնօրինումը նույն պայմաններով պետք է փոխանցվի իր</w:t>
            </w:r>
            <w:r w:rsidR="00796E6E">
              <w:rPr>
                <w:rFonts w:ascii="GHEA Grapalat" w:hAnsi="GHEA Grapalat" w:cs="GHEA Grapalat"/>
                <w:lang w:val="hy-AM"/>
              </w:rPr>
              <w:t>ավահաջորդ կազմակերպություններին:</w:t>
            </w:r>
            <w:r w:rsidR="006D21E7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3B0532">
              <w:rPr>
                <w:rFonts w:ascii="GHEA Grapalat" w:hAnsi="GHEA Grapalat" w:cs="GHEA Grapalat"/>
                <w:lang w:val="hy-AM"/>
              </w:rPr>
              <w:t xml:space="preserve">Ժամանակավոր պահպանության հանձնման դրույթը ամրագրված է սույն նախագծի հավելվածի 18-րդ կետում և </w:t>
            </w:r>
            <w:r w:rsidR="00F059D4">
              <w:rPr>
                <w:rFonts w:ascii="GHEA Grapalat" w:hAnsi="GHEA Grapalat" w:cs="GHEA Grapalat"/>
                <w:lang w:val="hy-AM"/>
              </w:rPr>
              <w:t>վերաբերում է</w:t>
            </w:r>
            <w:r w:rsidR="003B0532">
              <w:rPr>
                <w:rFonts w:ascii="GHEA Grapalat" w:hAnsi="GHEA Grapalat" w:cs="GHEA Grapalat"/>
                <w:lang w:val="hy-AM"/>
              </w:rPr>
              <w:t xml:space="preserve"> բացառապես գործունեությունը դադարեցված պետական և համայնքային թանգարանների թանգարանային առարականերին և հավաքածուներին</w:t>
            </w:r>
            <w:r w:rsidR="00024522">
              <w:rPr>
                <w:rFonts w:ascii="GHEA Grapalat" w:hAnsi="GHEA Grapalat" w:cs="GHEA Grapalat"/>
                <w:lang w:val="hy-AM"/>
              </w:rPr>
              <w:t>: Ժամանակավոր պահպանության հանձնված թանգարանային առարկաների և թանգարանային հավաքածուների</w:t>
            </w:r>
            <w:r w:rsidR="00EC1B80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024522" w:rsidRPr="00E63E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հետագա տնօրինման </w:t>
            </w:r>
            <w:r w:rsidR="000245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պահպանության </w:t>
            </w:r>
            <w:r w:rsidR="001046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հարցը կարգավորվում է սույն նախագծի 19-րդ կետով</w:t>
            </w:r>
            <w:bookmarkStart w:id="0" w:name="_GoBack"/>
            <w:bookmarkEnd w:id="0"/>
            <w:r w:rsidR="000245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024522" w:rsidRPr="00E63E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3119F0" w:rsidRPr="003D4494" w:rsidRDefault="002B262B" w:rsidP="00157C70">
            <w:pPr>
              <w:tabs>
                <w:tab w:val="left" w:pos="567"/>
                <w:tab w:val="left" w:pos="851"/>
              </w:tabs>
              <w:spacing w:after="0" w:line="240" w:lineRule="auto"/>
              <w:contextualSpacing/>
              <w:rPr>
                <w:rFonts w:ascii="GHEA Grapalat" w:hAnsi="GHEA Grapalat" w:cs="GHEA Grapalat"/>
                <w:lang w:val="ru-RU"/>
              </w:rPr>
            </w:pPr>
            <w:r>
              <w:rPr>
                <w:rFonts w:ascii="GHEA Grapalat" w:hAnsi="GHEA Grapalat" w:cs="GHEA Grapalat"/>
                <w:lang w:val="hy-AM"/>
              </w:rPr>
              <w:t>3.</w:t>
            </w:r>
            <w:r w:rsidR="00C25137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3119F0">
              <w:rPr>
                <w:rFonts w:ascii="GHEA Grapalat" w:hAnsi="GHEA Grapalat" w:cs="GHEA Grapalat"/>
                <w:lang w:val="hy-AM"/>
              </w:rPr>
              <w:t>Ընդունվել է:</w:t>
            </w:r>
          </w:p>
        </w:tc>
      </w:tr>
    </w:tbl>
    <w:p w:rsidR="00B105E2" w:rsidRPr="00060953" w:rsidRDefault="00B105E2" w:rsidP="00DF6465">
      <w:pPr>
        <w:spacing w:after="0" w:line="276" w:lineRule="auto"/>
        <w:rPr>
          <w:rFonts w:ascii="GHEA Grapalat" w:hAnsi="GHEA Grapalat"/>
          <w:lang w:val="hy-AM"/>
        </w:rPr>
      </w:pPr>
    </w:p>
    <w:sectPr w:rsidR="00B105E2" w:rsidRPr="00060953" w:rsidSect="00B61801">
      <w:pgSz w:w="15840" w:h="12240" w:orient="landscape"/>
      <w:pgMar w:top="1276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7CD679D9"/>
    <w:multiLevelType w:val="hybridMultilevel"/>
    <w:tmpl w:val="B7C82B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23493"/>
    <w:rsid w:val="00024522"/>
    <w:rsid w:val="00044B5B"/>
    <w:rsid w:val="00060953"/>
    <w:rsid w:val="000751A5"/>
    <w:rsid w:val="00083E8B"/>
    <w:rsid w:val="0008778F"/>
    <w:rsid w:val="0009627B"/>
    <w:rsid w:val="000A0CCB"/>
    <w:rsid w:val="000A2952"/>
    <w:rsid w:val="000A398A"/>
    <w:rsid w:val="000B22B6"/>
    <w:rsid w:val="000B7B68"/>
    <w:rsid w:val="000D0D71"/>
    <w:rsid w:val="000D4B46"/>
    <w:rsid w:val="000D6823"/>
    <w:rsid w:val="000E0DAD"/>
    <w:rsid w:val="000E38F4"/>
    <w:rsid w:val="000E5D5D"/>
    <w:rsid w:val="000E70D6"/>
    <w:rsid w:val="00101A36"/>
    <w:rsid w:val="00104607"/>
    <w:rsid w:val="00105BBD"/>
    <w:rsid w:val="00115450"/>
    <w:rsid w:val="0011781C"/>
    <w:rsid w:val="0012313E"/>
    <w:rsid w:val="00146451"/>
    <w:rsid w:val="001524A4"/>
    <w:rsid w:val="00152DAE"/>
    <w:rsid w:val="00157C70"/>
    <w:rsid w:val="0016031C"/>
    <w:rsid w:val="00180856"/>
    <w:rsid w:val="001836BA"/>
    <w:rsid w:val="00192845"/>
    <w:rsid w:val="001A2F9A"/>
    <w:rsid w:val="001B2411"/>
    <w:rsid w:val="001B3C5C"/>
    <w:rsid w:val="001B4F4E"/>
    <w:rsid w:val="001B5B31"/>
    <w:rsid w:val="001B7892"/>
    <w:rsid w:val="001C2D74"/>
    <w:rsid w:val="001C65A5"/>
    <w:rsid w:val="001D24F9"/>
    <w:rsid w:val="001D677B"/>
    <w:rsid w:val="001E505B"/>
    <w:rsid w:val="001E5E3C"/>
    <w:rsid w:val="001F3BB8"/>
    <w:rsid w:val="0021233D"/>
    <w:rsid w:val="0021466F"/>
    <w:rsid w:val="00226B6B"/>
    <w:rsid w:val="00234EDC"/>
    <w:rsid w:val="0023730D"/>
    <w:rsid w:val="00242D1C"/>
    <w:rsid w:val="00272861"/>
    <w:rsid w:val="002741CD"/>
    <w:rsid w:val="002A554E"/>
    <w:rsid w:val="002B262B"/>
    <w:rsid w:val="002B327F"/>
    <w:rsid w:val="002C0C47"/>
    <w:rsid w:val="002E0DEF"/>
    <w:rsid w:val="002E35F0"/>
    <w:rsid w:val="002E538A"/>
    <w:rsid w:val="0030735A"/>
    <w:rsid w:val="003119F0"/>
    <w:rsid w:val="00311C25"/>
    <w:rsid w:val="00312926"/>
    <w:rsid w:val="00313E2B"/>
    <w:rsid w:val="0031496C"/>
    <w:rsid w:val="00314CDC"/>
    <w:rsid w:val="003201A8"/>
    <w:rsid w:val="00330E5F"/>
    <w:rsid w:val="0033326C"/>
    <w:rsid w:val="00333325"/>
    <w:rsid w:val="00335CDE"/>
    <w:rsid w:val="00345B6F"/>
    <w:rsid w:val="003513F4"/>
    <w:rsid w:val="00352AD6"/>
    <w:rsid w:val="003665D9"/>
    <w:rsid w:val="0036790B"/>
    <w:rsid w:val="00372CAC"/>
    <w:rsid w:val="00374DF3"/>
    <w:rsid w:val="0038053E"/>
    <w:rsid w:val="0038084F"/>
    <w:rsid w:val="00380C7B"/>
    <w:rsid w:val="003A58A3"/>
    <w:rsid w:val="003A79D2"/>
    <w:rsid w:val="003B0532"/>
    <w:rsid w:val="003B08B1"/>
    <w:rsid w:val="003B36EF"/>
    <w:rsid w:val="003C6219"/>
    <w:rsid w:val="003C7530"/>
    <w:rsid w:val="003C76F2"/>
    <w:rsid w:val="003D1837"/>
    <w:rsid w:val="003D4494"/>
    <w:rsid w:val="003E7A6D"/>
    <w:rsid w:val="003F02CB"/>
    <w:rsid w:val="003F15E7"/>
    <w:rsid w:val="003F3E14"/>
    <w:rsid w:val="00405687"/>
    <w:rsid w:val="00416649"/>
    <w:rsid w:val="00423052"/>
    <w:rsid w:val="004258C9"/>
    <w:rsid w:val="00425ED3"/>
    <w:rsid w:val="00431BC7"/>
    <w:rsid w:val="00435A4E"/>
    <w:rsid w:val="0044071C"/>
    <w:rsid w:val="00440738"/>
    <w:rsid w:val="0045210B"/>
    <w:rsid w:val="004523A8"/>
    <w:rsid w:val="00453192"/>
    <w:rsid w:val="004538E8"/>
    <w:rsid w:val="00461DA8"/>
    <w:rsid w:val="004825F6"/>
    <w:rsid w:val="00497A21"/>
    <w:rsid w:val="004A0488"/>
    <w:rsid w:val="004A0D72"/>
    <w:rsid w:val="004A4C45"/>
    <w:rsid w:val="004B04B5"/>
    <w:rsid w:val="004C6704"/>
    <w:rsid w:val="004D6A1F"/>
    <w:rsid w:val="004D71BE"/>
    <w:rsid w:val="004E7F10"/>
    <w:rsid w:val="004F3CCE"/>
    <w:rsid w:val="0050383B"/>
    <w:rsid w:val="00520A40"/>
    <w:rsid w:val="00525F10"/>
    <w:rsid w:val="005276AA"/>
    <w:rsid w:val="00532E7A"/>
    <w:rsid w:val="005419BC"/>
    <w:rsid w:val="00551091"/>
    <w:rsid w:val="00560B89"/>
    <w:rsid w:val="0056421B"/>
    <w:rsid w:val="00565379"/>
    <w:rsid w:val="00576188"/>
    <w:rsid w:val="00580B51"/>
    <w:rsid w:val="00587239"/>
    <w:rsid w:val="00587C49"/>
    <w:rsid w:val="00587F4A"/>
    <w:rsid w:val="0059254C"/>
    <w:rsid w:val="00593EA7"/>
    <w:rsid w:val="005C672E"/>
    <w:rsid w:val="005D2F37"/>
    <w:rsid w:val="005D6F1A"/>
    <w:rsid w:val="005E720F"/>
    <w:rsid w:val="005F4903"/>
    <w:rsid w:val="006034CF"/>
    <w:rsid w:val="00603565"/>
    <w:rsid w:val="006061FC"/>
    <w:rsid w:val="006112E8"/>
    <w:rsid w:val="00613124"/>
    <w:rsid w:val="006142C7"/>
    <w:rsid w:val="006149F8"/>
    <w:rsid w:val="00623F0A"/>
    <w:rsid w:val="00625120"/>
    <w:rsid w:val="00631A17"/>
    <w:rsid w:val="00631A52"/>
    <w:rsid w:val="006359C3"/>
    <w:rsid w:val="006401F8"/>
    <w:rsid w:val="006448D3"/>
    <w:rsid w:val="0065145B"/>
    <w:rsid w:val="006618B0"/>
    <w:rsid w:val="00662C0F"/>
    <w:rsid w:val="0066382A"/>
    <w:rsid w:val="00673A22"/>
    <w:rsid w:val="006758AA"/>
    <w:rsid w:val="00682501"/>
    <w:rsid w:val="00692314"/>
    <w:rsid w:val="00695191"/>
    <w:rsid w:val="006A0213"/>
    <w:rsid w:val="006A525D"/>
    <w:rsid w:val="006B5C99"/>
    <w:rsid w:val="006D21E7"/>
    <w:rsid w:val="006D559B"/>
    <w:rsid w:val="006D5CFF"/>
    <w:rsid w:val="006E10EB"/>
    <w:rsid w:val="006F0A2F"/>
    <w:rsid w:val="006F103A"/>
    <w:rsid w:val="006F5A52"/>
    <w:rsid w:val="00710EA1"/>
    <w:rsid w:val="00710EB9"/>
    <w:rsid w:val="00716610"/>
    <w:rsid w:val="00721731"/>
    <w:rsid w:val="007334A9"/>
    <w:rsid w:val="00733D99"/>
    <w:rsid w:val="00752D36"/>
    <w:rsid w:val="00754666"/>
    <w:rsid w:val="00760B07"/>
    <w:rsid w:val="007619E4"/>
    <w:rsid w:val="0076593F"/>
    <w:rsid w:val="00782781"/>
    <w:rsid w:val="00796E6E"/>
    <w:rsid w:val="007B2ED7"/>
    <w:rsid w:val="007B6B48"/>
    <w:rsid w:val="007C10E4"/>
    <w:rsid w:val="007C4500"/>
    <w:rsid w:val="007D09DF"/>
    <w:rsid w:val="007E1199"/>
    <w:rsid w:val="007F3693"/>
    <w:rsid w:val="007F7788"/>
    <w:rsid w:val="00805C13"/>
    <w:rsid w:val="00811FBE"/>
    <w:rsid w:val="008171B9"/>
    <w:rsid w:val="00817A9E"/>
    <w:rsid w:val="0082551F"/>
    <w:rsid w:val="00841922"/>
    <w:rsid w:val="00843E20"/>
    <w:rsid w:val="00844231"/>
    <w:rsid w:val="00846045"/>
    <w:rsid w:val="00847697"/>
    <w:rsid w:val="00850362"/>
    <w:rsid w:val="00861637"/>
    <w:rsid w:val="00870F3B"/>
    <w:rsid w:val="00875802"/>
    <w:rsid w:val="0087670B"/>
    <w:rsid w:val="00882FAE"/>
    <w:rsid w:val="008931DC"/>
    <w:rsid w:val="0089669C"/>
    <w:rsid w:val="008A0662"/>
    <w:rsid w:val="008A2510"/>
    <w:rsid w:val="008B0990"/>
    <w:rsid w:val="008B0AFF"/>
    <w:rsid w:val="008B0E36"/>
    <w:rsid w:val="008B7FBC"/>
    <w:rsid w:val="008C5141"/>
    <w:rsid w:val="008C7091"/>
    <w:rsid w:val="008C722C"/>
    <w:rsid w:val="008C7C84"/>
    <w:rsid w:val="008D27D7"/>
    <w:rsid w:val="008F0C02"/>
    <w:rsid w:val="008F1947"/>
    <w:rsid w:val="008F1C51"/>
    <w:rsid w:val="009003F7"/>
    <w:rsid w:val="00913EE9"/>
    <w:rsid w:val="0091489E"/>
    <w:rsid w:val="00916C54"/>
    <w:rsid w:val="00934281"/>
    <w:rsid w:val="0094081E"/>
    <w:rsid w:val="00942F67"/>
    <w:rsid w:val="00943BAF"/>
    <w:rsid w:val="0095151D"/>
    <w:rsid w:val="00957C4D"/>
    <w:rsid w:val="009712BD"/>
    <w:rsid w:val="009767D8"/>
    <w:rsid w:val="009845CF"/>
    <w:rsid w:val="00986CBE"/>
    <w:rsid w:val="0099283D"/>
    <w:rsid w:val="00996E8D"/>
    <w:rsid w:val="009A610A"/>
    <w:rsid w:val="009C4C80"/>
    <w:rsid w:val="009D685B"/>
    <w:rsid w:val="009E3813"/>
    <w:rsid w:val="009F7F51"/>
    <w:rsid w:val="00A00386"/>
    <w:rsid w:val="00A00B42"/>
    <w:rsid w:val="00A06961"/>
    <w:rsid w:val="00A13DD0"/>
    <w:rsid w:val="00A21DDC"/>
    <w:rsid w:val="00A255BA"/>
    <w:rsid w:val="00A26219"/>
    <w:rsid w:val="00A26F9F"/>
    <w:rsid w:val="00A27CED"/>
    <w:rsid w:val="00A27D68"/>
    <w:rsid w:val="00A33CD1"/>
    <w:rsid w:val="00A3416E"/>
    <w:rsid w:val="00A35E20"/>
    <w:rsid w:val="00A449A5"/>
    <w:rsid w:val="00A526D7"/>
    <w:rsid w:val="00A66B79"/>
    <w:rsid w:val="00A75EB8"/>
    <w:rsid w:val="00A818B3"/>
    <w:rsid w:val="00A82B54"/>
    <w:rsid w:val="00A9116A"/>
    <w:rsid w:val="00A9344C"/>
    <w:rsid w:val="00AA1876"/>
    <w:rsid w:val="00AA41E9"/>
    <w:rsid w:val="00AB0F1E"/>
    <w:rsid w:val="00AB29C1"/>
    <w:rsid w:val="00AE5C6D"/>
    <w:rsid w:val="00AF1CF9"/>
    <w:rsid w:val="00AF5ECD"/>
    <w:rsid w:val="00B105E2"/>
    <w:rsid w:val="00B10B0B"/>
    <w:rsid w:val="00B20482"/>
    <w:rsid w:val="00B33EE4"/>
    <w:rsid w:val="00B376AA"/>
    <w:rsid w:val="00B46131"/>
    <w:rsid w:val="00B46745"/>
    <w:rsid w:val="00B57349"/>
    <w:rsid w:val="00B57EB8"/>
    <w:rsid w:val="00B57F33"/>
    <w:rsid w:val="00B61801"/>
    <w:rsid w:val="00B63B57"/>
    <w:rsid w:val="00B66239"/>
    <w:rsid w:val="00B759EB"/>
    <w:rsid w:val="00BB1718"/>
    <w:rsid w:val="00BB4ADB"/>
    <w:rsid w:val="00BB517D"/>
    <w:rsid w:val="00BC5442"/>
    <w:rsid w:val="00BC6CB6"/>
    <w:rsid w:val="00BD6BFA"/>
    <w:rsid w:val="00BE2DE6"/>
    <w:rsid w:val="00BF6AD0"/>
    <w:rsid w:val="00C00AD7"/>
    <w:rsid w:val="00C066EB"/>
    <w:rsid w:val="00C14AA0"/>
    <w:rsid w:val="00C160D6"/>
    <w:rsid w:val="00C17270"/>
    <w:rsid w:val="00C2020D"/>
    <w:rsid w:val="00C212E2"/>
    <w:rsid w:val="00C2149B"/>
    <w:rsid w:val="00C25137"/>
    <w:rsid w:val="00C3217E"/>
    <w:rsid w:val="00C35D4D"/>
    <w:rsid w:val="00C36721"/>
    <w:rsid w:val="00C53225"/>
    <w:rsid w:val="00C5398E"/>
    <w:rsid w:val="00C56CD6"/>
    <w:rsid w:val="00C57E84"/>
    <w:rsid w:val="00C628F5"/>
    <w:rsid w:val="00C629C6"/>
    <w:rsid w:val="00C8636A"/>
    <w:rsid w:val="00C87E2D"/>
    <w:rsid w:val="00C921C8"/>
    <w:rsid w:val="00C95992"/>
    <w:rsid w:val="00CA5FD6"/>
    <w:rsid w:val="00CB6F11"/>
    <w:rsid w:val="00CB787E"/>
    <w:rsid w:val="00CC4922"/>
    <w:rsid w:val="00CD6FE0"/>
    <w:rsid w:val="00CD7EB6"/>
    <w:rsid w:val="00CE129D"/>
    <w:rsid w:val="00CE5EC5"/>
    <w:rsid w:val="00CE6882"/>
    <w:rsid w:val="00CF0EE0"/>
    <w:rsid w:val="00CF277E"/>
    <w:rsid w:val="00CF2FAA"/>
    <w:rsid w:val="00D22924"/>
    <w:rsid w:val="00D31629"/>
    <w:rsid w:val="00D31BCF"/>
    <w:rsid w:val="00D3694D"/>
    <w:rsid w:val="00D40108"/>
    <w:rsid w:val="00D43283"/>
    <w:rsid w:val="00D54948"/>
    <w:rsid w:val="00D61C84"/>
    <w:rsid w:val="00D72CF5"/>
    <w:rsid w:val="00D81544"/>
    <w:rsid w:val="00D84B77"/>
    <w:rsid w:val="00DB3E60"/>
    <w:rsid w:val="00DC3D97"/>
    <w:rsid w:val="00DC61AF"/>
    <w:rsid w:val="00DC7E0D"/>
    <w:rsid w:val="00DD6963"/>
    <w:rsid w:val="00DD75FC"/>
    <w:rsid w:val="00DD7961"/>
    <w:rsid w:val="00DE29BA"/>
    <w:rsid w:val="00DE36DB"/>
    <w:rsid w:val="00DF5233"/>
    <w:rsid w:val="00DF6465"/>
    <w:rsid w:val="00E05BFD"/>
    <w:rsid w:val="00E10148"/>
    <w:rsid w:val="00E13891"/>
    <w:rsid w:val="00E14B39"/>
    <w:rsid w:val="00E1518A"/>
    <w:rsid w:val="00E2409A"/>
    <w:rsid w:val="00E40DE7"/>
    <w:rsid w:val="00E46C97"/>
    <w:rsid w:val="00E50438"/>
    <w:rsid w:val="00E64860"/>
    <w:rsid w:val="00E64D06"/>
    <w:rsid w:val="00E77A04"/>
    <w:rsid w:val="00E82F3A"/>
    <w:rsid w:val="00E92261"/>
    <w:rsid w:val="00EA1619"/>
    <w:rsid w:val="00EB4234"/>
    <w:rsid w:val="00EC1B80"/>
    <w:rsid w:val="00EE316C"/>
    <w:rsid w:val="00EF129E"/>
    <w:rsid w:val="00EF4C96"/>
    <w:rsid w:val="00F03BFA"/>
    <w:rsid w:val="00F059D4"/>
    <w:rsid w:val="00F061E7"/>
    <w:rsid w:val="00F0716B"/>
    <w:rsid w:val="00F20682"/>
    <w:rsid w:val="00F40986"/>
    <w:rsid w:val="00F41A0E"/>
    <w:rsid w:val="00F44728"/>
    <w:rsid w:val="00F55005"/>
    <w:rsid w:val="00F660AA"/>
    <w:rsid w:val="00F6621F"/>
    <w:rsid w:val="00F7464E"/>
    <w:rsid w:val="00F77115"/>
    <w:rsid w:val="00F81827"/>
    <w:rsid w:val="00F874D6"/>
    <w:rsid w:val="00F92483"/>
    <w:rsid w:val="00F93E17"/>
    <w:rsid w:val="00FA0312"/>
    <w:rsid w:val="00FA1F2A"/>
    <w:rsid w:val="00FA30B8"/>
    <w:rsid w:val="00FA3EF7"/>
    <w:rsid w:val="00FA7D21"/>
    <w:rsid w:val="00FB1D0D"/>
    <w:rsid w:val="00FB253F"/>
    <w:rsid w:val="00FC5102"/>
    <w:rsid w:val="00FE050A"/>
    <w:rsid w:val="00FE12C0"/>
    <w:rsid w:val="00FF0081"/>
    <w:rsid w:val="00FF3E93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F7788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7F7788"/>
    <w:rPr>
      <w:sz w:val="22"/>
      <w:szCs w:val="22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6F5A52"/>
    <w:rPr>
      <w:color w:val="5F5F5F" w:themeColor="hyperlink"/>
      <w:u w:val="single"/>
    </w:rPr>
  </w:style>
  <w:style w:type="table" w:styleId="TableGrid">
    <w:name w:val="Table Grid"/>
    <w:basedOn w:val="TableNormal"/>
    <w:uiPriority w:val="39"/>
    <w:rsid w:val="00DD7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A0D7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5FA8E-911A-4944-94F5-4FFEB0996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186</TotalTime>
  <Pages>7</Pages>
  <Words>1412</Words>
  <Characters>8052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https:/mul2-taxservice.gov.am/tasks/2513667/oneclick/Ampopatert.docx?token=7a875565545c848a4a134ca7c62c4fa7</cp:keywords>
  <dc:description/>
  <cp:lastModifiedBy>User</cp:lastModifiedBy>
  <cp:revision>76</cp:revision>
  <cp:lastPrinted>2023-07-12T08:54:00Z</cp:lastPrinted>
  <dcterms:created xsi:type="dcterms:W3CDTF">2024-12-03T10:51:00Z</dcterms:created>
  <dcterms:modified xsi:type="dcterms:W3CDTF">2025-01-22T13:06:00Z</dcterms:modified>
</cp:coreProperties>
</file>