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192045" w:rsidRPr="00AE6D15" w:rsidRDefault="00192045" w:rsidP="0019204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DC3385" w:rsidRPr="00DC338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ԴԵԿՏԵՄԲԵՐԻ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DC3385" w:rsidRPr="00DC338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7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 N 2</w:t>
      </w:r>
      <w:r w:rsidR="00DC3385" w:rsidRPr="00DC338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060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-Ն ՈՐՈՇՄԱՆ ՄԵՋ ՓՈՓՈԽՈՒԹՅՈՒՆ ԵՎ ԼՐԱՑՈՒՄ  ԿԱՏԱՐԵԼՈՒ </w:t>
      </w:r>
      <w:r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883380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83380">
        <w:rPr>
          <w:rFonts w:ascii="GHEA Grapalat" w:eastAsia="Times New Roman" w:hAnsi="GHEA Grapalat" w:cs="Sylfaen"/>
          <w:sz w:val="24"/>
          <w:szCs w:val="24"/>
          <w:lang w:val="hy-AM"/>
        </w:rPr>
        <w:t>Առաջնահերթություններից ելնելով նախագծով առաջարկվում է ՀՀ 2025 թվականի պետական բյուջեով նախատեսված Վարչապետի աշխատակազմի «1033. Աջակցություն հասարակական և այլ կազմակերպություններին» ծրագրի «11003. Աջակցություն հասարակական կազմակերպություններին» միջոցառման շրջանակներում կատարել 38,941.0 հազ. դրամի փոփոխություններ:</w:t>
      </w:r>
      <w:bookmarkStart w:id="0" w:name="_GoBack"/>
      <w:bookmarkEnd w:id="0"/>
    </w:p>
    <w:p w:rsidR="00EC58A9" w:rsidRDefault="00EC58A9" w:rsidP="00EC58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«Հայաստանի Հանրապետության կառավարության 202</w:t>
      </w:r>
      <w:r w:rsidR="00DC3385" w:rsidRPr="00DC3385">
        <w:rPr>
          <w:rFonts w:ascii="GHEA Grapalat" w:hAnsi="GHEA Grapalat"/>
          <w:b/>
          <w:i/>
          <w:sz w:val="24"/>
          <w:szCs w:val="24"/>
          <w:lang w:val="hy-AM"/>
        </w:rPr>
        <w:t>4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դեկտեմբերի 2</w:t>
      </w:r>
      <w:r w:rsidR="00DC3385" w:rsidRPr="00DC3385">
        <w:rPr>
          <w:rFonts w:ascii="GHEA Grapalat" w:hAnsi="GHEA Grapalat"/>
          <w:b/>
          <w:i/>
          <w:sz w:val="24"/>
          <w:szCs w:val="24"/>
          <w:lang w:val="hy-AM"/>
        </w:rPr>
        <w:t>7</w:t>
      </w:r>
      <w:r>
        <w:rPr>
          <w:rFonts w:ascii="GHEA Grapalat" w:hAnsi="GHEA Grapalat"/>
          <w:b/>
          <w:i/>
          <w:sz w:val="24"/>
          <w:szCs w:val="24"/>
          <w:lang w:val="hy-AM"/>
        </w:rPr>
        <w:t>-ի</w:t>
      </w:r>
      <w:r w:rsidR="00D71504">
        <w:rPr>
          <w:rFonts w:ascii="GHEA Grapalat" w:hAnsi="GHEA Grapalat"/>
          <w:b/>
          <w:i/>
          <w:sz w:val="24"/>
          <w:szCs w:val="24"/>
          <w:lang w:val="hy-AM"/>
        </w:rPr>
        <w:t xml:space="preserve"> N 2</w:t>
      </w:r>
      <w:r w:rsidR="00DC3385" w:rsidRPr="00DC3385">
        <w:rPr>
          <w:rFonts w:ascii="GHEA Grapalat" w:hAnsi="GHEA Grapalat"/>
          <w:b/>
          <w:i/>
          <w:sz w:val="24"/>
          <w:szCs w:val="24"/>
          <w:lang w:val="hy-AM"/>
        </w:rPr>
        <w:t>060</w:t>
      </w:r>
      <w:r>
        <w:rPr>
          <w:rFonts w:ascii="GHEA Grapalat" w:hAnsi="GHEA Grapalat"/>
          <w:b/>
          <w:i/>
          <w:sz w:val="24"/>
          <w:szCs w:val="24"/>
          <w:lang w:val="hy-AM"/>
        </w:rPr>
        <w:t>-Ն որոշման մեջ փոփոխություն և լրացում կատարելու վերաբերյալ»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պետական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տեղական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ինքնակառավարման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մարմնի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ծախսերի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ավելացման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նվազեցման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2050,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հետ:</w:t>
      </w:r>
    </w:p>
    <w:p w:rsidR="00F16722" w:rsidRPr="00EC58A9" w:rsidRDefault="00F16722">
      <w:pPr>
        <w:rPr>
          <w:lang w:val="af-ZA"/>
        </w:rPr>
      </w:pPr>
    </w:p>
    <w:sectPr w:rsidR="00F16722" w:rsidRPr="00EC58A9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3D1C9F"/>
    <w:rsid w:val="005D316D"/>
    <w:rsid w:val="00635474"/>
    <w:rsid w:val="00653993"/>
    <w:rsid w:val="0074001B"/>
    <w:rsid w:val="00883380"/>
    <w:rsid w:val="00CF761D"/>
    <w:rsid w:val="00D71504"/>
    <w:rsid w:val="00DC3385"/>
    <w:rsid w:val="00EC58A9"/>
    <w:rsid w:val="00EE09F5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11</cp:revision>
  <dcterms:created xsi:type="dcterms:W3CDTF">2022-01-25T11:43:00Z</dcterms:created>
  <dcterms:modified xsi:type="dcterms:W3CDTF">2025-01-23T05:44:00Z</dcterms:modified>
</cp:coreProperties>
</file>