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72A" w:rsidRDefault="000A472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72A" w:rsidRDefault="000A472A" w:rsidP="00A71CED">
      <w:pPr>
        <w:jc w:val="center"/>
      </w:pPr>
    </w:p>
    <w:p w:rsidR="000A472A" w:rsidRDefault="000A472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A472A" w:rsidRDefault="000A472A" w:rsidP="00A71CED">
      <w:pPr>
        <w:pStyle w:val="mechtex"/>
        <w:rPr>
          <w:rFonts w:ascii="GHEA Mariam" w:hAnsi="GHEA Mariam"/>
          <w:b/>
        </w:rPr>
      </w:pPr>
    </w:p>
    <w:p w:rsidR="000A472A" w:rsidRDefault="000A472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A472A" w:rsidRPr="008E1B5A" w:rsidRDefault="000A472A" w:rsidP="00A71CED">
      <w:pPr>
        <w:jc w:val="center"/>
        <w:rPr>
          <w:rFonts w:ascii="GHEA Mariam" w:hAnsi="GHEA Mariam"/>
          <w:sz w:val="24"/>
          <w:szCs w:val="24"/>
        </w:rPr>
      </w:pPr>
    </w:p>
    <w:p w:rsidR="000A472A" w:rsidRPr="00691610" w:rsidRDefault="000A472A" w:rsidP="00A71CED">
      <w:pPr>
        <w:jc w:val="center"/>
        <w:rPr>
          <w:rFonts w:ascii="GHEA Mariam" w:hAnsi="GHEA Mariam"/>
          <w:sz w:val="12"/>
          <w:szCs w:val="24"/>
        </w:rPr>
      </w:pPr>
    </w:p>
    <w:p w:rsidR="000A472A" w:rsidRPr="008E1B5A" w:rsidRDefault="000A472A" w:rsidP="00A71CED">
      <w:pPr>
        <w:jc w:val="center"/>
        <w:rPr>
          <w:rFonts w:ascii="GHEA Mariam" w:hAnsi="GHEA Mariam"/>
          <w:sz w:val="24"/>
          <w:szCs w:val="24"/>
        </w:rPr>
      </w:pPr>
    </w:p>
    <w:p w:rsidR="000A472A" w:rsidRPr="006740E0" w:rsidRDefault="000A472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0A472A" w:rsidRPr="00303787" w:rsidRDefault="000A472A" w:rsidP="00A71CED">
      <w:pPr>
        <w:jc w:val="center"/>
        <w:rPr>
          <w:rFonts w:ascii="GHEA Mariam" w:hAnsi="GHEA Mariam"/>
          <w:sz w:val="22"/>
          <w:szCs w:val="24"/>
        </w:rPr>
      </w:pPr>
    </w:p>
    <w:p w:rsidR="000A472A" w:rsidRPr="00303787" w:rsidRDefault="000A472A" w:rsidP="00A71CED">
      <w:pPr>
        <w:jc w:val="center"/>
        <w:rPr>
          <w:rFonts w:ascii="GHEA Mariam" w:hAnsi="GHEA Mariam"/>
          <w:sz w:val="22"/>
          <w:szCs w:val="24"/>
        </w:rPr>
      </w:pPr>
    </w:p>
    <w:p w:rsidR="000A472A" w:rsidRPr="00A0078C" w:rsidRDefault="000A472A" w:rsidP="00A71CED">
      <w:pPr>
        <w:jc w:val="center"/>
        <w:rPr>
          <w:rFonts w:ascii="GHEA Mariam" w:hAnsi="GHEA Mariam"/>
          <w:sz w:val="24"/>
          <w:szCs w:val="24"/>
        </w:rPr>
      </w:pPr>
    </w:p>
    <w:p w:rsidR="000A472A" w:rsidRDefault="000A472A" w:rsidP="000A472A">
      <w:pPr>
        <w:pStyle w:val="mechtex"/>
        <w:rPr>
          <w:rFonts w:ascii="GHEA Mariam" w:hAnsi="GHEA Mariam" w:cs="Sylfaen"/>
          <w:sz w:val="24"/>
          <w:lang w:val="hy-AM"/>
        </w:rPr>
      </w:pPr>
      <w:r w:rsidRPr="000A472A">
        <w:rPr>
          <w:rFonts w:ascii="GHEA Mariam" w:hAnsi="GHEA Mariam" w:cs="Sylfaen"/>
          <w:sz w:val="24"/>
        </w:rPr>
        <w:t>ՈՐՊԵՍ</w:t>
      </w:r>
      <w:r w:rsidRPr="000A472A">
        <w:rPr>
          <w:rFonts w:ascii="GHEA Mariam" w:hAnsi="GHEA Mariam"/>
          <w:sz w:val="24"/>
        </w:rPr>
        <w:t xml:space="preserve"> </w:t>
      </w:r>
      <w:r w:rsidRPr="000A472A">
        <w:rPr>
          <w:rFonts w:ascii="GHEA Mariam" w:hAnsi="GHEA Mariam" w:cs="Sylfaen"/>
          <w:sz w:val="24"/>
        </w:rPr>
        <w:t>ՆՎԻՐԱՏՎՈՒԹՅՈՒՆ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ԳՈՒՅՔ</w:t>
      </w:r>
      <w:r w:rsidRPr="000A472A">
        <w:rPr>
          <w:rFonts w:ascii="GHEA Mariam" w:hAnsi="GHEA Mariam"/>
          <w:sz w:val="24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ԸՆ</w:t>
      </w:r>
      <w:r w:rsidRPr="000A472A">
        <w:rPr>
          <w:rFonts w:ascii="GHEA Mariam" w:hAnsi="GHEA Mariam" w:cs="Sylfaen"/>
          <w:sz w:val="24"/>
        </w:rPr>
        <w:t>ԴՈՒՆԵԼՈՒ</w:t>
      </w:r>
      <w:r w:rsidRPr="000A472A">
        <w:rPr>
          <w:rFonts w:ascii="GHEA Mariam" w:hAnsi="GHEA Mariam"/>
          <w:sz w:val="24"/>
        </w:rPr>
        <w:t>,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ՀԱՅԱՍՏԱՆԻ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</w:rPr>
        <w:t xml:space="preserve">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ՏԱՐԱԾՔԱՅԻՆ</w:t>
      </w:r>
      <w:r>
        <w:rPr>
          <w:rFonts w:ascii="GHEA Mariam" w:hAnsi="GHEA Mariam" w:cs="Sylfaen"/>
          <w:sz w:val="24"/>
        </w:rPr>
        <w:t xml:space="preserve">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ԿԱՌԱՎԱՐՄԱՆ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ԵՎ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0A472A">
        <w:rPr>
          <w:rFonts w:ascii="GHEA Mariam" w:hAnsi="GHEA Mariam" w:cs="Sylfaen"/>
          <w:sz w:val="24"/>
          <w:lang w:val="hy-AM"/>
        </w:rPr>
        <w:t>ԿԱՌՈՒՑՎԱԾՔՆԵՐԻ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ՆԱԽԱՐԱՐՈՒԹՅԱՆ</w:t>
      </w:r>
      <w:r>
        <w:rPr>
          <w:rFonts w:ascii="GHEA Mariam" w:hAnsi="GHEA Mariam" w:cs="Sylfaen"/>
          <w:sz w:val="24"/>
        </w:rPr>
        <w:t xml:space="preserve"> 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ՋՐԱՅԻՆ</w:t>
      </w:r>
      <w:r>
        <w:rPr>
          <w:rFonts w:ascii="GHEA Mariam" w:hAnsi="GHEA Mariam" w:cs="Sylfaen"/>
          <w:sz w:val="24"/>
        </w:rPr>
        <w:t xml:space="preserve">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ԿՈՄԻՏԵԻՆ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ԱՄՐԱՑՆԵԼՈՒ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0A472A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</w:rPr>
        <w:t xml:space="preserve">  </w:t>
      </w:r>
      <w:r w:rsidRPr="000A472A">
        <w:rPr>
          <w:rFonts w:ascii="GHEA Mariam" w:hAnsi="GHEA Mariam"/>
          <w:sz w:val="24"/>
          <w:lang w:val="hy-AM"/>
        </w:rPr>
        <w:t xml:space="preserve"> «</w:t>
      </w:r>
      <w:r w:rsidRPr="000A472A">
        <w:rPr>
          <w:rFonts w:ascii="GHEA Mariam" w:hAnsi="GHEA Mariam" w:cs="Sylfaen"/>
          <w:sz w:val="24"/>
          <w:lang w:val="hy-AM"/>
        </w:rPr>
        <w:t>ՎԵՈԼԻԱ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ՋՈՒՐ</w:t>
      </w:r>
      <w:r w:rsidRPr="000A472A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</w:rPr>
        <w:t xml:space="preserve"> 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ՓԱԿ</w:t>
      </w:r>
      <w:r>
        <w:rPr>
          <w:rFonts w:ascii="GHEA Mariam" w:hAnsi="GHEA Mariam" w:cs="Sylfaen"/>
          <w:sz w:val="24"/>
        </w:rPr>
        <w:t xml:space="preserve">  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ԲԱԺՆԵՏԻՐԱԿԱՆ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ԸՆԿԵՐՈՒԹՅԱՆԸ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0A472A">
        <w:rPr>
          <w:rFonts w:ascii="GHEA Mariam" w:hAnsi="GHEA Mariam" w:cs="Sylfaen"/>
          <w:sz w:val="24"/>
          <w:lang w:val="hy-AM"/>
        </w:rPr>
        <w:t>ՎԱՐՁԱԿԱԼՈՒԹՅԱՆ</w:t>
      </w:r>
      <w:r>
        <w:rPr>
          <w:rFonts w:ascii="GHEA Mariam" w:hAnsi="GHEA Mariam" w:cs="Sylfaen"/>
          <w:sz w:val="24"/>
        </w:rPr>
        <w:t xml:space="preserve"> 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ՀԱՆՁՆԵԼՈՒ</w:t>
      </w:r>
      <w:r>
        <w:rPr>
          <w:rFonts w:ascii="GHEA Mariam" w:hAnsi="GHEA Mariam" w:cs="Sylfaen"/>
          <w:sz w:val="24"/>
        </w:rPr>
        <w:t xml:space="preserve"> </w:t>
      </w:r>
      <w:r w:rsidRPr="000A472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0A472A">
        <w:rPr>
          <w:rFonts w:ascii="GHEA Mariam" w:hAnsi="GHEA Mariam" w:cs="Sylfaen"/>
          <w:sz w:val="24"/>
          <w:lang w:val="hy-AM"/>
        </w:rPr>
        <w:t>ՄԱՍԻՆ</w:t>
      </w:r>
    </w:p>
    <w:p w:rsidR="000A472A" w:rsidRPr="00A94E5C" w:rsidRDefault="000A472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A472A" w:rsidRDefault="000A472A" w:rsidP="000A472A">
      <w:pPr>
        <w:pStyle w:val="mechtex"/>
        <w:rPr>
          <w:rFonts w:ascii="GHEA Mariam" w:hAnsi="GHEA Mariam"/>
          <w:sz w:val="24"/>
          <w:lang w:val="hy-AM"/>
        </w:rPr>
      </w:pPr>
    </w:p>
    <w:p w:rsidR="000A472A" w:rsidRPr="000A472A" w:rsidRDefault="000A472A" w:rsidP="000A472A">
      <w:pPr>
        <w:pStyle w:val="mechtex"/>
        <w:rPr>
          <w:rFonts w:ascii="GHEA Mariam" w:hAnsi="GHEA Mariam"/>
          <w:sz w:val="24"/>
          <w:lang w:val="hy-AM"/>
        </w:rPr>
      </w:pPr>
    </w:p>
    <w:p w:rsidR="00AD5003" w:rsidRPr="00AD5003" w:rsidRDefault="000A472A" w:rsidP="00AD500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D5003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="00AD5003" w:rsidRPr="00AD5003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AD5003" w:rsidRPr="00AD5003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="00AD5003" w:rsidRPr="00AD500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AD5003" w:rsidRPr="00AD5003">
        <w:rPr>
          <w:rFonts w:ascii="GHEA Mariam" w:hAnsi="GHEA Mariam" w:cs="Sylfaen"/>
          <w:sz w:val="24"/>
          <w:szCs w:val="22"/>
          <w:lang w:val="de-DE"/>
        </w:rPr>
        <w:t>է</w:t>
      </w:r>
      <w:r w:rsidR="00AD5003" w:rsidRPr="00AD500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A472A" w:rsidRPr="00AD5003" w:rsidRDefault="000A472A" w:rsidP="00AD500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5003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«ՆՅՈՒ ԷՅՋ ՔՈՆՍԹՐԱՔՇՆ» սահմանափակ պատասխանատվությամբ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ընկերու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z w:val="24"/>
          <w:szCs w:val="24"/>
          <w:lang w:val="hy-AM"/>
        </w:rPr>
        <w:t>թյանը սեփականության իրավունքով պատկանող՝ Երևան քաղաքի Կենտրոն վարչական շրջանի Արգիշտիի փողոց 11/14 շենք, 65 տարածք հասցեի պոմպա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z w:val="24"/>
          <w:szCs w:val="24"/>
          <w:lang w:val="hy-AM"/>
        </w:rPr>
        <w:t>կայանը</w:t>
      </w:r>
      <w:r w:rsidR="008F6117">
        <w:rPr>
          <w:rFonts w:ascii="GHEA Mariam" w:hAnsi="GHEA Mariam"/>
          <w:sz w:val="24"/>
          <w:szCs w:val="24"/>
          <w:lang w:val="hy-AM"/>
        </w:rPr>
        <w:t>՝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13.8 քառ. մետր մակերեսով (անշարժ գույքի նկատմամբ իրավունքների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պետական գրանցման վկայական՝ N 31102024-01-0114, սեփականատերը 0.072751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հա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հողամասի և 1835.07 քառ. մետր մակերեսով ընդհանուր օգտագործման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տարածքների </w:t>
      </w:r>
      <w:r w:rsidRPr="008F6117">
        <w:rPr>
          <w:rFonts w:ascii="GHEA Mariam" w:hAnsi="GHEA Mariam"/>
          <w:spacing w:val="-8"/>
          <w:sz w:val="24"/>
          <w:szCs w:val="24"/>
          <w:lang w:val="hy-AM"/>
        </w:rPr>
        <w:lastRenderedPageBreak/>
        <w:t>նկատմամբ ունի 13.8/6337.06 բաժնային սեփականության իրավունք)</w:t>
      </w:r>
      <w:r w:rsidR="008F6117" w:rsidRPr="008F6117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8F6117">
        <w:rPr>
          <w:rFonts w:ascii="GHEA Mariam" w:hAnsi="GHEA Mariam"/>
          <w:spacing w:val="-8"/>
          <w:sz w:val="24"/>
          <w:szCs w:val="24"/>
          <w:lang w:val="hy-AM"/>
        </w:rPr>
        <w:t xml:space="preserve"> և պոմպակայանի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սարքավորումները՝ 11652504 դրամ </w:t>
      </w:r>
      <w:r w:rsidRPr="00AD5003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AD5003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AD5003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0A472A" w:rsidRPr="00AD5003" w:rsidRDefault="000A472A" w:rsidP="00AD500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5003">
        <w:rPr>
          <w:rFonts w:ascii="GHEA Mariam" w:hAnsi="GHEA Mariam"/>
          <w:spacing w:val="-8"/>
          <w:sz w:val="24"/>
          <w:szCs w:val="24"/>
          <w:lang w:val="hy-AM"/>
        </w:rPr>
        <w:t>2.  Սույն որոշման 1-ին կետում նշված գույքն ամրացնել Հայաստանի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տության տարածքային կառավարման և ենթակառուցվածքների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</w:t>
      </w:r>
      <w:r w:rsidR="008F6117">
        <w:rPr>
          <w:rFonts w:ascii="GHEA Mariam" w:hAnsi="GHEA Mariam"/>
          <w:sz w:val="24"/>
          <w:szCs w:val="24"/>
          <w:lang w:val="hy-AM"/>
        </w:rPr>
        <w:t>:</w:t>
      </w:r>
    </w:p>
    <w:p w:rsidR="000A472A" w:rsidRPr="00AD5003" w:rsidRDefault="000A472A" w:rsidP="00AD500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5003">
        <w:rPr>
          <w:rFonts w:ascii="GHEA Mariam" w:hAnsi="GHEA Mariam"/>
          <w:spacing w:val="-8"/>
          <w:sz w:val="24"/>
          <w:szCs w:val="24"/>
          <w:lang w:val="hy-AM"/>
        </w:rPr>
        <w:t>3.</w:t>
      </w:r>
      <w:r w:rsidR="00AD5003" w:rsidRPr="00A94E5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տարածքային կառավարման և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ենթակա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z w:val="24"/>
          <w:szCs w:val="24"/>
          <w:lang w:val="hy-AM"/>
        </w:rPr>
        <w:t>ռուց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0A472A" w:rsidRPr="00AD5003" w:rsidRDefault="000A472A" w:rsidP="00AD500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5003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«ՆՅՈՒ ԷՅՋ ՔՈՆՍԹՐԱՔՇՆ» սահմանափակ պատասխանատվությամբ ընկերության տնօրենի հետ համատեղ, ապահովել սույն որոշման 1-ին կետում նշված գույքի՝ </w:t>
      </w:r>
      <w:r w:rsidRPr="00AD5003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AD5003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,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պայմանագրից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բխող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գույքային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իրավունքի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գրանցման</w:t>
      </w:r>
      <w:r w:rsidRPr="00AD5003">
        <w:rPr>
          <w:rFonts w:ascii="GHEA Mariam" w:hAnsi="GHEA Mariam" w:cs="Sylfaen"/>
          <w:sz w:val="24"/>
          <w:szCs w:val="24"/>
          <w:lang w:val="hy-AM"/>
        </w:rPr>
        <w:t xml:space="preserve"> աշխատանքները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և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նշված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համար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իրա</w:t>
      </w:r>
      <w:r w:rsidR="00AD5003">
        <w:rPr>
          <w:rFonts w:ascii="GHEA Mariam" w:hAnsi="GHEA Mariam" w:cs="Sylfaen"/>
          <w:sz w:val="24"/>
          <w:szCs w:val="24"/>
          <w:lang w:val="hy-AM"/>
        </w:rPr>
        <w:softHyphen/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կանացնել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«ՆՅՈՒ ԷՅՋ ՔՈՆՍԹՐԱՔՇՆ» սահմանափակ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միջոցների հաշվին.</w:t>
      </w:r>
    </w:p>
    <w:p w:rsidR="000A472A" w:rsidRPr="00AD5003" w:rsidRDefault="000A472A" w:rsidP="00AD500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5003">
        <w:rPr>
          <w:rFonts w:ascii="GHEA Mariam" w:hAnsi="GHEA Mariam"/>
          <w:sz w:val="24"/>
          <w:szCs w:val="24"/>
          <w:lang w:val="hy-AM"/>
        </w:rPr>
        <w:t xml:space="preserve">2) </w:t>
      </w:r>
      <w:r w:rsidRPr="00AD5003">
        <w:rPr>
          <w:rFonts w:ascii="GHEA Mariam" w:hAnsi="GHEA Mariam" w:cs="Sylfaen"/>
          <w:sz w:val="24"/>
          <w:szCs w:val="24"/>
          <w:lang w:val="hy-AM"/>
        </w:rPr>
        <w:t>սույն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1-</w:t>
      </w:r>
      <w:r w:rsidRPr="00AD5003">
        <w:rPr>
          <w:rFonts w:ascii="GHEA Mariam" w:hAnsi="GHEA Mariam" w:cs="Sylfaen"/>
          <w:sz w:val="24"/>
          <w:szCs w:val="24"/>
          <w:lang w:val="hy-AM"/>
        </w:rPr>
        <w:t>ին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նշված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հետո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AD500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AD5003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AD500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և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ու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«</w:t>
      </w:r>
      <w:r w:rsidRPr="00AD500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միջև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D5003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և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«</w:t>
      </w:r>
      <w:r w:rsidRPr="00AD5003">
        <w:rPr>
          <w:rFonts w:ascii="GHEA Mariam" w:hAnsi="GHEA Mariam" w:cs="Sylfaen"/>
          <w:sz w:val="24"/>
          <w:szCs w:val="24"/>
          <w:lang w:val="hy-AM"/>
        </w:rPr>
        <w:t>Նոր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փակ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ու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և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այլ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«</w:t>
      </w:r>
      <w:r w:rsidRPr="00AD5003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Ջուր»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փակ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վարձա</w:t>
      </w:r>
      <w:r w:rsidR="00AD5003">
        <w:rPr>
          <w:rFonts w:ascii="GHEA Mariam" w:hAnsi="GHEA Mariam" w:cs="Sylfaen"/>
          <w:sz w:val="24"/>
          <w:szCs w:val="24"/>
          <w:lang w:val="hy-AM"/>
        </w:rPr>
        <w:softHyphen/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կալության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>հանձնելու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նպատակով 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և իրականացնել գույքերի</w:t>
      </w:r>
      <w:r w:rsidRPr="00AD500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հանձնման</w:t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D5003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AD5003">
        <w:rPr>
          <w:rFonts w:ascii="GHEA Mariam" w:hAnsi="GHEA Mariam"/>
          <w:sz w:val="24"/>
          <w:szCs w:val="24"/>
          <w:lang w:val="hy-AM"/>
        </w:rPr>
        <w:t>:</w:t>
      </w:r>
    </w:p>
    <w:p w:rsidR="000A472A" w:rsidRPr="00AD5003" w:rsidRDefault="000A472A" w:rsidP="00AD500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D5003">
        <w:rPr>
          <w:rFonts w:ascii="GHEA Mariam" w:hAnsi="GHEA Mariam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AD5003">
        <w:rPr>
          <w:rFonts w:ascii="GHEA Mariam" w:hAnsi="GHEA Mariam"/>
          <w:sz w:val="24"/>
          <w:szCs w:val="24"/>
          <w:lang w:val="hy-AM"/>
        </w:rPr>
        <w:t>«</w:t>
      </w:r>
      <w:bookmarkEnd w:id="0"/>
      <w:r w:rsidRPr="00AD5003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AD5003">
        <w:rPr>
          <w:rFonts w:ascii="GHEA Mariam" w:hAnsi="GHEA Mariam"/>
          <w:sz w:val="24"/>
          <w:szCs w:val="24"/>
          <w:lang w:val="hy-AM"/>
        </w:rPr>
        <w:softHyphen/>
      </w:r>
      <w:r w:rsidRPr="00AD5003">
        <w:rPr>
          <w:rFonts w:ascii="GHEA Mariam" w:hAnsi="GHEA Mariam"/>
          <w:spacing w:val="-8"/>
          <w:sz w:val="24"/>
          <w:szCs w:val="24"/>
          <w:lang w:val="hy-AM"/>
        </w:rPr>
        <w:t>րական վավերացումը, դրանից բխող գույքային իրավունքների պետական</w:t>
      </w:r>
      <w:r w:rsidRPr="00AD5003">
        <w:rPr>
          <w:rFonts w:ascii="GHEA Mariam" w:hAnsi="GHEA Mariam"/>
          <w:sz w:val="24"/>
          <w:szCs w:val="24"/>
          <w:lang w:val="hy-AM"/>
        </w:rPr>
        <w:t xml:space="preserve"> գրանցման և նշված գործողությունների իրականացման համար անհրաժեշտ ծախսերի կատարումը:</w:t>
      </w:r>
    </w:p>
    <w:p w:rsidR="000A472A" w:rsidRPr="00A94E5C" w:rsidRDefault="000A472A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0A472A" w:rsidRPr="00A94E5C" w:rsidRDefault="000A472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A472A" w:rsidRPr="00A94E5C" w:rsidRDefault="000A472A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A472A" w:rsidRPr="00A94E5C" w:rsidRDefault="000A472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A472A" w:rsidRPr="00A94E5C" w:rsidRDefault="000A472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94E5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94E5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94E5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A472A" w:rsidRPr="00A94E5C" w:rsidRDefault="000A472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94E5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94E5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94E5C">
        <w:rPr>
          <w:rFonts w:ascii="GHEA Mariam" w:hAnsi="GHEA Mariam" w:cs="Arial Armenian"/>
          <w:sz w:val="24"/>
          <w:szCs w:val="24"/>
          <w:lang w:val="hy-AM"/>
        </w:rPr>
        <w:tab/>
      </w:r>
      <w:r w:rsidRPr="00A94E5C">
        <w:rPr>
          <w:rFonts w:ascii="GHEA Mariam" w:hAnsi="GHEA Mariam" w:cs="Arial Armenian"/>
          <w:sz w:val="24"/>
          <w:szCs w:val="24"/>
          <w:lang w:val="hy-AM"/>
        </w:rPr>
        <w:tab/>
      </w:r>
      <w:r w:rsidRPr="00A94E5C">
        <w:rPr>
          <w:rFonts w:ascii="GHEA Mariam" w:hAnsi="GHEA Mariam" w:cs="Arial Armenian"/>
          <w:sz w:val="24"/>
          <w:szCs w:val="24"/>
          <w:lang w:val="hy-AM"/>
        </w:rPr>
        <w:tab/>
      </w:r>
      <w:r w:rsidRPr="00A94E5C">
        <w:rPr>
          <w:rFonts w:ascii="GHEA Mariam" w:hAnsi="GHEA Mariam" w:cs="Arial Armenian"/>
          <w:sz w:val="24"/>
          <w:szCs w:val="24"/>
          <w:lang w:val="hy-AM"/>
        </w:rPr>
        <w:tab/>
      </w:r>
      <w:r w:rsidRPr="00A94E5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94E5C">
        <w:rPr>
          <w:rFonts w:ascii="GHEA Mariam" w:hAnsi="GHEA Mariam" w:cs="Sylfaen"/>
          <w:sz w:val="24"/>
          <w:szCs w:val="24"/>
          <w:lang w:val="hy-AM"/>
        </w:rPr>
        <w:t>.</w:t>
      </w:r>
      <w:r w:rsidRPr="00A94E5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94E5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A472A" w:rsidRPr="00A94E5C" w:rsidRDefault="000A472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5003" w:rsidRPr="00A94E5C" w:rsidRDefault="000A472A" w:rsidP="00AD500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AD5003" w:rsidRPr="00A94E5C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94E5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AD5003" w:rsidRPr="00A94E5C" w:rsidRDefault="00AD500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94E5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 </w:t>
      </w:r>
    </w:p>
    <w:p w:rsidR="00AD5003" w:rsidRPr="00A94E5C" w:rsidRDefault="00AD500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94E5C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AD5003" w:rsidRPr="00A94E5C" w:rsidRDefault="00AD500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94E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94E5C">
        <w:rPr>
          <w:rFonts w:ascii="GHEA Mariam" w:hAnsi="GHEA Mariam"/>
          <w:spacing w:val="-2"/>
          <w:sz w:val="24"/>
          <w:szCs w:val="24"/>
          <w:lang w:val="hy-AM"/>
        </w:rPr>
        <w:t>ի N          - Ա  որոշման</w:t>
      </w:r>
    </w:p>
    <w:p w:rsidR="00AD5003" w:rsidRPr="00A94E5C" w:rsidRDefault="00AD500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D5003" w:rsidRPr="00A94E5C" w:rsidRDefault="00AD500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A94E5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D5003" w:rsidRDefault="00AD5003" w:rsidP="00AD500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AD5003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AD500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AD500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AD500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AD500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AD5003" w:rsidRPr="00AD5003" w:rsidRDefault="00AD5003" w:rsidP="00AD500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AD5003" w:rsidRPr="00AD5003" w:rsidRDefault="00AD5003" w:rsidP="00AD5003">
      <w:pPr>
        <w:pStyle w:val="mechtex"/>
        <w:rPr>
          <w:rFonts w:ascii="GHEA Mariam" w:hAnsi="GHEA Mariam"/>
          <w:sz w:val="24"/>
          <w:lang w:val="hy-AM"/>
        </w:rPr>
      </w:pPr>
      <w:r w:rsidRPr="00AD5003">
        <w:rPr>
          <w:rFonts w:ascii="GHEA Mariam" w:hAnsi="GHEA Mariam" w:cs="Sylfaen"/>
          <w:sz w:val="24"/>
          <w:lang w:val="hy-AM"/>
        </w:rPr>
        <w:t>ԵՐԵՎԱՆ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ՔԱՂԱՔԻ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ԿԵՆՏՐՈՆ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ՎԱՐՉԱԿԱՆ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ՇՐՋԱՆԻ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ԱՐԳԻՇՏԻԻ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ՓՈՂՈՑ</w:t>
      </w:r>
      <w:r w:rsidRPr="00AD5003">
        <w:rPr>
          <w:rFonts w:ascii="GHEA Mariam" w:hAnsi="GHEA Mariam"/>
          <w:sz w:val="24"/>
          <w:lang w:val="hy-AM"/>
        </w:rPr>
        <w:t xml:space="preserve"> 11/14 </w:t>
      </w:r>
      <w:r w:rsidRPr="00AD5003">
        <w:rPr>
          <w:rFonts w:ascii="GHEA Mariam" w:hAnsi="GHEA Mariam" w:cs="Sylfaen"/>
          <w:sz w:val="24"/>
          <w:lang w:val="hy-AM"/>
        </w:rPr>
        <w:t>ՇԵՆՔ</w:t>
      </w:r>
      <w:r w:rsidRPr="00AD5003">
        <w:rPr>
          <w:rFonts w:ascii="GHEA Mariam" w:hAnsi="GHEA Mariam"/>
          <w:sz w:val="24"/>
          <w:lang w:val="hy-AM"/>
        </w:rPr>
        <w:t xml:space="preserve">, 65 </w:t>
      </w:r>
      <w:r w:rsidRPr="00AD5003">
        <w:rPr>
          <w:rFonts w:ascii="GHEA Mariam" w:hAnsi="GHEA Mariam" w:cs="Sylfaen"/>
          <w:sz w:val="24"/>
          <w:lang w:val="hy-AM"/>
        </w:rPr>
        <w:t>ՏԱՐԱԾՔ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ՀԱՍՑԵԻ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ՊՈՄՊԱԿԱՅԱՆԻ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ԵՎ</w:t>
      </w:r>
      <w:r w:rsidRPr="00AD5003">
        <w:rPr>
          <w:rFonts w:ascii="GHEA Mariam" w:hAnsi="GHEA Mariam"/>
          <w:sz w:val="24"/>
          <w:lang w:val="hy-AM"/>
        </w:rPr>
        <w:t xml:space="preserve"> </w:t>
      </w:r>
      <w:r w:rsidRPr="00AD5003">
        <w:rPr>
          <w:rFonts w:ascii="GHEA Mariam" w:hAnsi="GHEA Mariam" w:cs="Sylfaen"/>
          <w:sz w:val="24"/>
          <w:lang w:val="hy-AM"/>
        </w:rPr>
        <w:t>ՊՈՄՊԱԿԱՅԱՆԻ</w:t>
      </w:r>
      <w:r w:rsidRPr="00AD5003">
        <w:rPr>
          <w:rFonts w:ascii="GHEA Mariam" w:hAnsi="GHEA Mariam"/>
          <w:sz w:val="24"/>
          <w:lang w:val="hy-AM"/>
        </w:rPr>
        <w:t xml:space="preserve">  </w:t>
      </w:r>
      <w:r w:rsidRPr="00AD5003">
        <w:rPr>
          <w:rFonts w:ascii="GHEA Mariam" w:hAnsi="GHEA Mariam" w:cs="Sylfaen"/>
          <w:sz w:val="24"/>
          <w:lang w:val="hy-AM"/>
        </w:rPr>
        <w:t>ՍԱՐՔԱՎՈՐՈՒՄՆԵՐԻ</w:t>
      </w:r>
    </w:p>
    <w:p w:rsidR="00AD5003" w:rsidRPr="00AD5003" w:rsidRDefault="00AD5003" w:rsidP="00AD5003">
      <w:pPr>
        <w:pStyle w:val="mechtex"/>
        <w:rPr>
          <w:rFonts w:ascii="GHEA Mariam" w:hAnsi="GHEA Mariam"/>
          <w:sz w:val="32"/>
          <w:lang w:val="hy-AM"/>
        </w:rPr>
      </w:pPr>
    </w:p>
    <w:tbl>
      <w:tblPr>
        <w:tblStyle w:val="TableGrid"/>
        <w:tblW w:w="10955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709"/>
        <w:gridCol w:w="4151"/>
        <w:gridCol w:w="1559"/>
        <w:gridCol w:w="1559"/>
        <w:gridCol w:w="2977"/>
      </w:tblGrid>
      <w:tr w:rsidR="00AD5003" w:rsidRPr="00AD5003" w:rsidTr="00AD5003">
        <w:trPr>
          <w:trHeight w:val="900"/>
        </w:trPr>
        <w:tc>
          <w:tcPr>
            <w:tcW w:w="709" w:type="dxa"/>
            <w:noWrap/>
            <w:vAlign w:val="center"/>
            <w:hideMark/>
          </w:tcPr>
          <w:p w:rsidR="00AD5003" w:rsidRPr="00AD5003" w:rsidRDefault="00AD500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AD500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151" w:type="dxa"/>
            <w:noWrap/>
            <w:vAlign w:val="center"/>
            <w:hideMark/>
          </w:tcPr>
          <w:p w:rsidR="00AD5003" w:rsidRPr="00A94E5C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559" w:type="dxa"/>
            <w:vAlign w:val="center"/>
            <w:hideMark/>
          </w:tcPr>
          <w:p w:rsidR="00AD5003" w:rsidRPr="00A94E5C" w:rsidRDefault="00AD5003" w:rsidP="00AD5003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Չափի միավորը</w:t>
            </w:r>
          </w:p>
        </w:tc>
        <w:tc>
          <w:tcPr>
            <w:tcW w:w="1559" w:type="dxa"/>
            <w:vAlign w:val="center"/>
          </w:tcPr>
          <w:p w:rsidR="00AD5003" w:rsidRPr="00A94E5C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</w:p>
        </w:tc>
        <w:tc>
          <w:tcPr>
            <w:tcW w:w="2977" w:type="dxa"/>
            <w:vAlign w:val="center"/>
            <w:hideMark/>
          </w:tcPr>
          <w:p w:rsidR="00AD5003" w:rsidRPr="00A94E5C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Ընդհանուր </w:t>
            </w: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շուկայական </w:t>
            </w: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արժեքը</w:t>
            </w:r>
          </w:p>
          <w:p w:rsidR="00AD5003" w:rsidRPr="00A94E5C" w:rsidRDefault="00AD5003" w:rsidP="00A94E5C">
            <w:pPr>
              <w:ind w:right="316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A94E5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ՀՀ, ք. Երևան, Արգիշտիի փ. 11/14 շենք, 65 տարածք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քառ.</w:t>
            </w:r>
            <w:r w:rsidR="008F611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1" w:name="_GoBack"/>
            <w:bookmarkEnd w:id="1"/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13.8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3150000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Hydro Multi E 2CRIE3-11 U1 (Grandfos)</w:t>
            </w:r>
            <w:r w:rsidRPr="00AD500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4186253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Hydro Multi E 2CRIE3-8 U2 (Grandfos)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4010251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DN 57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69360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Փական DN 57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128520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Անկյունակ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21420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7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Ֆիլտր DN 57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36720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</w:tcPr>
          <w:p w:rsidR="00AD5003" w:rsidRPr="006C4618" w:rsidRDefault="00AD5003" w:rsidP="00AB2DE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6C461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51" w:type="dxa"/>
            <w:vAlign w:val="center"/>
          </w:tcPr>
          <w:p w:rsidR="00AD5003" w:rsidRPr="00AD5003" w:rsidRDefault="00AD5003" w:rsidP="00AB2DE1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Կցորդիչ DN 57</w:t>
            </w:r>
          </w:p>
        </w:tc>
        <w:tc>
          <w:tcPr>
            <w:tcW w:w="1559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14</w:t>
            </w:r>
          </w:p>
        </w:tc>
        <w:tc>
          <w:tcPr>
            <w:tcW w:w="2977" w:type="dxa"/>
            <w:noWrap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49980</w:t>
            </w:r>
          </w:p>
        </w:tc>
      </w:tr>
      <w:tr w:rsidR="00AD5003" w:rsidRPr="00AD5003" w:rsidTr="00AD5003">
        <w:trPr>
          <w:trHeight w:val="300"/>
        </w:trPr>
        <w:tc>
          <w:tcPr>
            <w:tcW w:w="709" w:type="dxa"/>
            <w:noWrap/>
            <w:vAlign w:val="center"/>
            <w:hideMark/>
          </w:tcPr>
          <w:p w:rsidR="00AD5003" w:rsidRPr="00AD5003" w:rsidRDefault="00AD5003" w:rsidP="00AB2DE1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AD500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51" w:type="dxa"/>
            <w:noWrap/>
            <w:vAlign w:val="center"/>
            <w:hideMark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AD500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559" w:type="dxa"/>
            <w:noWrap/>
            <w:vAlign w:val="center"/>
            <w:hideMark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  <w:hideMark/>
          </w:tcPr>
          <w:p w:rsidR="00AD5003" w:rsidRPr="00AD5003" w:rsidRDefault="00AD5003" w:rsidP="00AB2DE1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500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11652504</w:t>
            </w:r>
          </w:p>
        </w:tc>
      </w:tr>
    </w:tbl>
    <w:p w:rsidR="00AD5003" w:rsidRPr="000D4CB0" w:rsidRDefault="00AD5003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AD5003" w:rsidRDefault="00AD500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5003" w:rsidRDefault="00AD500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5003" w:rsidRPr="000D4CB0" w:rsidRDefault="00AD500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D5003" w:rsidRPr="00866340" w:rsidRDefault="00AD5003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AD5003" w:rsidRPr="00866340" w:rsidRDefault="00AD5003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A472A" w:rsidRDefault="00AD5003" w:rsidP="00AD5003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0A472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35F" w:rsidRDefault="00FC735F">
      <w:r>
        <w:separator/>
      </w:r>
    </w:p>
  </w:endnote>
  <w:endnote w:type="continuationSeparator" w:id="0">
    <w:p w:rsidR="00FC735F" w:rsidRDefault="00FC7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E5C" w:rsidRDefault="00FC735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94E5C">
      <w:rPr>
        <w:noProof/>
      </w:rPr>
      <w:t>TK13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35F" w:rsidRDefault="00FC735F">
      <w:r>
        <w:separator/>
      </w:r>
    </w:p>
  </w:footnote>
  <w:footnote w:type="continuationSeparator" w:id="0">
    <w:p w:rsidR="00FC735F" w:rsidRDefault="00FC7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611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72A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C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618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E4A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17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4E5C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079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03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2EE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35F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B0ADA"/>
  <w15:chartTrackingRefBased/>
  <w15:docId w15:val="{5ADB511C-D803-4F23-B5AB-E60056E4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A47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A472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A472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A472A"/>
    <w:rPr>
      <w:sz w:val="24"/>
      <w:szCs w:val="24"/>
    </w:rPr>
  </w:style>
  <w:style w:type="character" w:customStyle="1" w:styleId="FooterChar">
    <w:name w:val="Footer Char"/>
    <w:link w:val="Footer"/>
    <w:locked/>
    <w:rsid w:val="000A472A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AD500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D500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https:/mul2.gov.am/tasks/1093999/oneclick?token=451cb716e161e7b42fa33f3a97ef5acb</cp:keywords>
  <dc:description/>
  <cp:lastModifiedBy>Tatevik Manukyan</cp:lastModifiedBy>
  <cp:revision>5</cp:revision>
  <dcterms:created xsi:type="dcterms:W3CDTF">2025-01-21T11:02:00Z</dcterms:created>
  <dcterms:modified xsi:type="dcterms:W3CDTF">2025-01-21T12:51:00Z</dcterms:modified>
</cp:coreProperties>
</file>