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0A0C8" w14:textId="77777777" w:rsidR="00C62F5A" w:rsidRPr="00E443B5" w:rsidRDefault="00C62F5A" w:rsidP="00C62F5A">
      <w:pPr>
        <w:spacing w:line="259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Cs w:val="28"/>
          <w:lang w:val="en-US"/>
        </w:rPr>
      </w:pPr>
      <w:bookmarkStart w:id="0" w:name="_Toc1"/>
      <w:r w:rsidRPr="00E443B5">
        <w:rPr>
          <w:rFonts w:ascii="GHEA Grapalat" w:eastAsia="GHEA Grapalat" w:hAnsi="GHEA Grapalat" w:cs="GHEA Grapalat"/>
          <w:b/>
          <w:bCs/>
          <w:caps/>
          <w:color w:val="000000"/>
          <w:szCs w:val="28"/>
          <w:lang w:val="en-US"/>
        </w:rPr>
        <w:t>Ամփոփաթերթ</w:t>
      </w:r>
      <w:bookmarkEnd w:id="0"/>
    </w:p>
    <w:p w14:paraId="0E04FE30" w14:textId="1F32628B" w:rsidR="00C62F5A" w:rsidRPr="00E443B5" w:rsidRDefault="00C62F5A" w:rsidP="00C62F5A">
      <w:pPr>
        <w:spacing w:line="259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Cs w:val="28"/>
          <w:lang w:val="en-US"/>
        </w:rPr>
      </w:pPr>
      <w:bookmarkStart w:id="1" w:name="_Toc2"/>
      <w:r w:rsidRPr="00E443B5">
        <w:rPr>
          <w:rFonts w:ascii="GHEA Grapalat" w:eastAsia="GHEA Grapalat" w:hAnsi="GHEA Grapalat" w:cs="GHEA Grapalat"/>
          <w:b/>
          <w:bCs/>
          <w:caps/>
          <w:color w:val="000000"/>
          <w:szCs w:val="28"/>
          <w:lang w:val="en-US"/>
        </w:rPr>
        <w:t>ՀԱՅԱՍՏԱՆԻ ՀԱՆՐԱՊԵՏՈՒԹՅԱՆ ԿԱՌԱՎԱՐՈՒԹՅԱՆ 2006 ԹՎԱԿԱՆԻ ՆՈՅԵՄԲԵՐԻ 2-Ի N1911-Ն ՈՐՈՇՄԱՆ ՄԵՋ ՓՈՓՈԽՈՒԹՅՈՒՆ ԿԱՏԱՐԵԼՈՒ ՄԱՍԻՆ նախագծի վերաբերյալ</w:t>
      </w:r>
      <w:bookmarkEnd w:id="1"/>
    </w:p>
    <w:p w14:paraId="4EE70FC9" w14:textId="77777777" w:rsidR="00C62F5A" w:rsidRPr="00E443B5" w:rsidRDefault="00C62F5A" w:rsidP="00C62F5A">
      <w:pPr>
        <w:spacing w:line="259" w:lineRule="auto"/>
        <w:rPr>
          <w:rFonts w:ascii="GHEA Grapalat" w:eastAsia="Arial" w:hAnsi="GHEA Grapalat" w:cs="Arial"/>
          <w:sz w:val="20"/>
          <w:szCs w:val="20"/>
          <w:lang w:val="en-US"/>
        </w:rPr>
      </w:pPr>
    </w:p>
    <w:tbl>
      <w:tblPr>
        <w:tblW w:w="15210" w:type="dxa"/>
        <w:tblInd w:w="-5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1980"/>
        <w:gridCol w:w="3690"/>
        <w:gridCol w:w="2430"/>
        <w:gridCol w:w="6480"/>
      </w:tblGrid>
      <w:tr w:rsidR="00AC6A53" w:rsidRPr="00E443B5" w14:paraId="419B37CF" w14:textId="77777777" w:rsidTr="00E443B5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557ED2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հ/</w:t>
            </w:r>
          </w:p>
          <w:p w14:paraId="17EEE7E1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հ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424EF2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Առարկության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առաջարկության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հեղինակը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ստացման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ամսաթիվը</w:t>
            </w:r>
            <w:proofErr w:type="spellEnd"/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DB7A32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Առարկության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առաջարկության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EBB9AA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6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3E7F01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Կատարված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փոփոխությունը</w:t>
            </w:r>
            <w:proofErr w:type="spellEnd"/>
          </w:p>
        </w:tc>
      </w:tr>
      <w:tr w:rsidR="00AC6A53" w:rsidRPr="00E443B5" w14:paraId="11E222CD" w14:textId="77777777" w:rsidTr="00E443B5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B8CFFF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1054A3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08BB360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6D52A1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6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079B6A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4</w:t>
            </w:r>
          </w:p>
        </w:tc>
      </w:tr>
      <w:tr w:rsidR="00AC6A53" w:rsidRPr="00956773" w14:paraId="20112E85" w14:textId="77777777" w:rsidTr="00E443B5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5DDE87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2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2EA288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2"/>
                <w:lang w:val="en-US"/>
              </w:rPr>
            </w:pP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Արտեմ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Պետրոսյան</w:t>
            </w:r>
            <w:proofErr w:type="spellEnd"/>
          </w:p>
          <w:p w14:paraId="571E0BCE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2"/>
                <w:lang w:val="en-US"/>
              </w:rPr>
            </w:pPr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21.11.2024 12:58:08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7B3DB" w14:textId="77777777" w:rsidR="00C62F5A" w:rsidRPr="00E443B5" w:rsidRDefault="00C62F5A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2"/>
                <w:lang w:val="en-US"/>
              </w:rPr>
            </w:pP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Փոխարենը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ավելացնեք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կրճատում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եք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արդյոք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գնահատել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եք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արտակարգ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իրավիճակների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ժամանակ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ինչ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խնդրի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առաջ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կարող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է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կանգնել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հասարակությունը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բնակչությունը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թե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քնել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զարթնել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եք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որոշել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եք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կրճատել</w:t>
            </w:r>
            <w:proofErr w:type="spellEnd"/>
            <w:r w:rsidRPr="00E443B5">
              <w:rPr>
                <w:rFonts w:ascii="GHEA Grapalat" w:eastAsia="GHEA Grapalat" w:hAnsi="GHEA Grapalat" w:cs="GHEA Grapalat"/>
                <w:color w:val="000000"/>
                <w:sz w:val="22"/>
                <w:lang w:val="en-US"/>
              </w:rPr>
              <w:t>....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7BA01E" w14:textId="77777777" w:rsidR="00C62F5A" w:rsidRPr="00E443B5" w:rsidRDefault="00AC6A53" w:rsidP="00C62F5A">
            <w:pPr>
              <w:spacing w:line="259" w:lineRule="auto"/>
              <w:jc w:val="center"/>
              <w:rPr>
                <w:rFonts w:ascii="GHEA Grapalat" w:eastAsia="Arial" w:hAnsi="GHEA Grapalat" w:cs="Arial"/>
                <w:sz w:val="22"/>
                <w:lang w:val="hy-AM"/>
              </w:rPr>
            </w:pPr>
            <w:r w:rsidRPr="00E443B5">
              <w:rPr>
                <w:rFonts w:ascii="GHEA Grapalat" w:eastAsia="Arial" w:hAnsi="GHEA Grapalat" w:cs="Arial"/>
                <w:sz w:val="22"/>
                <w:lang w:val="hy-AM"/>
              </w:rPr>
              <w:t>Չի ընդունվել</w:t>
            </w:r>
          </w:p>
        </w:tc>
        <w:tc>
          <w:tcPr>
            <w:tcW w:w="6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BA6448" w14:textId="77777777" w:rsidR="00AC6A53" w:rsidRPr="00E443B5" w:rsidRDefault="00AC6A53" w:rsidP="00346BF2">
            <w:pPr>
              <w:widowControl w:val="0"/>
              <w:tabs>
                <w:tab w:val="left" w:pos="2656"/>
                <w:tab w:val="left" w:pos="6746"/>
              </w:tabs>
              <w:spacing w:after="0" w:line="276" w:lineRule="auto"/>
              <w:ind w:left="106" w:right="181" w:firstLine="270"/>
              <w:jc w:val="both"/>
              <w:rPr>
                <w:rStyle w:val="Bodytext2"/>
                <w:rFonts w:ascii="GHEA Grapalat" w:hAnsi="GHEA Grapalat"/>
                <w:sz w:val="22"/>
                <w:szCs w:val="22"/>
              </w:rPr>
            </w:pPr>
            <w:r w:rsidRPr="00E443B5">
              <w:rPr>
                <w:rStyle w:val="Bodytext2"/>
                <w:rFonts w:ascii="GHEA Grapalat" w:hAnsi="GHEA Grapalat"/>
                <w:sz w:val="22"/>
                <w:szCs w:val="22"/>
              </w:rPr>
              <w:t>Չնայած այն հանգամանքին, որ Նախագծի հիմնավորմամբ հստակ նշված են բաժանմունքը փակելու հիմնական պատճառները՝ այդուհանդերձ այն փակելու հիմնական խնդիրներից են՝</w:t>
            </w:r>
          </w:p>
          <w:p w14:paraId="46A5FFA3" w14:textId="0A79515A" w:rsidR="00AC6A53" w:rsidRPr="00E443B5" w:rsidRDefault="00AC6A53" w:rsidP="00346BF2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 w:line="276" w:lineRule="auto"/>
              <w:ind w:left="376" w:right="181"/>
              <w:jc w:val="both"/>
              <w:rPr>
                <w:rStyle w:val="Bodytext2"/>
                <w:rFonts w:ascii="GHEA Grapalat" w:hAnsi="GHEA Grapalat"/>
                <w:sz w:val="22"/>
                <w:szCs w:val="22"/>
              </w:rPr>
            </w:pPr>
            <w:r w:rsidRPr="00E443B5">
              <w:rPr>
                <w:rStyle w:val="Bodytext2"/>
                <w:rFonts w:ascii="GHEA Grapalat" w:hAnsi="GHEA Grapalat"/>
                <w:sz w:val="22"/>
                <w:szCs w:val="22"/>
              </w:rPr>
              <w:t>2020</w:t>
            </w:r>
            <w:r w:rsidR="00956773" w:rsidRPr="00956773">
              <w:rPr>
                <w:rStyle w:val="Bodytext2"/>
                <w:rFonts w:ascii="GHEA Grapalat" w:hAnsi="GHEA Grapalat"/>
                <w:sz w:val="22"/>
                <w:szCs w:val="22"/>
              </w:rPr>
              <w:t xml:space="preserve"> </w:t>
            </w:r>
            <w:r w:rsidRPr="00E443B5">
              <w:rPr>
                <w:rStyle w:val="Bodytext2"/>
                <w:rFonts w:ascii="GHEA Grapalat" w:hAnsi="GHEA Grapalat"/>
                <w:sz w:val="22"/>
                <w:szCs w:val="22"/>
              </w:rPr>
              <w:t>թվականին վերակենդանացման բաժանմունքում ծավալվել էր COVID–19 հիվանդներին հսկվող բաժանմունք, սակայն 70 հիվանդների բուժումը փոխհատուցվել է որպես սովորական թերապևտիկ հիվանդներ:</w:t>
            </w:r>
          </w:p>
          <w:p w14:paraId="694CF61D" w14:textId="77777777" w:rsidR="00AC6A53" w:rsidRPr="00E443B5" w:rsidRDefault="00AC6A53" w:rsidP="00346BF2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 w:line="276" w:lineRule="auto"/>
              <w:ind w:left="376" w:right="181"/>
              <w:jc w:val="both"/>
              <w:rPr>
                <w:rStyle w:val="Bodytext2"/>
                <w:rFonts w:ascii="GHEA Grapalat" w:hAnsi="GHEA Grapalat"/>
                <w:sz w:val="22"/>
                <w:szCs w:val="22"/>
              </w:rPr>
            </w:pPr>
            <w:r w:rsidRPr="00E443B5">
              <w:rPr>
                <w:rStyle w:val="Bodytext2"/>
                <w:rFonts w:ascii="GHEA Grapalat" w:hAnsi="GHEA Grapalat"/>
                <w:sz w:val="22"/>
                <w:szCs w:val="22"/>
              </w:rPr>
              <w:t xml:space="preserve">Վերջին տարիներին 2 անգամ վերանայվել է աշխատակիցների նվազագույն աշխատավարձերը, սակայն այն չի փոխհատուցվել պետության կողմից կամ չի վերանայվել մատուցվող ծառայության արժեքը (միայն 2023 թվականի նվազագույն աշխատավարձի </w:t>
            </w:r>
            <w:r w:rsidRPr="00E443B5">
              <w:rPr>
                <w:rStyle w:val="Bodytext2"/>
                <w:rFonts w:ascii="GHEA Grapalat" w:hAnsi="GHEA Grapalat"/>
                <w:sz w:val="22"/>
                <w:szCs w:val="22"/>
              </w:rPr>
              <w:lastRenderedPageBreak/>
              <w:t xml:space="preserve">փոփոխության հետևանքով կազմակերպությունում ավելացել է ամսական աշխատավարձի մոտ 2 մլն. </w:t>
            </w:r>
            <w:r w:rsidRPr="00E443B5">
              <w:rPr>
                <w:rFonts w:ascii="GHEA Grapalat" w:hAnsi="GHEA Grapalat"/>
                <w:sz w:val="22"/>
                <w:lang w:val="hy-AM"/>
              </w:rPr>
              <w:t>Հայաստանի Հանրապետության դրամ</w:t>
            </w:r>
            <w:r w:rsidRPr="00E443B5">
              <w:rPr>
                <w:rStyle w:val="Bodytext2"/>
                <w:rFonts w:ascii="GHEA Grapalat" w:hAnsi="GHEA Grapalat"/>
                <w:sz w:val="22"/>
                <w:szCs w:val="22"/>
              </w:rPr>
              <w:t>ի լրացուցիչ բեռ)։</w:t>
            </w:r>
          </w:p>
          <w:p w14:paraId="0CBF4044" w14:textId="77777777" w:rsidR="00C62F5A" w:rsidRPr="00E443B5" w:rsidRDefault="00AC6A53" w:rsidP="00346BF2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 w:line="276" w:lineRule="auto"/>
              <w:ind w:left="376" w:right="181"/>
              <w:jc w:val="both"/>
              <w:rPr>
                <w:rFonts w:ascii="GHEA Grapalat" w:eastAsia="Arial" w:hAnsi="GHEA Grapalat" w:cs="Arial"/>
                <w:sz w:val="22"/>
                <w:lang w:val="hy-AM"/>
              </w:rPr>
            </w:pPr>
            <w:bookmarkStart w:id="2" w:name="_GoBack"/>
            <w:bookmarkEnd w:id="2"/>
            <w:r w:rsidRPr="00E443B5">
              <w:rPr>
                <w:rFonts w:ascii="GHEA Grapalat" w:hAnsi="GHEA Grapalat"/>
                <w:sz w:val="22"/>
                <w:lang w:val="hy-AM"/>
              </w:rPr>
              <w:t xml:space="preserve">Վիրաբուժական բաժանմունքը աշխատում է թերծարաբեռնված, շեշտակի նվազել է կատարվող վիրահատությունների քանակը՝ պայմանավորված շենքային անմխիթար պայմաններով, վերակենդանացման բաժանմունքի բացակայությամբ  և մարզում գործող երկու հիվանդանոցների բարեկարգ վիրաբուժական բազմապրոֆիլ բաժանմուների առկայությամբ  </w:t>
            </w:r>
            <w:r w:rsidRPr="00E443B5">
              <w:rPr>
                <w:rFonts w:ascii="GHEA Grapalat" w:hAnsi="GHEA Grapalat" w:cs="GHEA Grapalat"/>
                <w:sz w:val="22"/>
                <w:lang w:val="hy-AM"/>
              </w:rPr>
              <w:t>(</w:t>
            </w:r>
            <w:r w:rsidRPr="00E443B5">
              <w:rPr>
                <w:rFonts w:ascii="GHEA Grapalat" w:hAnsi="GHEA Grapalat"/>
                <w:sz w:val="22"/>
                <w:lang w:val="hy-AM"/>
              </w:rPr>
              <w:t>2024թվականին վեց ամիսների ընթացքում կատարվել է 70 վիրահատություն</w:t>
            </w:r>
            <w:r w:rsidRPr="00E443B5">
              <w:rPr>
                <w:rFonts w:ascii="GHEA Grapalat" w:hAnsi="GHEA Grapalat" w:cs="GHEA Grapalat"/>
                <w:sz w:val="22"/>
                <w:lang w:val="hy-AM"/>
              </w:rPr>
              <w:t>)</w:t>
            </w:r>
            <w:r w:rsidRPr="00E443B5">
              <w:rPr>
                <w:rFonts w:ascii="GHEA Grapalat" w:hAnsi="GHEA Grapalat"/>
                <w:sz w:val="22"/>
                <w:lang w:val="hy-AM"/>
              </w:rPr>
              <w:t>։</w:t>
            </w:r>
          </w:p>
        </w:tc>
      </w:tr>
    </w:tbl>
    <w:p w14:paraId="4E327889" w14:textId="77777777" w:rsidR="00C62F5A" w:rsidRPr="00E443B5" w:rsidRDefault="00C62F5A" w:rsidP="00C62F5A">
      <w:pPr>
        <w:spacing w:line="259" w:lineRule="auto"/>
        <w:rPr>
          <w:rFonts w:ascii="GHEA Grapalat" w:eastAsia="Arial" w:hAnsi="GHEA Grapalat" w:cs="Arial"/>
          <w:sz w:val="22"/>
          <w:lang w:val="hy-AM"/>
        </w:rPr>
      </w:pPr>
    </w:p>
    <w:p w14:paraId="0146FFE8" w14:textId="77777777" w:rsidR="00F12C76" w:rsidRPr="00E443B5" w:rsidRDefault="00F12C76" w:rsidP="006C0B77">
      <w:pPr>
        <w:spacing w:after="0"/>
        <w:ind w:firstLine="709"/>
        <w:jc w:val="both"/>
        <w:rPr>
          <w:rFonts w:ascii="GHEA Grapalat" w:hAnsi="GHEA Grapalat"/>
          <w:sz w:val="22"/>
          <w:lang w:val="hy-AM"/>
        </w:rPr>
      </w:pPr>
    </w:p>
    <w:sectPr w:rsidR="00F12C76" w:rsidRPr="00E443B5" w:rsidSect="00C62F5A">
      <w:pgSz w:w="16837" w:h="11905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F0B7B"/>
    <w:multiLevelType w:val="multilevel"/>
    <w:tmpl w:val="5B0C5D22"/>
    <w:lvl w:ilvl="0">
      <w:start w:val="1"/>
      <w:numFmt w:val="decimal"/>
      <w:lvlText w:val="%1."/>
      <w:lvlJc w:val="left"/>
      <w:pPr>
        <w:ind w:left="1120" w:hanging="360"/>
      </w:pPr>
      <w:rPr>
        <w:rFonts w:ascii="GHEA Grapalat" w:eastAsia="Arial" w:hAnsi="GHEA Grapalat" w:cs="Arial"/>
      </w:rPr>
    </w:lvl>
    <w:lvl w:ilvl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A73"/>
    <w:rsid w:val="00027918"/>
    <w:rsid w:val="000F5F9D"/>
    <w:rsid w:val="00104BD0"/>
    <w:rsid w:val="00151A73"/>
    <w:rsid w:val="00346BF2"/>
    <w:rsid w:val="003A1E7E"/>
    <w:rsid w:val="00404751"/>
    <w:rsid w:val="00460091"/>
    <w:rsid w:val="00540B89"/>
    <w:rsid w:val="005C22B1"/>
    <w:rsid w:val="006065E0"/>
    <w:rsid w:val="00622EA9"/>
    <w:rsid w:val="006C0B77"/>
    <w:rsid w:val="006D6158"/>
    <w:rsid w:val="00741DF8"/>
    <w:rsid w:val="00767072"/>
    <w:rsid w:val="008242FF"/>
    <w:rsid w:val="00870751"/>
    <w:rsid w:val="009164C4"/>
    <w:rsid w:val="00922C48"/>
    <w:rsid w:val="00956773"/>
    <w:rsid w:val="009D5172"/>
    <w:rsid w:val="00A01702"/>
    <w:rsid w:val="00A4677D"/>
    <w:rsid w:val="00AA5ABD"/>
    <w:rsid w:val="00AC6A53"/>
    <w:rsid w:val="00B915B7"/>
    <w:rsid w:val="00BB1D56"/>
    <w:rsid w:val="00C62F5A"/>
    <w:rsid w:val="00CA294D"/>
    <w:rsid w:val="00E443B5"/>
    <w:rsid w:val="00E618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582E"/>
  <w15:docId w15:val="{1A8BFA49-2E4A-4111-AAD5-D85D1706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"/>
    <w:basedOn w:val="a0"/>
    <w:qFormat/>
    <w:rsid w:val="00AC6A53"/>
    <w:rPr>
      <w:rFonts w:ascii="Arial" w:eastAsia="Arial" w:hAnsi="Arial" w:cs="Arial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paragraph" w:styleId="a3">
    <w:name w:val="List Paragraph"/>
    <w:basedOn w:val="a"/>
    <w:uiPriority w:val="34"/>
    <w:qFormat/>
    <w:rsid w:val="00AC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Vardanyan</dc:creator>
  <cp:keywords/>
  <dc:description/>
  <cp:lastModifiedBy>Admiin</cp:lastModifiedBy>
  <cp:revision>8</cp:revision>
  <dcterms:created xsi:type="dcterms:W3CDTF">2024-12-18T10:45:00Z</dcterms:created>
  <dcterms:modified xsi:type="dcterms:W3CDTF">2025-01-15T13:18:00Z</dcterms:modified>
</cp:coreProperties>
</file>