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711D2E" w14:textId="77777777" w:rsidR="002F2565" w:rsidRPr="009568C4" w:rsidRDefault="002F2565" w:rsidP="0052788B">
      <w:pPr>
        <w:spacing w:line="360" w:lineRule="auto"/>
        <w:ind w:right="201"/>
        <w:jc w:val="center"/>
        <w:rPr>
          <w:rFonts w:ascii="GHEA Grapalat" w:hAnsi="GHEA Grapalat"/>
          <w:b/>
          <w:lang w:val="en-US"/>
        </w:rPr>
      </w:pPr>
    </w:p>
    <w:p w14:paraId="5EE2A434" w14:textId="05D2DCE6" w:rsidR="002A56C6" w:rsidRPr="009568C4" w:rsidRDefault="007039BA" w:rsidP="0052788B">
      <w:pPr>
        <w:spacing w:line="360" w:lineRule="auto"/>
        <w:ind w:right="201"/>
        <w:jc w:val="center"/>
        <w:rPr>
          <w:rFonts w:ascii="GHEA Grapalat" w:hAnsi="GHEA Grapalat"/>
          <w:b/>
          <w:lang w:val="en-US"/>
        </w:rPr>
      </w:pPr>
      <w:r w:rsidRPr="009568C4">
        <w:rPr>
          <w:rFonts w:ascii="GHEA Grapalat" w:hAnsi="GHEA Grapalat"/>
          <w:b/>
          <w:lang w:val="en-US"/>
        </w:rPr>
        <w:t>Ա Մ Փ Ո Փ Ա Թ Ե Ր Թ</w:t>
      </w:r>
      <w:bookmarkStart w:id="0" w:name="_GoBack"/>
      <w:bookmarkEnd w:id="0"/>
    </w:p>
    <w:p w14:paraId="416FFB5B" w14:textId="77777777" w:rsidR="00935007" w:rsidRPr="009568C4" w:rsidRDefault="00935007" w:rsidP="00935007">
      <w:pPr>
        <w:jc w:val="center"/>
        <w:rPr>
          <w:rFonts w:ascii="GHEA Grapalat" w:hAnsi="GHEA Grapalat"/>
          <w:lang w:val="en-US"/>
        </w:rPr>
      </w:pPr>
      <w:r w:rsidRPr="009568C4">
        <w:rPr>
          <w:rFonts w:ascii="GHEA Grapalat" w:hAnsi="GHEA Grapalat"/>
          <w:lang w:val="hy-AM"/>
        </w:rPr>
        <w:t xml:space="preserve">«Հայաստանի Հանրապետության կառավարության 2006 թվականի նոյեմբերի 2-ի N1911-Ն որոշման մեջ փոփոխություն կատարելու մասին» </w:t>
      </w:r>
      <w:r w:rsidRPr="009568C4">
        <w:rPr>
          <w:rFonts w:ascii="GHEA Grapalat" w:hAnsi="GHEA Grapalat"/>
          <w:lang w:val="af-ZA"/>
        </w:rPr>
        <w:t>Կ</w:t>
      </w:r>
      <w:proofErr w:type="spellStart"/>
      <w:r w:rsidRPr="009568C4">
        <w:rPr>
          <w:rFonts w:ascii="GHEA Grapalat" w:hAnsi="GHEA Grapalat"/>
          <w:lang w:val="hy-AM"/>
        </w:rPr>
        <w:t>առավարության</w:t>
      </w:r>
      <w:proofErr w:type="spellEnd"/>
      <w:r w:rsidRPr="009568C4">
        <w:rPr>
          <w:rFonts w:ascii="GHEA Grapalat" w:hAnsi="GHEA Grapalat"/>
          <w:lang w:val="hy-AM"/>
        </w:rPr>
        <w:t xml:space="preserve"> որոշման </w:t>
      </w:r>
      <w:proofErr w:type="spellStart"/>
      <w:r w:rsidRPr="009568C4">
        <w:rPr>
          <w:rFonts w:ascii="GHEA Grapalat" w:hAnsi="GHEA Grapalat"/>
          <w:lang w:val="hy-AM"/>
        </w:rPr>
        <w:t>նախագ</w:t>
      </w:r>
      <w:r w:rsidRPr="009568C4">
        <w:rPr>
          <w:rFonts w:ascii="GHEA Grapalat" w:hAnsi="GHEA Grapalat"/>
          <w:lang w:val="en-US"/>
        </w:rPr>
        <w:t>ծի</w:t>
      </w:r>
      <w:proofErr w:type="spellEnd"/>
      <w:r w:rsidRPr="009568C4">
        <w:rPr>
          <w:rFonts w:ascii="GHEA Grapalat" w:hAnsi="GHEA Grapalat"/>
          <w:lang w:val="en-US"/>
        </w:rPr>
        <w:t xml:space="preserve"> </w:t>
      </w:r>
      <w:proofErr w:type="spellStart"/>
      <w:r w:rsidRPr="009568C4">
        <w:rPr>
          <w:rFonts w:ascii="GHEA Grapalat" w:hAnsi="GHEA Grapalat"/>
          <w:lang w:val="en-US"/>
        </w:rPr>
        <w:t>վերաբերյալ</w:t>
      </w:r>
      <w:proofErr w:type="spellEnd"/>
      <w:r w:rsidRPr="009568C4">
        <w:rPr>
          <w:rFonts w:ascii="GHEA Grapalat" w:hAnsi="GHEA Grapalat"/>
          <w:lang w:val="en-US"/>
        </w:rPr>
        <w:t xml:space="preserve"> </w:t>
      </w:r>
      <w:r w:rsidRPr="009568C4">
        <w:rPr>
          <w:rFonts w:ascii="GHEA Grapalat" w:hAnsi="GHEA Grapalat"/>
          <w:lang w:val="hy-AM"/>
        </w:rPr>
        <w:t>ստացված</w:t>
      </w:r>
      <w:r w:rsidRPr="009568C4">
        <w:rPr>
          <w:rFonts w:ascii="GHEA Grapalat" w:hAnsi="GHEA Grapalat" w:cs="Calibri"/>
          <w:lang w:val="hy-AM"/>
        </w:rPr>
        <w:t xml:space="preserve"> </w:t>
      </w:r>
      <w:r w:rsidRPr="009568C4">
        <w:rPr>
          <w:rFonts w:ascii="GHEA Grapalat" w:hAnsi="GHEA Grapalat"/>
          <w:lang w:val="hy-AM"/>
        </w:rPr>
        <w:t>դիտողությունների և</w:t>
      </w:r>
      <w:r w:rsidRPr="009568C4">
        <w:rPr>
          <w:rFonts w:ascii="GHEA Grapalat" w:hAnsi="GHEA Grapalat" w:cs="Calibri"/>
          <w:lang w:val="hy-AM"/>
        </w:rPr>
        <w:t xml:space="preserve"> </w:t>
      </w:r>
      <w:r w:rsidRPr="009568C4">
        <w:rPr>
          <w:rFonts w:ascii="GHEA Grapalat" w:hAnsi="GHEA Grapalat"/>
          <w:lang w:val="hy-AM"/>
        </w:rPr>
        <w:t>առաջարկությունների</w:t>
      </w:r>
    </w:p>
    <w:p w14:paraId="3403D8AB" w14:textId="77777777" w:rsidR="004874AC" w:rsidRPr="009568C4" w:rsidRDefault="004874AC" w:rsidP="002A5D8F">
      <w:pPr>
        <w:jc w:val="center"/>
        <w:rPr>
          <w:rFonts w:ascii="GHEA Grapalat" w:hAnsi="GHEA Grapalat"/>
          <w:b/>
          <w:bCs/>
          <w:lang w:val="en-US"/>
        </w:rPr>
      </w:pPr>
    </w:p>
    <w:tbl>
      <w:tblPr>
        <w:tblStyle w:val="TableGrid"/>
        <w:tblW w:w="13724" w:type="dxa"/>
        <w:shd w:val="clear" w:color="auto" w:fill="808080" w:themeFill="background1" w:themeFillShade="80"/>
        <w:tblLook w:val="04A0" w:firstRow="1" w:lastRow="0" w:firstColumn="1" w:lastColumn="0" w:noHBand="0" w:noVBand="1"/>
      </w:tblPr>
      <w:tblGrid>
        <w:gridCol w:w="6912"/>
        <w:gridCol w:w="6804"/>
        <w:gridCol w:w="8"/>
      </w:tblGrid>
      <w:tr w:rsidR="00935007" w:rsidRPr="009568C4" w14:paraId="58500AB2" w14:textId="77777777" w:rsidTr="00935007">
        <w:trPr>
          <w:trHeight w:val="654"/>
        </w:trPr>
        <w:tc>
          <w:tcPr>
            <w:tcW w:w="6912" w:type="dxa"/>
            <w:vMerge w:val="restart"/>
            <w:shd w:val="clear" w:color="auto" w:fill="BFBFBF" w:themeFill="background1" w:themeFillShade="BF"/>
            <w:vAlign w:val="center"/>
          </w:tcPr>
          <w:p w14:paraId="0B4DB9F9" w14:textId="77777777" w:rsidR="00935007" w:rsidRPr="009568C4" w:rsidRDefault="00935007" w:rsidP="002F2565">
            <w:pPr>
              <w:spacing w:line="276" w:lineRule="auto"/>
              <w:jc w:val="center"/>
              <w:rPr>
                <w:rFonts w:ascii="GHEA Grapalat" w:hAnsi="GHEA Grapalat"/>
                <w:b/>
                <w:lang w:val="af-ZA"/>
              </w:rPr>
            </w:pPr>
            <w:r w:rsidRPr="009568C4">
              <w:rPr>
                <w:rFonts w:ascii="GHEA Grapalat" w:hAnsi="GHEA Grapalat"/>
                <w:b/>
                <w:lang w:val="af-ZA"/>
              </w:rPr>
              <w:t>ՀՀ ֆինանսների նախարարություն</w:t>
            </w:r>
          </w:p>
          <w:p w14:paraId="04CC0E77" w14:textId="448489B9" w:rsidR="00935007" w:rsidRPr="009568C4" w:rsidRDefault="00935007" w:rsidP="002F2565">
            <w:pPr>
              <w:spacing w:line="276" w:lineRule="auto"/>
              <w:jc w:val="center"/>
              <w:rPr>
                <w:rFonts w:ascii="GHEA Grapalat" w:hAnsi="GHEA Grapalat"/>
                <w:b/>
                <w:lang w:val="af-ZA"/>
              </w:rPr>
            </w:pPr>
          </w:p>
        </w:tc>
        <w:tc>
          <w:tcPr>
            <w:tcW w:w="6812" w:type="dxa"/>
            <w:gridSpan w:val="2"/>
            <w:shd w:val="clear" w:color="auto" w:fill="BFBFBF" w:themeFill="background1" w:themeFillShade="BF"/>
            <w:vAlign w:val="center"/>
          </w:tcPr>
          <w:p w14:paraId="2353938B" w14:textId="74952032" w:rsidR="00935007" w:rsidRPr="009568C4" w:rsidRDefault="00935007" w:rsidP="002F2565">
            <w:pPr>
              <w:spacing w:line="276" w:lineRule="auto"/>
              <w:jc w:val="center"/>
              <w:rPr>
                <w:rFonts w:ascii="GHEA Grapalat" w:hAnsi="GHEA Grapalat"/>
                <w:b/>
                <w:lang w:val="af-ZA"/>
              </w:rPr>
            </w:pPr>
            <w:r w:rsidRPr="009568C4">
              <w:rPr>
                <w:rFonts w:ascii="GHEA Grapalat" w:hAnsi="GHEA Grapalat"/>
                <w:b/>
                <w:lang w:val="hy-AM"/>
              </w:rPr>
              <w:t>14</w:t>
            </w:r>
            <w:r w:rsidRPr="009568C4">
              <w:rPr>
                <w:rFonts w:ascii="MS Gothic" w:eastAsia="MS Gothic" w:hAnsi="MS Gothic" w:cs="MS Gothic" w:hint="eastAsia"/>
                <w:b/>
                <w:lang w:val="hy-AM"/>
              </w:rPr>
              <w:t>․</w:t>
            </w:r>
            <w:r w:rsidRPr="009568C4">
              <w:rPr>
                <w:rFonts w:ascii="GHEA Grapalat" w:hAnsi="GHEA Grapalat"/>
                <w:b/>
                <w:lang w:val="hy-AM"/>
              </w:rPr>
              <w:t>10</w:t>
            </w:r>
            <w:r w:rsidRPr="009568C4">
              <w:rPr>
                <w:rFonts w:ascii="MS Gothic" w:eastAsia="MS Gothic" w:hAnsi="MS Gothic" w:cs="MS Gothic" w:hint="eastAsia"/>
                <w:b/>
                <w:lang w:val="hy-AM"/>
              </w:rPr>
              <w:t>․</w:t>
            </w:r>
            <w:r w:rsidRPr="009568C4">
              <w:rPr>
                <w:rFonts w:ascii="GHEA Grapalat" w:hAnsi="GHEA Grapalat"/>
                <w:b/>
                <w:lang w:val="hy-AM"/>
              </w:rPr>
              <w:t>2024</w:t>
            </w:r>
            <w:r w:rsidRPr="009568C4">
              <w:rPr>
                <w:rFonts w:ascii="GHEA Grapalat" w:hAnsi="GHEA Grapalat" w:cs="GHEA Grapalat"/>
                <w:b/>
                <w:lang w:val="hy-AM"/>
              </w:rPr>
              <w:t>թ</w:t>
            </w:r>
            <w:r w:rsidRPr="009568C4">
              <w:rPr>
                <w:rFonts w:ascii="MS Gothic" w:eastAsia="MS Gothic" w:hAnsi="MS Gothic" w:cs="MS Gothic" w:hint="eastAsia"/>
                <w:b/>
                <w:lang w:val="hy-AM"/>
              </w:rPr>
              <w:t>․</w:t>
            </w:r>
          </w:p>
        </w:tc>
      </w:tr>
      <w:tr w:rsidR="00935007" w:rsidRPr="009568C4" w14:paraId="69F6597C" w14:textId="77777777" w:rsidTr="00935007">
        <w:trPr>
          <w:trHeight w:val="92"/>
        </w:trPr>
        <w:tc>
          <w:tcPr>
            <w:tcW w:w="6912" w:type="dxa"/>
            <w:vMerge/>
            <w:shd w:val="clear" w:color="auto" w:fill="BFBFBF" w:themeFill="background1" w:themeFillShade="BF"/>
            <w:vAlign w:val="center"/>
          </w:tcPr>
          <w:p w14:paraId="11B72848" w14:textId="77777777" w:rsidR="00935007" w:rsidRPr="009568C4" w:rsidRDefault="00935007" w:rsidP="002F2565">
            <w:pPr>
              <w:spacing w:line="276" w:lineRule="auto"/>
              <w:jc w:val="center"/>
              <w:rPr>
                <w:rFonts w:ascii="GHEA Grapalat" w:hAnsi="GHEA Grapalat"/>
                <w:b/>
                <w:lang w:val="af-ZA"/>
              </w:rPr>
            </w:pPr>
          </w:p>
        </w:tc>
        <w:tc>
          <w:tcPr>
            <w:tcW w:w="6812" w:type="dxa"/>
            <w:gridSpan w:val="2"/>
            <w:tcBorders>
              <w:top w:val="single" w:sz="4" w:space="0" w:color="auto"/>
              <w:bottom w:val="single" w:sz="4" w:space="0" w:color="auto"/>
            </w:tcBorders>
            <w:shd w:val="clear" w:color="auto" w:fill="BFBFBF" w:themeFill="background1" w:themeFillShade="BF"/>
            <w:vAlign w:val="center"/>
          </w:tcPr>
          <w:p w14:paraId="1DA73E18" w14:textId="77777777" w:rsidR="00935007" w:rsidRPr="009568C4" w:rsidRDefault="00935007" w:rsidP="002F2565">
            <w:pPr>
              <w:widowControl w:val="0"/>
              <w:spacing w:line="276" w:lineRule="auto"/>
              <w:ind w:right="210"/>
              <w:contextualSpacing/>
              <w:jc w:val="center"/>
              <w:rPr>
                <w:rFonts w:ascii="GHEA Grapalat" w:hAnsi="GHEA Grapalat"/>
                <w:b/>
              </w:rPr>
            </w:pPr>
            <w:r w:rsidRPr="009568C4">
              <w:rPr>
                <w:rFonts w:ascii="GHEA Grapalat" w:hAnsi="GHEA Grapalat" w:cs="Calibri"/>
                <w:b/>
                <w:lang w:val="hy-AM"/>
              </w:rPr>
              <w:t xml:space="preserve">№ </w:t>
            </w:r>
            <w:r w:rsidRPr="009568C4">
              <w:rPr>
                <w:rFonts w:ascii="GHEA Grapalat" w:hAnsi="GHEA Grapalat"/>
                <w:b/>
                <w:lang w:val="hy-AM"/>
              </w:rPr>
              <w:t>01/34-2/21757-2024</w:t>
            </w:r>
          </w:p>
          <w:p w14:paraId="3A910EEC" w14:textId="06668029" w:rsidR="00935007" w:rsidRPr="009568C4" w:rsidRDefault="00935007" w:rsidP="002F2565">
            <w:pPr>
              <w:widowControl w:val="0"/>
              <w:spacing w:line="276" w:lineRule="auto"/>
              <w:ind w:right="210"/>
              <w:contextualSpacing/>
              <w:jc w:val="center"/>
              <w:rPr>
                <w:rFonts w:ascii="GHEA Grapalat" w:hAnsi="GHEA Grapalat"/>
                <w:b/>
                <w:lang w:val="af-ZA"/>
              </w:rPr>
            </w:pPr>
          </w:p>
        </w:tc>
      </w:tr>
      <w:tr w:rsidR="00935007" w:rsidRPr="009568C4" w14:paraId="5BC74838" w14:textId="77777777" w:rsidTr="00935007">
        <w:trPr>
          <w:gridAfter w:val="1"/>
          <w:wAfter w:w="8" w:type="dxa"/>
          <w:trHeight w:val="416"/>
        </w:trPr>
        <w:tc>
          <w:tcPr>
            <w:tcW w:w="6912" w:type="dxa"/>
            <w:shd w:val="clear" w:color="auto" w:fill="FFFFFF" w:themeFill="background1"/>
            <w:vAlign w:val="center"/>
          </w:tcPr>
          <w:p w14:paraId="1303036E" w14:textId="77777777" w:rsidR="00935007" w:rsidRPr="009568C4" w:rsidRDefault="00935007" w:rsidP="002F2565">
            <w:pPr>
              <w:pStyle w:val="mechtex"/>
              <w:spacing w:line="276" w:lineRule="auto"/>
              <w:ind w:right="169"/>
              <w:jc w:val="both"/>
              <w:rPr>
                <w:rFonts w:ascii="GHEA Grapalat" w:hAnsi="GHEA Grapalat" w:cs="Arial"/>
                <w:sz w:val="24"/>
                <w:szCs w:val="24"/>
                <w:lang w:val="hy-AM"/>
              </w:rPr>
            </w:pPr>
            <w:r w:rsidRPr="009568C4">
              <w:rPr>
                <w:rFonts w:ascii="GHEA Grapalat" w:hAnsi="GHEA Grapalat" w:cs="Arial"/>
                <w:sz w:val="24"/>
                <w:szCs w:val="24"/>
                <w:lang w:val="hy-AM"/>
              </w:rPr>
              <w:t>Նախագծի վերաբերյալ հայտնում ենք հետևյալը.</w:t>
            </w:r>
          </w:p>
          <w:p w14:paraId="75A73C3E" w14:textId="5F74E052" w:rsidR="00935007" w:rsidRPr="009568C4" w:rsidRDefault="00935007" w:rsidP="002F2565">
            <w:pPr>
              <w:pStyle w:val="mechtex"/>
              <w:spacing w:line="276" w:lineRule="auto"/>
              <w:ind w:right="169"/>
              <w:jc w:val="both"/>
              <w:rPr>
                <w:rFonts w:ascii="GHEA Grapalat" w:hAnsi="GHEA Grapalat" w:cs="Arial"/>
                <w:sz w:val="24"/>
                <w:szCs w:val="24"/>
                <w:lang w:val="hy-AM"/>
              </w:rPr>
            </w:pPr>
            <w:r w:rsidRPr="009568C4">
              <w:rPr>
                <w:rFonts w:ascii="GHEA Grapalat" w:hAnsi="GHEA Grapalat" w:cs="Arial"/>
                <w:sz w:val="24"/>
                <w:szCs w:val="24"/>
                <w:lang w:val="hy-AM"/>
              </w:rPr>
              <w:t>Նախագծով նախատեսվում է կրճատել ՀՀ Արմավիրի մարզի Մեծամոր քաղաքում գործող «Մեծամորի բժշկական կենտրոն» ՓԲԸ-ի (այսուհետ՝ Ընկերություն) վիրաբուժական մահճակալների թիվը:</w:t>
            </w:r>
          </w:p>
          <w:p w14:paraId="2BBF19F3" w14:textId="21CE8E32" w:rsidR="00935007" w:rsidRPr="009568C4" w:rsidRDefault="00935007" w:rsidP="002F2565">
            <w:pPr>
              <w:pStyle w:val="mechtex"/>
              <w:spacing w:line="276" w:lineRule="auto"/>
              <w:ind w:right="169"/>
              <w:jc w:val="both"/>
              <w:rPr>
                <w:rFonts w:ascii="GHEA Grapalat" w:hAnsi="GHEA Grapalat" w:cs="Arial"/>
                <w:sz w:val="24"/>
                <w:szCs w:val="24"/>
                <w:lang w:val="hy-AM"/>
              </w:rPr>
            </w:pPr>
            <w:r w:rsidRPr="009568C4">
              <w:rPr>
                <w:rFonts w:ascii="GHEA Grapalat" w:hAnsi="GHEA Grapalat" w:cs="Arial"/>
                <w:sz w:val="24"/>
                <w:szCs w:val="24"/>
                <w:lang w:val="hy-AM"/>
              </w:rPr>
              <w:t xml:space="preserve">Նախագծի հիմնավորման համաձայն առաջարկվող փոփոխության արդյունքում կդադարեցվի Ընկերության կողմից ոչ շահութաբեր ծառայության իրականացումը՝ նպաստելով վերջինիս ծանր ֆինանսական վիճակի բարելավմանը: Հիմնավորմամբ նշվում է նաև, որ Ընկերության պարտավորությունները շարունակում են չնվազել և այսօրվա դրությամբ կազմում են՝ 86,078.3 հազար ՀՀ դրամ, որոնք հետևանք են 2014թ. կառուցվածքային փոփոխությունների և վերջին տարիներին տեղի ունեցած մի շարք գործոնների։ Օրինակ, ըստ հիմնավորման՝ 2021թ.-ին ՀՀ առողջապահության նախարարության կողմից վերակենդանացման ծառայության և գինեկոլոգիական վիրահատությունների պետական պատվերը կասեցվել է՝ բերելով Ընկերության </w:t>
            </w:r>
            <w:r w:rsidRPr="009568C4">
              <w:rPr>
                <w:rFonts w:ascii="GHEA Grapalat" w:hAnsi="GHEA Grapalat" w:cs="Arial"/>
                <w:sz w:val="24"/>
                <w:szCs w:val="24"/>
                <w:lang w:val="hy-AM"/>
              </w:rPr>
              <w:lastRenderedPageBreak/>
              <w:t>անմրցունակության և վիրաբուժական ծառայության կաթվածահարության։ Ընկերության կառուցման օրվանից ի վեր ստացիոնար հատվածում որևէ տեխնիկական վերազինում և ներդրում չի կատարվել՝ ստեղծելով շենքային անմխիթար պայմաններ։ Շ</w:t>
            </w:r>
            <w:r w:rsidRPr="009568C4">
              <w:rPr>
                <w:rFonts w:ascii="GHEA Grapalat" w:hAnsi="GHEA Grapalat" w:cs="Arial"/>
                <w:sz w:val="24"/>
                <w:szCs w:val="24"/>
                <w:lang w:val="hy-AM" w:bidi="hy-AM"/>
              </w:rPr>
              <w:t xml:space="preserve">եշտակի աճել է կադրերի հոսունությունը, որը լրացուցիչ ֆինանսական բեռ է՝ պայմանավորված վերջնահաշվարկների խոշոր գումարներով։ </w:t>
            </w:r>
            <w:r w:rsidRPr="009568C4">
              <w:rPr>
                <w:rFonts w:ascii="GHEA Grapalat" w:hAnsi="GHEA Grapalat" w:cs="Arial"/>
                <w:sz w:val="24"/>
                <w:szCs w:val="24"/>
                <w:lang w:val="hy-AM"/>
              </w:rPr>
              <w:t>2020թ.-ին վերակենդանացման բաժանմունքում ծավալվել է COVID–19 հիվանդներին հսկող բաժանմունք, սակայն 70 հիվանդների բուժումը փոխհատուցվել է որպես սովորական թերապևտիկ հիվանդներ և այլն:</w:t>
            </w:r>
          </w:p>
          <w:p w14:paraId="5D5349D4" w14:textId="77777777" w:rsidR="00935007" w:rsidRPr="009568C4" w:rsidRDefault="00935007" w:rsidP="002F2565">
            <w:pPr>
              <w:pStyle w:val="mechtex"/>
              <w:spacing w:line="276" w:lineRule="auto"/>
              <w:ind w:right="169"/>
              <w:jc w:val="both"/>
              <w:rPr>
                <w:rFonts w:ascii="GHEA Grapalat" w:hAnsi="GHEA Grapalat" w:cs="Arial"/>
                <w:sz w:val="24"/>
                <w:szCs w:val="24"/>
                <w:lang w:val="hy-AM"/>
              </w:rPr>
            </w:pPr>
            <w:r w:rsidRPr="009568C4">
              <w:rPr>
                <w:rFonts w:ascii="GHEA Grapalat" w:hAnsi="GHEA Grapalat" w:cs="Arial"/>
                <w:sz w:val="24"/>
                <w:szCs w:val="24"/>
                <w:lang w:val="hy-AM"/>
              </w:rPr>
              <w:t>Ուսւմնասիրելով ամբողջ ներկայացված տեղեկատվությւնը գտնում ենք, որ Նախագծով առաջարկվող փոփոխությունը չի կարող էապես նպաստել Ընկերության ֆինանսական վիճակի բարելավմանը, և անհրաժեշտ է իրականացնել խորքային ուսումնասիրություններ և վերլուծություններ Ընկերության գործունեության վերաբերյալ և այն մասին, թե 15 մահճակալային ֆոնդի կրճատումը ինչպիսի ֆինանսական ազդեցություն կունենա և ինչպես կնպաստի Ընկերության կողմից մատուցվող ծառայությունների բարելավմանը՝ կանխելով տնտեսապես վնասաբեր գործունեությունն ու բարձրացնելով մրցունակությունը:</w:t>
            </w:r>
          </w:p>
          <w:p w14:paraId="558CC4C5" w14:textId="77777777" w:rsidR="00935007" w:rsidRPr="009568C4" w:rsidRDefault="00935007" w:rsidP="002F2565">
            <w:pPr>
              <w:pStyle w:val="mechtex"/>
              <w:spacing w:line="276" w:lineRule="auto"/>
              <w:ind w:right="169"/>
              <w:jc w:val="both"/>
              <w:rPr>
                <w:rFonts w:ascii="GHEA Grapalat" w:hAnsi="GHEA Grapalat" w:cs="Arial"/>
                <w:sz w:val="24"/>
                <w:szCs w:val="24"/>
                <w:lang w:val="hy-AM"/>
              </w:rPr>
            </w:pPr>
            <w:r w:rsidRPr="009568C4">
              <w:rPr>
                <w:rFonts w:ascii="GHEA Grapalat" w:hAnsi="GHEA Grapalat" w:cs="Arial"/>
                <w:sz w:val="24"/>
                <w:szCs w:val="24"/>
                <w:lang w:val="hy-AM"/>
              </w:rPr>
              <w:t>Հետևաբար, հարցի կարգավորման նպատակով առաջարկում ենք նախաձեռնել համակարգային մոտեցում՝ ներկայացնելով Ընկերության առողջացման ծրագիր, կամ հետագա գործունեության հետ կապված առավել արդյունավետ առաջարկներ:</w:t>
            </w:r>
          </w:p>
          <w:p w14:paraId="2AD3DD83" w14:textId="0AE385B2" w:rsidR="002F2565" w:rsidRPr="009568C4" w:rsidRDefault="002F2565" w:rsidP="002F2565">
            <w:pPr>
              <w:pStyle w:val="mechtex"/>
              <w:spacing w:line="276" w:lineRule="auto"/>
              <w:ind w:right="169"/>
              <w:jc w:val="both"/>
              <w:rPr>
                <w:rFonts w:ascii="GHEA Grapalat" w:hAnsi="GHEA Grapalat" w:cs="Arial"/>
                <w:sz w:val="24"/>
                <w:szCs w:val="24"/>
                <w:lang w:val="hy-AM"/>
              </w:rPr>
            </w:pPr>
          </w:p>
        </w:tc>
        <w:tc>
          <w:tcPr>
            <w:tcW w:w="6804" w:type="dxa"/>
            <w:shd w:val="clear" w:color="auto" w:fill="auto"/>
            <w:vAlign w:val="center"/>
          </w:tcPr>
          <w:p w14:paraId="14D18DBA" w14:textId="77777777" w:rsidR="00935007" w:rsidRPr="009568C4" w:rsidRDefault="00935007" w:rsidP="002F2565">
            <w:pPr>
              <w:pStyle w:val="ListParagraph"/>
              <w:spacing w:line="276" w:lineRule="auto"/>
              <w:ind w:left="68" w:right="189"/>
              <w:jc w:val="center"/>
              <w:rPr>
                <w:rFonts w:ascii="GHEA Grapalat" w:hAnsi="GHEA Grapalat" w:cs="Sylfaen"/>
                <w:lang w:val="hy-AM" w:eastAsia="en-US"/>
              </w:rPr>
            </w:pPr>
            <w:r w:rsidRPr="009568C4">
              <w:rPr>
                <w:rFonts w:ascii="GHEA Grapalat" w:hAnsi="GHEA Grapalat" w:cs="Sylfaen"/>
                <w:lang w:val="hy-AM" w:eastAsia="en-US"/>
              </w:rPr>
              <w:lastRenderedPageBreak/>
              <w:t>Չի ընդունվել:</w:t>
            </w:r>
          </w:p>
          <w:p w14:paraId="1D658C62" w14:textId="6ABF96A1" w:rsidR="00935007" w:rsidRPr="009568C4" w:rsidRDefault="00935007" w:rsidP="002F2565">
            <w:pPr>
              <w:pStyle w:val="ListParagraph"/>
              <w:spacing w:line="276" w:lineRule="auto"/>
              <w:ind w:left="68" w:right="189"/>
              <w:jc w:val="both"/>
              <w:rPr>
                <w:rFonts w:ascii="GHEA Grapalat" w:hAnsi="GHEA Grapalat"/>
                <w:lang w:val="hy-AM"/>
              </w:rPr>
            </w:pPr>
            <w:r w:rsidRPr="009568C4">
              <w:rPr>
                <w:rFonts w:ascii="GHEA Grapalat" w:hAnsi="GHEA Grapalat" w:cs="GHEA Grapalat"/>
                <w:bCs/>
                <w:color w:val="000000"/>
                <w:lang w:val="hy-AM"/>
              </w:rPr>
              <w:t>Հաշվի առնելով, որ Ընկերությունը վիրաբուժական բաժանմունքի գործունեության արդյունքում 2023 թվականին կրել է 11,297,886</w:t>
            </w:r>
            <w:r w:rsidRPr="009568C4">
              <w:rPr>
                <w:rFonts w:ascii="MS Gothic" w:eastAsia="MS Gothic" w:hAnsi="MS Gothic" w:cs="MS Gothic" w:hint="eastAsia"/>
                <w:bCs/>
                <w:color w:val="000000"/>
                <w:lang w:val="hy-AM"/>
              </w:rPr>
              <w:t>․</w:t>
            </w:r>
            <w:r w:rsidRPr="009568C4">
              <w:rPr>
                <w:rFonts w:ascii="GHEA Grapalat" w:hAnsi="GHEA Grapalat" w:cs="GHEA Grapalat"/>
                <w:bCs/>
                <w:color w:val="000000"/>
                <w:lang w:val="hy-AM"/>
              </w:rPr>
              <w:t>0 ՀՀ դրամ վնաս, իսկ 2024 թվականի 9 ամիսների արդյունքում 6,670,517.0 ՀՀ դրամ վնաս, ինչպես նաև Ընկերության պարտքը</w:t>
            </w:r>
            <w:r w:rsidR="00C85AF4" w:rsidRPr="009568C4">
              <w:rPr>
                <w:rFonts w:ascii="GHEA Grapalat" w:hAnsi="GHEA Grapalat" w:cs="GHEA Grapalat"/>
                <w:bCs/>
                <w:color w:val="000000"/>
                <w:lang w:val="hy-AM"/>
              </w:rPr>
              <w:t xml:space="preserve"> </w:t>
            </w:r>
            <w:r w:rsidRPr="009568C4">
              <w:rPr>
                <w:rFonts w:ascii="GHEA Grapalat" w:hAnsi="GHEA Grapalat" w:cs="GHEA Grapalat"/>
                <w:bCs/>
                <w:color w:val="000000"/>
                <w:lang w:val="hy-AM"/>
              </w:rPr>
              <w:t>(պարտավորությունները) կազմում է 86,078,300</w:t>
            </w:r>
            <w:r w:rsidRPr="009568C4">
              <w:rPr>
                <w:rFonts w:ascii="MS Gothic" w:eastAsia="MS Gothic" w:hAnsi="MS Gothic" w:cs="MS Gothic" w:hint="eastAsia"/>
                <w:bCs/>
                <w:color w:val="000000"/>
                <w:lang w:val="hy-AM"/>
              </w:rPr>
              <w:t>․</w:t>
            </w:r>
            <w:r w:rsidRPr="009568C4">
              <w:rPr>
                <w:rFonts w:ascii="GHEA Grapalat" w:hAnsi="GHEA Grapalat" w:cs="GHEA Grapalat"/>
                <w:bCs/>
                <w:color w:val="000000"/>
                <w:lang w:val="hy-AM"/>
              </w:rPr>
              <w:t xml:space="preserve">0 ՀՀ դրամ, ՀՀ ֆինանսների նախարարության կողմից ներկայացված առաջարկությունը՝ առողջացման ծրագիր կամ արդյունավետ առաջարկներ ներկայացնելու մասին հիմնավոր չեն, քանի որ առողջացման ծրագրի առկայության դեպքում հնարավոր չէ այն իրագործել՝ Ընկերության ծանր ֆինանսական վիճակի և պայմանավորված այն հանգամանքով, որ Ընկերությունն ի թիվս այլ բժշկական կազմակերպությունների ներառված չէ </w:t>
            </w:r>
            <w:r w:rsidRPr="009568C4">
              <w:rPr>
                <w:rFonts w:ascii="GHEA Grapalat" w:hAnsi="GHEA Grapalat"/>
                <w:lang w:val="hy-AM"/>
              </w:rPr>
              <w:t>ՀՀ կառավարության 2021 թվականի օգոստոսի 18–ի թիվ 1363-Ա «ՀՀ կառավարության ծրագրի մասին» և ՀՀ կառավարության 2021 թվականի նոյեմբերի 18–ի թիվ 1902-Լ «ՀՀ կառավարության 2021-</w:t>
            </w:r>
            <w:r w:rsidRPr="009568C4">
              <w:rPr>
                <w:rFonts w:ascii="GHEA Grapalat" w:hAnsi="GHEA Grapalat"/>
                <w:lang w:val="hy-AM"/>
              </w:rPr>
              <w:lastRenderedPageBreak/>
              <w:t>2026 թվականների գործունեության միջոցառումների ծրագիրը հաստատելու մասին» որոշումներով սահմանված բժշկական կազմակերպությունների ցանկում։</w:t>
            </w:r>
            <w:r w:rsidR="00C85AF4" w:rsidRPr="009568C4">
              <w:rPr>
                <w:rFonts w:ascii="GHEA Grapalat" w:hAnsi="GHEA Grapalat"/>
                <w:lang w:val="hy-AM"/>
              </w:rPr>
              <w:t xml:space="preserve"> </w:t>
            </w:r>
            <w:r w:rsidRPr="009568C4">
              <w:rPr>
                <w:rFonts w:ascii="GHEA Grapalat" w:eastAsia="SimSun" w:hAnsi="GHEA Grapalat"/>
                <w:lang w:val="hy-AM"/>
              </w:rPr>
              <w:t>Հաշվի առնելով վերոգրյալը՝ ՀՀ ֆինանսների նախարարության ա</w:t>
            </w:r>
            <w:proofErr w:type="spellStart"/>
            <w:r w:rsidRPr="009568C4">
              <w:rPr>
                <w:rFonts w:ascii="GHEA Grapalat" w:eastAsia="SimSun" w:hAnsi="GHEA Grapalat"/>
                <w:lang w:val="fr-FR"/>
              </w:rPr>
              <w:t>ռաջարկը</w:t>
            </w:r>
            <w:proofErr w:type="spellEnd"/>
            <w:r w:rsidRPr="009568C4">
              <w:rPr>
                <w:rFonts w:ascii="GHEA Grapalat" w:eastAsia="SimSun" w:hAnsi="GHEA Grapalat"/>
                <w:lang w:val="fr-FR"/>
              </w:rPr>
              <w:t xml:space="preserve"> </w:t>
            </w:r>
            <w:proofErr w:type="spellStart"/>
            <w:r w:rsidRPr="009568C4">
              <w:rPr>
                <w:rFonts w:ascii="GHEA Grapalat" w:eastAsia="SimSun" w:hAnsi="GHEA Grapalat"/>
                <w:lang w:val="fr-FR"/>
              </w:rPr>
              <w:t>համարում</w:t>
            </w:r>
            <w:proofErr w:type="spellEnd"/>
            <w:r w:rsidRPr="009568C4">
              <w:rPr>
                <w:rFonts w:ascii="GHEA Grapalat" w:eastAsia="SimSun" w:hAnsi="GHEA Grapalat"/>
                <w:lang w:val="fr-FR"/>
              </w:rPr>
              <w:t xml:space="preserve"> </w:t>
            </w:r>
            <w:proofErr w:type="spellStart"/>
            <w:r w:rsidRPr="009568C4">
              <w:rPr>
                <w:rFonts w:ascii="GHEA Grapalat" w:eastAsia="SimSun" w:hAnsi="GHEA Grapalat"/>
                <w:lang w:val="fr-FR"/>
              </w:rPr>
              <w:t>ենք</w:t>
            </w:r>
            <w:proofErr w:type="spellEnd"/>
            <w:r w:rsidRPr="009568C4">
              <w:rPr>
                <w:rFonts w:ascii="GHEA Grapalat" w:eastAsia="SimSun" w:hAnsi="GHEA Grapalat"/>
                <w:lang w:val="fr-FR"/>
              </w:rPr>
              <w:t xml:space="preserve"> </w:t>
            </w:r>
            <w:proofErr w:type="spellStart"/>
            <w:r w:rsidRPr="009568C4">
              <w:rPr>
                <w:rFonts w:ascii="GHEA Grapalat" w:eastAsia="SimSun" w:hAnsi="GHEA Grapalat"/>
                <w:lang w:val="fr-FR"/>
              </w:rPr>
              <w:t>ոչ</w:t>
            </w:r>
            <w:proofErr w:type="spellEnd"/>
            <w:r w:rsidRPr="009568C4">
              <w:rPr>
                <w:rFonts w:ascii="GHEA Grapalat" w:eastAsia="SimSun" w:hAnsi="GHEA Grapalat"/>
                <w:lang w:val="fr-FR"/>
              </w:rPr>
              <w:t xml:space="preserve"> </w:t>
            </w:r>
            <w:proofErr w:type="spellStart"/>
            <w:r w:rsidRPr="009568C4">
              <w:rPr>
                <w:rFonts w:ascii="GHEA Grapalat" w:eastAsia="SimSun" w:hAnsi="GHEA Grapalat"/>
                <w:lang w:val="fr-FR"/>
              </w:rPr>
              <w:t>նպատակահարմար</w:t>
            </w:r>
            <w:proofErr w:type="spellEnd"/>
            <w:r w:rsidRPr="009568C4">
              <w:rPr>
                <w:rFonts w:ascii="GHEA Grapalat" w:eastAsia="SimSun" w:hAnsi="GHEA Grapalat"/>
                <w:lang w:val="hy-AM"/>
              </w:rPr>
              <w:t>։</w:t>
            </w:r>
          </w:p>
        </w:tc>
      </w:tr>
      <w:tr w:rsidR="00935007" w:rsidRPr="009568C4" w14:paraId="187D7EDB" w14:textId="77777777" w:rsidTr="00935007">
        <w:trPr>
          <w:gridAfter w:val="1"/>
          <w:wAfter w:w="8" w:type="dxa"/>
          <w:trHeight w:val="416"/>
        </w:trPr>
        <w:tc>
          <w:tcPr>
            <w:tcW w:w="6912" w:type="dxa"/>
            <w:vMerge w:val="restart"/>
            <w:shd w:val="clear" w:color="auto" w:fill="BFBFBF" w:themeFill="background1" w:themeFillShade="BF"/>
            <w:vAlign w:val="center"/>
          </w:tcPr>
          <w:p w14:paraId="433434B9" w14:textId="11525A17" w:rsidR="00935007" w:rsidRPr="009568C4" w:rsidRDefault="00935007" w:rsidP="00935007">
            <w:pPr>
              <w:pStyle w:val="mechtex"/>
              <w:ind w:right="169"/>
              <w:rPr>
                <w:rFonts w:ascii="GHEA Grapalat" w:hAnsi="GHEA Grapalat" w:cs="Arial"/>
                <w:b/>
                <w:bCs/>
                <w:sz w:val="24"/>
                <w:szCs w:val="24"/>
                <w:lang w:val="hy-AM"/>
              </w:rPr>
            </w:pPr>
            <w:r w:rsidRPr="009568C4">
              <w:rPr>
                <w:rFonts w:ascii="GHEA Grapalat" w:hAnsi="GHEA Grapalat" w:cs="Arial"/>
                <w:b/>
                <w:bCs/>
                <w:sz w:val="24"/>
                <w:szCs w:val="24"/>
                <w:lang w:val="hy-AM"/>
              </w:rPr>
              <w:lastRenderedPageBreak/>
              <w:t>ՀՀ առողջապահության նախ</w:t>
            </w:r>
            <w:r w:rsidR="009568C4" w:rsidRPr="009568C4">
              <w:rPr>
                <w:rFonts w:ascii="GHEA Grapalat" w:hAnsi="GHEA Grapalat" w:cs="Arial"/>
                <w:b/>
                <w:bCs/>
                <w:sz w:val="24"/>
                <w:szCs w:val="24"/>
                <w:lang w:val="hy-AM"/>
              </w:rPr>
              <w:t>ա</w:t>
            </w:r>
            <w:r w:rsidRPr="009568C4">
              <w:rPr>
                <w:rFonts w:ascii="GHEA Grapalat" w:hAnsi="GHEA Grapalat" w:cs="Arial"/>
                <w:b/>
                <w:bCs/>
                <w:sz w:val="24"/>
                <w:szCs w:val="24"/>
                <w:lang w:val="hy-AM"/>
              </w:rPr>
              <w:t>րարություն</w:t>
            </w:r>
          </w:p>
        </w:tc>
        <w:tc>
          <w:tcPr>
            <w:tcW w:w="6804" w:type="dxa"/>
            <w:shd w:val="clear" w:color="auto" w:fill="BFBFBF" w:themeFill="background1" w:themeFillShade="BF"/>
            <w:vAlign w:val="center"/>
          </w:tcPr>
          <w:p w14:paraId="44D773AD" w14:textId="20F9795E" w:rsidR="00935007" w:rsidRPr="009568C4" w:rsidRDefault="00935007" w:rsidP="00935007">
            <w:pPr>
              <w:ind w:firstLine="572"/>
              <w:jc w:val="center"/>
              <w:rPr>
                <w:rFonts w:ascii="GHEA Grapalat" w:hAnsi="GHEA Grapalat"/>
                <w:b/>
                <w:bCs/>
                <w:lang w:val="hy-AM"/>
              </w:rPr>
            </w:pPr>
            <w:r w:rsidRPr="009568C4">
              <w:rPr>
                <w:rFonts w:ascii="GHEA Grapalat" w:hAnsi="GHEA Grapalat"/>
                <w:b/>
                <w:bCs/>
                <w:lang w:val="hy-AM"/>
              </w:rPr>
              <w:t>23</w:t>
            </w:r>
            <w:r w:rsidRPr="009568C4">
              <w:rPr>
                <w:rFonts w:ascii="MS Gothic" w:eastAsia="MS Gothic" w:hAnsi="MS Gothic" w:cs="MS Gothic" w:hint="eastAsia"/>
                <w:b/>
                <w:bCs/>
                <w:lang w:val="hy-AM"/>
              </w:rPr>
              <w:t>․</w:t>
            </w:r>
            <w:r w:rsidRPr="009568C4">
              <w:rPr>
                <w:rFonts w:ascii="GHEA Grapalat" w:hAnsi="GHEA Grapalat"/>
                <w:b/>
                <w:bCs/>
                <w:lang w:val="hy-AM"/>
              </w:rPr>
              <w:t>10</w:t>
            </w:r>
            <w:r w:rsidRPr="009568C4">
              <w:rPr>
                <w:rFonts w:ascii="MS Gothic" w:eastAsia="MS Gothic" w:hAnsi="MS Gothic" w:cs="MS Gothic" w:hint="eastAsia"/>
                <w:b/>
                <w:bCs/>
                <w:lang w:val="hy-AM"/>
              </w:rPr>
              <w:t>․</w:t>
            </w:r>
            <w:r w:rsidRPr="009568C4">
              <w:rPr>
                <w:rFonts w:ascii="GHEA Grapalat" w:hAnsi="GHEA Grapalat"/>
                <w:b/>
                <w:bCs/>
                <w:lang w:val="hy-AM"/>
              </w:rPr>
              <w:t>2024</w:t>
            </w:r>
            <w:r w:rsidRPr="009568C4">
              <w:rPr>
                <w:rFonts w:ascii="GHEA Grapalat" w:hAnsi="GHEA Grapalat" w:cs="GHEA Grapalat"/>
                <w:b/>
                <w:bCs/>
                <w:lang w:val="hy-AM"/>
              </w:rPr>
              <w:t>թ</w:t>
            </w:r>
            <w:r w:rsidRPr="009568C4">
              <w:rPr>
                <w:rFonts w:ascii="MS Gothic" w:eastAsia="MS Gothic" w:hAnsi="MS Gothic" w:cs="MS Gothic" w:hint="eastAsia"/>
                <w:b/>
                <w:bCs/>
                <w:lang w:val="hy-AM"/>
              </w:rPr>
              <w:t>․</w:t>
            </w:r>
          </w:p>
        </w:tc>
      </w:tr>
      <w:tr w:rsidR="00935007" w:rsidRPr="009568C4" w14:paraId="3C2DA178" w14:textId="77777777" w:rsidTr="00935007">
        <w:trPr>
          <w:gridAfter w:val="1"/>
          <w:wAfter w:w="8" w:type="dxa"/>
          <w:trHeight w:val="416"/>
        </w:trPr>
        <w:tc>
          <w:tcPr>
            <w:tcW w:w="6912" w:type="dxa"/>
            <w:vMerge/>
            <w:shd w:val="clear" w:color="auto" w:fill="BFBFBF" w:themeFill="background1" w:themeFillShade="BF"/>
            <w:vAlign w:val="center"/>
          </w:tcPr>
          <w:p w14:paraId="625C77E3" w14:textId="77777777" w:rsidR="00935007" w:rsidRPr="009568C4" w:rsidRDefault="00935007" w:rsidP="00935007">
            <w:pPr>
              <w:pStyle w:val="mechtex"/>
              <w:ind w:right="169"/>
              <w:rPr>
                <w:rFonts w:ascii="GHEA Grapalat" w:hAnsi="GHEA Grapalat" w:cs="Arial"/>
                <w:b/>
                <w:bCs/>
                <w:sz w:val="24"/>
                <w:szCs w:val="24"/>
                <w:lang w:val="hy-AM"/>
              </w:rPr>
            </w:pPr>
          </w:p>
        </w:tc>
        <w:tc>
          <w:tcPr>
            <w:tcW w:w="6804" w:type="dxa"/>
            <w:shd w:val="clear" w:color="auto" w:fill="BFBFBF" w:themeFill="background1" w:themeFillShade="BF"/>
            <w:vAlign w:val="center"/>
          </w:tcPr>
          <w:p w14:paraId="10703854" w14:textId="1247319B" w:rsidR="00935007" w:rsidRPr="009568C4" w:rsidRDefault="00935007" w:rsidP="00935007">
            <w:pPr>
              <w:ind w:firstLine="572"/>
              <w:jc w:val="center"/>
              <w:rPr>
                <w:rFonts w:ascii="GHEA Grapalat" w:hAnsi="GHEA Grapalat"/>
                <w:b/>
                <w:bCs/>
                <w:lang w:val="hy-AM"/>
              </w:rPr>
            </w:pPr>
            <w:r w:rsidRPr="009568C4">
              <w:rPr>
                <w:rFonts w:ascii="GHEA Grapalat" w:hAnsi="GHEA Grapalat"/>
                <w:b/>
                <w:bCs/>
              </w:rPr>
              <w:t>ԱԱ//27659-2024</w:t>
            </w:r>
          </w:p>
        </w:tc>
      </w:tr>
      <w:tr w:rsidR="00935007" w:rsidRPr="009568C4" w14:paraId="3469A0CF" w14:textId="77777777" w:rsidTr="00935007">
        <w:trPr>
          <w:gridAfter w:val="1"/>
          <w:wAfter w:w="8" w:type="dxa"/>
          <w:trHeight w:val="416"/>
        </w:trPr>
        <w:tc>
          <w:tcPr>
            <w:tcW w:w="6912" w:type="dxa"/>
            <w:shd w:val="clear" w:color="auto" w:fill="FFFFFF" w:themeFill="background1"/>
            <w:vAlign w:val="center"/>
          </w:tcPr>
          <w:p w14:paraId="2C687BE5" w14:textId="77777777" w:rsidR="00935007" w:rsidRPr="009568C4" w:rsidRDefault="00935007" w:rsidP="00935007">
            <w:pPr>
              <w:jc w:val="center"/>
              <w:rPr>
                <w:rFonts w:ascii="GHEA Grapalat" w:hAnsi="GHEA Grapalat"/>
                <w:bCs/>
                <w:lang w:val="hy-AM"/>
              </w:rPr>
            </w:pPr>
            <w:r w:rsidRPr="009568C4">
              <w:rPr>
                <w:rFonts w:ascii="GHEA Grapalat" w:hAnsi="GHEA Grapalat"/>
                <w:bCs/>
                <w:lang w:val="hy-AM"/>
              </w:rPr>
              <w:t>Նախագծի վերաբերյալ առաջարկություններ և դիտողություններ չկան։</w:t>
            </w:r>
          </w:p>
          <w:p w14:paraId="7EE3A423" w14:textId="77777777" w:rsidR="00935007" w:rsidRPr="009568C4" w:rsidRDefault="00935007" w:rsidP="00935007">
            <w:pPr>
              <w:pStyle w:val="mechtex"/>
              <w:ind w:right="169"/>
              <w:rPr>
                <w:rFonts w:ascii="GHEA Grapalat" w:hAnsi="GHEA Grapalat" w:cs="Arial"/>
                <w:sz w:val="24"/>
                <w:szCs w:val="24"/>
                <w:lang w:val="hy-AM"/>
              </w:rPr>
            </w:pPr>
          </w:p>
        </w:tc>
        <w:tc>
          <w:tcPr>
            <w:tcW w:w="6804" w:type="dxa"/>
            <w:shd w:val="clear" w:color="auto" w:fill="auto"/>
            <w:vAlign w:val="center"/>
          </w:tcPr>
          <w:p w14:paraId="3F65D815" w14:textId="6F95E3FF" w:rsidR="00935007" w:rsidRPr="009568C4" w:rsidRDefault="00935007" w:rsidP="00935007">
            <w:pPr>
              <w:pStyle w:val="BodyText"/>
              <w:jc w:val="center"/>
              <w:rPr>
                <w:rFonts w:ascii="GHEA Grapalat" w:hAnsi="GHEA Grapalat" w:cs="Sylfaen"/>
                <w:sz w:val="24"/>
                <w:szCs w:val="24"/>
                <w:lang w:val="hy-AM" w:eastAsia="en-US"/>
              </w:rPr>
            </w:pPr>
            <w:r w:rsidRPr="009568C4">
              <w:rPr>
                <w:rFonts w:ascii="GHEA Grapalat" w:hAnsi="GHEA Grapalat" w:cs="Sylfaen"/>
                <w:sz w:val="24"/>
                <w:szCs w:val="24"/>
                <w:lang w:val="hy-AM" w:eastAsia="en-US"/>
              </w:rPr>
              <w:t xml:space="preserve">Ընդունվել </w:t>
            </w:r>
            <w:r w:rsidRPr="009568C4">
              <w:rPr>
                <w:rFonts w:ascii="GHEA Grapalat" w:hAnsi="GHEA Grapalat" w:cs="Sylfaen"/>
                <w:sz w:val="24"/>
                <w:szCs w:val="24"/>
                <w:lang w:val="en-US" w:eastAsia="en-US"/>
              </w:rPr>
              <w:t>է։</w:t>
            </w:r>
          </w:p>
          <w:p w14:paraId="7E1CDD7B" w14:textId="6458987C" w:rsidR="00935007" w:rsidRPr="009568C4" w:rsidRDefault="00935007" w:rsidP="00935007">
            <w:pPr>
              <w:ind w:firstLine="572"/>
              <w:jc w:val="center"/>
              <w:rPr>
                <w:rFonts w:ascii="GHEA Grapalat" w:hAnsi="GHEA Grapalat"/>
                <w:lang w:val="hy-AM"/>
              </w:rPr>
            </w:pPr>
          </w:p>
        </w:tc>
      </w:tr>
      <w:tr w:rsidR="00935007" w:rsidRPr="009568C4" w14:paraId="2D867D0C" w14:textId="77777777" w:rsidTr="00935007">
        <w:trPr>
          <w:gridAfter w:val="1"/>
          <w:wAfter w:w="8" w:type="dxa"/>
          <w:trHeight w:val="416"/>
        </w:trPr>
        <w:tc>
          <w:tcPr>
            <w:tcW w:w="6912" w:type="dxa"/>
            <w:vMerge w:val="restart"/>
            <w:shd w:val="clear" w:color="auto" w:fill="BFBFBF" w:themeFill="background1" w:themeFillShade="BF"/>
            <w:vAlign w:val="center"/>
          </w:tcPr>
          <w:p w14:paraId="072A642A" w14:textId="2A45919E" w:rsidR="00935007" w:rsidRPr="009568C4" w:rsidRDefault="00935007" w:rsidP="00935007">
            <w:pPr>
              <w:jc w:val="center"/>
              <w:rPr>
                <w:rFonts w:ascii="GHEA Grapalat" w:hAnsi="GHEA Grapalat" w:cs="Sylfaen"/>
                <w:lang w:val="hy-AM"/>
              </w:rPr>
            </w:pPr>
            <w:r w:rsidRPr="009568C4">
              <w:rPr>
                <w:rFonts w:ascii="GHEA Grapalat" w:hAnsi="GHEA Grapalat"/>
                <w:b/>
              </w:rPr>
              <w:t>ՀՀ արդարադատության նախարարություն</w:t>
            </w:r>
          </w:p>
        </w:tc>
        <w:tc>
          <w:tcPr>
            <w:tcW w:w="6804" w:type="dxa"/>
            <w:shd w:val="clear" w:color="auto" w:fill="BFBFBF" w:themeFill="background1" w:themeFillShade="BF"/>
            <w:vAlign w:val="center"/>
          </w:tcPr>
          <w:p w14:paraId="4A334FBA" w14:textId="568AECD3" w:rsidR="00935007" w:rsidRPr="009568C4" w:rsidRDefault="00935007" w:rsidP="00935007">
            <w:pPr>
              <w:pStyle w:val="NoSpacing"/>
              <w:jc w:val="center"/>
              <w:rPr>
                <w:rFonts w:ascii="GHEA Grapalat" w:hAnsi="GHEA Grapalat"/>
                <w:b/>
                <w:bCs/>
                <w:lang w:val="hy-AM"/>
              </w:rPr>
            </w:pPr>
            <w:r w:rsidRPr="009568C4">
              <w:rPr>
                <w:rFonts w:ascii="GHEA Grapalat" w:hAnsi="GHEA Grapalat"/>
                <w:b/>
                <w:lang w:val="hy-AM"/>
              </w:rPr>
              <w:t>12.11.2024թ.</w:t>
            </w:r>
          </w:p>
        </w:tc>
      </w:tr>
      <w:tr w:rsidR="00935007" w:rsidRPr="009568C4" w14:paraId="451C551B" w14:textId="77777777" w:rsidTr="00935007">
        <w:trPr>
          <w:gridAfter w:val="1"/>
          <w:wAfter w:w="8" w:type="dxa"/>
          <w:trHeight w:val="416"/>
        </w:trPr>
        <w:tc>
          <w:tcPr>
            <w:tcW w:w="6912" w:type="dxa"/>
            <w:vMerge/>
            <w:shd w:val="clear" w:color="auto" w:fill="BFBFBF" w:themeFill="background1" w:themeFillShade="BF"/>
            <w:vAlign w:val="center"/>
          </w:tcPr>
          <w:p w14:paraId="5ABAA887" w14:textId="77777777" w:rsidR="00935007" w:rsidRPr="009568C4" w:rsidRDefault="00935007" w:rsidP="00935007">
            <w:pPr>
              <w:jc w:val="center"/>
              <w:rPr>
                <w:rFonts w:ascii="GHEA Grapalat" w:hAnsi="GHEA Grapalat"/>
                <w:b/>
              </w:rPr>
            </w:pPr>
          </w:p>
        </w:tc>
        <w:tc>
          <w:tcPr>
            <w:tcW w:w="6804" w:type="dxa"/>
            <w:shd w:val="clear" w:color="auto" w:fill="BFBFBF" w:themeFill="background1" w:themeFillShade="BF"/>
            <w:vAlign w:val="center"/>
          </w:tcPr>
          <w:p w14:paraId="73A686B6" w14:textId="77777777" w:rsidR="00935007" w:rsidRPr="009568C4" w:rsidRDefault="00935007" w:rsidP="00935007">
            <w:pPr>
              <w:pStyle w:val="NoSpacing"/>
              <w:jc w:val="center"/>
              <w:rPr>
                <w:rFonts w:ascii="GHEA Grapalat" w:hAnsi="GHEA Grapalat"/>
                <w:b/>
                <w:lang w:val="hy-AM"/>
              </w:rPr>
            </w:pPr>
            <w:r w:rsidRPr="009568C4">
              <w:rPr>
                <w:rFonts w:ascii="GHEA Grapalat" w:hAnsi="GHEA Grapalat"/>
                <w:b/>
                <w:lang w:val="hy-AM"/>
              </w:rPr>
              <w:t>N/27.0.01/45946-2024</w:t>
            </w:r>
          </w:p>
          <w:p w14:paraId="45E03349" w14:textId="7287A8F4" w:rsidR="00935007" w:rsidRPr="009568C4" w:rsidRDefault="00935007" w:rsidP="00935007">
            <w:pPr>
              <w:ind w:firstLine="572"/>
              <w:jc w:val="center"/>
              <w:rPr>
                <w:rFonts w:ascii="GHEA Grapalat" w:hAnsi="GHEA Grapalat"/>
                <w:b/>
                <w:bCs/>
                <w:lang w:val="hy-AM"/>
              </w:rPr>
            </w:pPr>
          </w:p>
        </w:tc>
      </w:tr>
      <w:tr w:rsidR="00935007" w:rsidRPr="009568C4" w14:paraId="6E5A7B5B" w14:textId="77777777" w:rsidTr="00935007">
        <w:trPr>
          <w:gridAfter w:val="1"/>
          <w:wAfter w:w="8" w:type="dxa"/>
          <w:trHeight w:val="416"/>
        </w:trPr>
        <w:tc>
          <w:tcPr>
            <w:tcW w:w="6912" w:type="dxa"/>
            <w:shd w:val="clear" w:color="auto" w:fill="FFFFFF" w:themeFill="background1"/>
            <w:vAlign w:val="center"/>
          </w:tcPr>
          <w:p w14:paraId="0B4F9695" w14:textId="77777777" w:rsidR="00935007" w:rsidRPr="009568C4" w:rsidRDefault="00935007" w:rsidP="00935007">
            <w:pPr>
              <w:spacing w:line="312" w:lineRule="auto"/>
              <w:ind w:firstLine="720"/>
              <w:jc w:val="both"/>
              <w:rPr>
                <w:rFonts w:ascii="GHEA Grapalat" w:hAnsi="GHEA Grapalat"/>
                <w:bCs/>
                <w:lang w:val="hy-AM"/>
              </w:rPr>
            </w:pPr>
            <w:r w:rsidRPr="009568C4">
              <w:rPr>
                <w:rFonts w:ascii="GHEA Grapalat" w:hAnsi="GHEA Grapalat"/>
                <w:bCs/>
                <w:lang w:val="hy-AM"/>
              </w:rPr>
              <w:t xml:space="preserve">Նախագծի 1-ին կետի 1-ին ենթակետով նախատեսվող փոփոխության վերաբերյալ հայտնում ենք, որ ինկորպորացման խնդիրներից խուսափելու նպատակով </w:t>
            </w:r>
            <w:r w:rsidRPr="009568C4">
              <w:rPr>
                <w:rFonts w:ascii="GHEA Grapalat" w:hAnsi="GHEA Grapalat"/>
                <w:bCs/>
                <w:i/>
                <w:color w:val="000000"/>
                <w:shd w:val="clear" w:color="auto" w:fill="FFFFFF"/>
                <w:lang w:val="hy-AM"/>
              </w:rPr>
              <w:t>«Վիրաբուժական՝ մահճակալների</w:t>
            </w:r>
            <w:r w:rsidRPr="009568C4">
              <w:rPr>
                <w:rFonts w:ascii="GHEA Grapalat" w:hAnsi="GHEA Grapalat"/>
                <w:bCs/>
                <w:i/>
                <w:color w:val="000000"/>
                <w:lang w:val="hy-AM"/>
              </w:rPr>
              <w:t xml:space="preserve"> </w:t>
            </w:r>
            <w:r w:rsidRPr="009568C4">
              <w:rPr>
                <w:rFonts w:ascii="GHEA Grapalat" w:hAnsi="GHEA Grapalat"/>
                <w:bCs/>
                <w:i/>
                <w:color w:val="000000"/>
                <w:shd w:val="clear" w:color="auto" w:fill="FFFFFF"/>
                <w:lang w:val="hy-AM"/>
              </w:rPr>
              <w:t>ներկա թիվը՝ 15, զբաղվածությունը՝ 44%, մահճակալների</w:t>
            </w:r>
            <w:r w:rsidRPr="009568C4">
              <w:rPr>
                <w:rFonts w:ascii="GHEA Grapalat" w:hAnsi="GHEA Grapalat"/>
                <w:bCs/>
                <w:i/>
                <w:color w:val="000000"/>
                <w:lang w:val="hy-AM"/>
              </w:rPr>
              <w:t xml:space="preserve"> </w:t>
            </w:r>
            <w:r w:rsidRPr="009568C4">
              <w:rPr>
                <w:rFonts w:ascii="GHEA Grapalat" w:hAnsi="GHEA Grapalat"/>
                <w:bCs/>
                <w:i/>
                <w:color w:val="000000"/>
                <w:shd w:val="clear" w:color="auto" w:fill="FFFFFF"/>
                <w:lang w:val="hy-AM"/>
              </w:rPr>
              <w:t>առաջարկվող թիվը՝ 15»</w:t>
            </w:r>
            <w:r w:rsidRPr="009568C4">
              <w:rPr>
                <w:rFonts w:ascii="GHEA Grapalat" w:hAnsi="GHEA Grapalat"/>
                <w:bCs/>
                <w:color w:val="000000"/>
                <w:shd w:val="clear" w:color="auto" w:fill="FFFFFF"/>
                <w:lang w:val="hy-AM"/>
              </w:rPr>
              <w:t xml:space="preserve"> բառերի փոխարեն </w:t>
            </w:r>
            <w:r w:rsidRPr="009568C4">
              <w:rPr>
                <w:rFonts w:ascii="GHEA Grapalat" w:hAnsi="GHEA Grapalat"/>
                <w:bCs/>
                <w:lang w:val="hy-AM"/>
              </w:rPr>
              <w:t>անհրաժեշտ է մեջբերել կոնկրետ</w:t>
            </w:r>
          </w:p>
          <w:tbl>
            <w:tblPr>
              <w:tblW w:w="38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24"/>
              <w:gridCol w:w="668"/>
              <w:gridCol w:w="685"/>
              <w:gridCol w:w="623"/>
            </w:tblGrid>
            <w:tr w:rsidR="00935007" w:rsidRPr="009568C4" w14:paraId="0D95F4D4" w14:textId="77777777" w:rsidTr="00EC038F">
              <w:trPr>
                <w:tblCellSpacing w:w="0" w:type="dxa"/>
                <w:jc w:val="center"/>
              </w:trPr>
              <w:tc>
                <w:tcPr>
                  <w:tcW w:w="1809" w:type="dxa"/>
                  <w:tcBorders>
                    <w:top w:val="outset" w:sz="6" w:space="0" w:color="auto"/>
                    <w:left w:val="outset" w:sz="6" w:space="0" w:color="auto"/>
                    <w:bottom w:val="outset" w:sz="6" w:space="0" w:color="auto"/>
                    <w:right w:val="outset" w:sz="6" w:space="0" w:color="auto"/>
                  </w:tcBorders>
                  <w:shd w:val="clear" w:color="auto" w:fill="FFFFFF"/>
                  <w:hideMark/>
                </w:tcPr>
                <w:p w14:paraId="07509425" w14:textId="77777777" w:rsidR="00935007" w:rsidRPr="009568C4" w:rsidRDefault="00935007" w:rsidP="00935007">
                  <w:pPr>
                    <w:spacing w:before="100" w:beforeAutospacing="1" w:after="100" w:afterAutospacing="1" w:line="312" w:lineRule="auto"/>
                    <w:jc w:val="both"/>
                    <w:rPr>
                      <w:rFonts w:ascii="GHEA Grapalat" w:hAnsi="GHEA Grapalat"/>
                      <w:bCs/>
                      <w:color w:val="000000"/>
                      <w:lang w:val="hy-AM"/>
                    </w:rPr>
                  </w:pPr>
                  <w:r w:rsidRPr="009568C4">
                    <w:rPr>
                      <w:rFonts w:ascii="GHEA Grapalat" w:hAnsi="GHEA Grapalat"/>
                      <w:bCs/>
                      <w:color w:val="000000"/>
                      <w:lang w:val="hy-AM"/>
                    </w:rPr>
                    <w:t>Վիրաբուժական</w:t>
                  </w:r>
                </w:p>
              </w:tc>
              <w:tc>
                <w:tcPr>
                  <w:tcW w:w="6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5003E4" w14:textId="77777777" w:rsidR="00935007" w:rsidRPr="009568C4" w:rsidRDefault="00935007" w:rsidP="00935007">
                  <w:pPr>
                    <w:spacing w:before="100" w:beforeAutospacing="1" w:after="100" w:afterAutospacing="1" w:line="312" w:lineRule="auto"/>
                    <w:jc w:val="both"/>
                    <w:rPr>
                      <w:rFonts w:ascii="GHEA Grapalat" w:hAnsi="GHEA Grapalat"/>
                      <w:bCs/>
                      <w:color w:val="000000"/>
                      <w:lang w:val="hy-AM"/>
                    </w:rPr>
                  </w:pPr>
                  <w:r w:rsidRPr="009568C4">
                    <w:rPr>
                      <w:rFonts w:ascii="GHEA Grapalat" w:hAnsi="GHEA Grapalat"/>
                      <w:bCs/>
                      <w:color w:val="000000"/>
                      <w:lang w:val="hy-AM"/>
                    </w:rPr>
                    <w:t>15</w:t>
                  </w:r>
                </w:p>
              </w:tc>
              <w:tc>
                <w:tcPr>
                  <w:tcW w:w="6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B2215C" w14:textId="77777777" w:rsidR="00935007" w:rsidRPr="009568C4" w:rsidRDefault="00935007" w:rsidP="00935007">
                  <w:pPr>
                    <w:spacing w:before="100" w:beforeAutospacing="1" w:after="100" w:afterAutospacing="1" w:line="312" w:lineRule="auto"/>
                    <w:jc w:val="both"/>
                    <w:rPr>
                      <w:rFonts w:ascii="GHEA Grapalat" w:hAnsi="GHEA Grapalat"/>
                      <w:bCs/>
                      <w:color w:val="000000"/>
                      <w:lang w:val="hy-AM"/>
                    </w:rPr>
                  </w:pPr>
                  <w:r w:rsidRPr="009568C4">
                    <w:rPr>
                      <w:rFonts w:ascii="GHEA Grapalat" w:hAnsi="GHEA Grapalat"/>
                      <w:bCs/>
                      <w:color w:val="000000"/>
                      <w:lang w:val="hy-AM"/>
                    </w:rPr>
                    <w:t>44%</w:t>
                  </w:r>
                </w:p>
              </w:tc>
              <w:tc>
                <w:tcPr>
                  <w:tcW w:w="6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B6B6F7" w14:textId="77777777" w:rsidR="00935007" w:rsidRPr="009568C4" w:rsidRDefault="00935007" w:rsidP="00935007">
                  <w:pPr>
                    <w:spacing w:before="100" w:beforeAutospacing="1" w:after="100" w:afterAutospacing="1" w:line="312" w:lineRule="auto"/>
                    <w:jc w:val="both"/>
                    <w:rPr>
                      <w:rFonts w:ascii="GHEA Grapalat" w:hAnsi="GHEA Grapalat"/>
                      <w:bCs/>
                      <w:color w:val="000000"/>
                      <w:lang w:val="hy-AM"/>
                    </w:rPr>
                  </w:pPr>
                  <w:r w:rsidRPr="009568C4">
                    <w:rPr>
                      <w:rFonts w:ascii="GHEA Grapalat" w:hAnsi="GHEA Grapalat"/>
                      <w:bCs/>
                      <w:color w:val="000000"/>
                      <w:lang w:val="hy-AM"/>
                    </w:rPr>
                    <w:t>15</w:t>
                  </w:r>
                </w:p>
              </w:tc>
            </w:tr>
          </w:tbl>
          <w:p w14:paraId="4CDE2D5A" w14:textId="0C31D6EE" w:rsidR="00935007" w:rsidRPr="009568C4" w:rsidRDefault="00935007" w:rsidP="00935007">
            <w:pPr>
              <w:spacing w:line="312" w:lineRule="auto"/>
              <w:jc w:val="both"/>
              <w:rPr>
                <w:rFonts w:ascii="GHEA Grapalat" w:hAnsi="GHEA Grapalat"/>
                <w:bCs/>
                <w:lang w:val="hy-AM"/>
              </w:rPr>
            </w:pPr>
            <w:r w:rsidRPr="009568C4">
              <w:rPr>
                <w:rFonts w:ascii="GHEA Grapalat" w:hAnsi="GHEA Grapalat"/>
                <w:bCs/>
                <w:lang w:val="hy-AM"/>
              </w:rPr>
              <w:t>տողը:</w:t>
            </w:r>
          </w:p>
          <w:p w14:paraId="5D5C2907" w14:textId="0EA0CB87" w:rsidR="00935007" w:rsidRPr="009568C4" w:rsidRDefault="00935007" w:rsidP="002F2565">
            <w:pPr>
              <w:spacing w:line="312" w:lineRule="auto"/>
              <w:jc w:val="both"/>
              <w:rPr>
                <w:rFonts w:ascii="GHEA Grapalat" w:hAnsi="GHEA Grapalat" w:cs="Sylfaen"/>
                <w:lang w:val="hy-AM"/>
              </w:rPr>
            </w:pPr>
            <w:r w:rsidRPr="009568C4">
              <w:rPr>
                <w:rFonts w:ascii="GHEA Grapalat" w:hAnsi="GHEA Grapalat"/>
                <w:bCs/>
                <w:lang w:val="hy-AM"/>
              </w:rPr>
              <w:t xml:space="preserve">Միաժամանակ, Նախագծով նախատեսվող փոփոխությամբ պայմանավորված՝ անհրաժեշտ է վերանայել նաև </w:t>
            </w:r>
            <w:r w:rsidRPr="009568C4">
              <w:rPr>
                <w:rFonts w:ascii="GHEA Grapalat" w:hAnsi="GHEA Grapalat"/>
                <w:bCs/>
                <w:shd w:val="clear" w:color="auto" w:fill="FFFFFF"/>
                <w:lang w:val="hy-AM"/>
              </w:rPr>
              <w:t>Հայաuտանի Հանրապետության կառավարության 2006 թվականի նոյեմբերի 2-ի N 1911-Ն որոշման N</w:t>
            </w:r>
            <w:r w:rsidR="00C26414" w:rsidRPr="009568C4">
              <w:rPr>
                <w:rFonts w:ascii="GHEA Grapalat" w:hAnsi="GHEA Grapalat"/>
                <w:bCs/>
                <w:shd w:val="clear" w:color="auto" w:fill="FFFFFF"/>
                <w:lang w:val="hy-AM"/>
              </w:rPr>
              <w:t xml:space="preserve"> </w:t>
            </w:r>
            <w:r w:rsidRPr="009568C4">
              <w:rPr>
                <w:rFonts w:ascii="GHEA Grapalat" w:hAnsi="GHEA Grapalat"/>
                <w:bCs/>
                <w:shd w:val="clear" w:color="auto" w:fill="FFFFFF"/>
                <w:lang w:val="hy-AM"/>
              </w:rPr>
              <w:t xml:space="preserve">2 հավելվածի Հայաստանի Հանրապետության Արմավիրի մարզի առողջապահության համակարգի օպտիմալացման ծրագրի </w:t>
            </w:r>
            <w:r w:rsidRPr="009568C4">
              <w:rPr>
                <w:rFonts w:ascii="GHEA Grapalat" w:hAnsi="GHEA Grapalat"/>
                <w:bCs/>
                <w:lang w:val="hy-AM"/>
              </w:rPr>
              <w:t>Արմավիրի մարզի օպտիմալացման պլանի</w:t>
            </w:r>
            <w:r w:rsidRPr="009568C4">
              <w:rPr>
                <w:rFonts w:ascii="GHEA Grapalat" w:hAnsi="GHEA Grapalat"/>
                <w:bCs/>
                <w:shd w:val="clear" w:color="auto" w:fill="FFFFFF"/>
                <w:lang w:val="hy-AM"/>
              </w:rPr>
              <w:t xml:space="preserve"> «I. Արմավիրի տարածաշրջան» բաժնում </w:t>
            </w:r>
            <w:r w:rsidRPr="009568C4">
              <w:rPr>
                <w:rFonts w:ascii="GHEA Grapalat" w:hAnsi="GHEA Grapalat"/>
                <w:bCs/>
                <w:color w:val="000000"/>
                <w:shd w:val="clear" w:color="auto" w:fill="FFFFFF"/>
                <w:lang w:val="hy-AM"/>
              </w:rPr>
              <w:t xml:space="preserve">ներկայացված Մեծամոր քաղաքի 1-ին կետի աղյուսակի վերջին՝ </w:t>
            </w:r>
            <w:r w:rsidRPr="009568C4">
              <w:rPr>
                <w:rFonts w:ascii="GHEA Grapalat" w:hAnsi="GHEA Grapalat"/>
                <w:bCs/>
                <w:shd w:val="clear" w:color="auto" w:fill="FFFFFF"/>
                <w:lang w:val="hy-AM"/>
              </w:rPr>
              <w:t>«Ընդամենը» տողը:</w:t>
            </w:r>
          </w:p>
        </w:tc>
        <w:tc>
          <w:tcPr>
            <w:tcW w:w="6804" w:type="dxa"/>
            <w:shd w:val="clear" w:color="auto" w:fill="auto"/>
            <w:vAlign w:val="center"/>
          </w:tcPr>
          <w:p w14:paraId="339ECE3B" w14:textId="3AFE4931" w:rsidR="00935007" w:rsidRPr="009568C4" w:rsidRDefault="00935007" w:rsidP="00935007">
            <w:pPr>
              <w:ind w:firstLine="572"/>
              <w:jc w:val="center"/>
              <w:rPr>
                <w:rFonts w:ascii="GHEA Grapalat" w:hAnsi="GHEA Grapalat"/>
                <w:lang w:val="hy-AM"/>
              </w:rPr>
            </w:pPr>
            <w:r w:rsidRPr="009568C4">
              <w:rPr>
                <w:rFonts w:ascii="GHEA Grapalat" w:hAnsi="GHEA Grapalat" w:cs="Sylfaen"/>
                <w:lang w:val="af-ZA" w:eastAsia="en-US"/>
              </w:rPr>
              <w:t>Ընդունվել և լրամշակվել է:</w:t>
            </w:r>
          </w:p>
        </w:tc>
      </w:tr>
    </w:tbl>
    <w:p w14:paraId="5D46BED3" w14:textId="77777777" w:rsidR="00A80030" w:rsidRPr="009568C4" w:rsidRDefault="003B14BB" w:rsidP="0048354B">
      <w:pPr>
        <w:rPr>
          <w:rFonts w:ascii="GHEA Grapalat" w:hAnsi="GHEA Grapalat"/>
          <w:b/>
          <w:lang w:val="hy-AM"/>
        </w:rPr>
      </w:pPr>
      <w:r w:rsidRPr="009568C4">
        <w:rPr>
          <w:rFonts w:ascii="GHEA Grapalat" w:hAnsi="GHEA Grapalat"/>
          <w:b/>
          <w:lang w:val="af-ZA"/>
        </w:rPr>
        <w:t xml:space="preserve"> </w:t>
      </w:r>
    </w:p>
    <w:p w14:paraId="103F6D05" w14:textId="77777777" w:rsidR="00935007" w:rsidRPr="009568C4" w:rsidRDefault="00935007">
      <w:pPr>
        <w:rPr>
          <w:rFonts w:ascii="GHEA Grapalat" w:hAnsi="GHEA Grapalat"/>
          <w:b/>
          <w:lang w:val="hy-AM"/>
        </w:rPr>
      </w:pPr>
    </w:p>
    <w:sectPr w:rsidR="00935007" w:rsidRPr="009568C4" w:rsidSect="003C5CC4">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A2"/>
    <w:multiLevelType w:val="hybridMultilevel"/>
    <w:tmpl w:val="2A7AE07E"/>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3" w15:restartNumberingAfterBreak="0">
    <w:nsid w:val="268F7710"/>
    <w:multiLevelType w:val="hybridMultilevel"/>
    <w:tmpl w:val="D7AEE516"/>
    <w:lvl w:ilvl="0" w:tplc="FFFFFFFF">
      <w:start w:val="1"/>
      <w:numFmt w:val="decimal"/>
      <w:lvlText w:val="%1."/>
      <w:lvlJc w:val="left"/>
      <w:pPr>
        <w:ind w:left="900" w:hanging="360"/>
      </w:pPr>
      <w:rPr>
        <w:b/>
        <w:i w:val="0"/>
        <w:color w:val="00000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FC5C54"/>
    <w:multiLevelType w:val="hybridMultilevel"/>
    <w:tmpl w:val="D7AEE516"/>
    <w:lvl w:ilvl="0" w:tplc="FFFFFFFF">
      <w:start w:val="1"/>
      <w:numFmt w:val="decimal"/>
      <w:lvlText w:val="%1."/>
      <w:lvlJc w:val="left"/>
      <w:pPr>
        <w:ind w:left="900" w:hanging="360"/>
      </w:pPr>
      <w:rPr>
        <w:b/>
        <w:i w:val="0"/>
        <w:color w:val="00000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6" w15:restartNumberingAfterBreak="0">
    <w:nsid w:val="31677CC2"/>
    <w:multiLevelType w:val="hybridMultilevel"/>
    <w:tmpl w:val="FAA63D02"/>
    <w:lvl w:ilvl="0" w:tplc="1EBA3948">
      <w:start w:val="6"/>
      <w:numFmt w:val="decimal"/>
      <w:lvlText w:val="%1)"/>
      <w:lvlJc w:val="left"/>
      <w:pPr>
        <w:ind w:left="720" w:hanging="360"/>
      </w:pPr>
      <w:rPr>
        <w:rFonts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6FB7154"/>
    <w:multiLevelType w:val="hybridMultilevel"/>
    <w:tmpl w:val="D7AEE516"/>
    <w:lvl w:ilvl="0" w:tplc="06C4FEC8">
      <w:start w:val="1"/>
      <w:numFmt w:val="decimal"/>
      <w:lvlText w:val="%1."/>
      <w:lvlJc w:val="left"/>
      <w:pPr>
        <w:ind w:left="900" w:hanging="360"/>
      </w:pPr>
      <w:rPr>
        <w:b/>
        <w:i w:val="0"/>
        <w:color w:val="00000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464D4DEE"/>
    <w:multiLevelType w:val="hybridMultilevel"/>
    <w:tmpl w:val="EAAEB5B0"/>
    <w:lvl w:ilvl="0" w:tplc="60AE86D2">
      <w:numFmt w:val="bullet"/>
      <w:lvlText w:val="-"/>
      <w:lvlJc w:val="left"/>
      <w:pPr>
        <w:ind w:left="720" w:hanging="360"/>
      </w:pPr>
      <w:rPr>
        <w:rFonts w:ascii="GHEA Grapalat" w:eastAsia="Calibr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4B6E008E"/>
    <w:multiLevelType w:val="hybridMultilevel"/>
    <w:tmpl w:val="CF825C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D086D1B"/>
    <w:multiLevelType w:val="hybridMultilevel"/>
    <w:tmpl w:val="B49EAEDA"/>
    <w:lvl w:ilvl="0" w:tplc="B52CE034">
      <w:start w:val="6"/>
      <w:numFmt w:val="decimal"/>
      <w:lvlText w:val="%1)"/>
      <w:lvlJc w:val="left"/>
      <w:pPr>
        <w:ind w:left="1365" w:hanging="360"/>
      </w:pPr>
      <w:rPr>
        <w:rFonts w:cs="Times New Roman" w:hint="default"/>
        <w:color w:val="000000"/>
        <w:sz w:val="24"/>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10"/>
  </w:num>
  <w:num w:numId="2">
    <w:abstractNumId w:val="1"/>
  </w:num>
  <w:num w:numId="3">
    <w:abstractNumId w:val="13"/>
  </w:num>
  <w:num w:numId="4">
    <w:abstractNumId w:val="7"/>
  </w:num>
  <w:num w:numId="5">
    <w:abstractNumId w:val="14"/>
  </w:num>
  <w:num w:numId="6">
    <w:abstractNumId w:val="4"/>
  </w:num>
  <w:num w:numId="7">
    <w:abstractNumId w:val="2"/>
  </w:num>
  <w:num w:numId="8">
    <w:abstractNumId w:val="12"/>
  </w:num>
  <w:num w:numId="9">
    <w:abstractNumId w:val="11"/>
  </w:num>
  <w:num w:numId="10">
    <w:abstractNumId w:val="9"/>
  </w:num>
  <w:num w:numId="11">
    <w:abstractNumId w:val="0"/>
  </w:num>
  <w:num w:numId="12">
    <w:abstractNumId w:val="15"/>
  </w:num>
  <w:num w:numId="13">
    <w:abstractNumId w:val="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5"/>
  </w:num>
  <w:num w:numId="1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4CE2"/>
    <w:rsid w:val="000B6199"/>
    <w:rsid w:val="000B6C61"/>
    <w:rsid w:val="000B6F52"/>
    <w:rsid w:val="000C1606"/>
    <w:rsid w:val="000C597C"/>
    <w:rsid w:val="000C7E60"/>
    <w:rsid w:val="000D19D9"/>
    <w:rsid w:val="000D1AD8"/>
    <w:rsid w:val="000D2923"/>
    <w:rsid w:val="000D32A0"/>
    <w:rsid w:val="000D3B9C"/>
    <w:rsid w:val="000D5684"/>
    <w:rsid w:val="000D56FB"/>
    <w:rsid w:val="000D73F0"/>
    <w:rsid w:val="000E0393"/>
    <w:rsid w:val="000E10DA"/>
    <w:rsid w:val="000E43C0"/>
    <w:rsid w:val="000E6853"/>
    <w:rsid w:val="000F28C6"/>
    <w:rsid w:val="000F3C40"/>
    <w:rsid w:val="000F42BF"/>
    <w:rsid w:val="000F4B48"/>
    <w:rsid w:val="001011A0"/>
    <w:rsid w:val="00105273"/>
    <w:rsid w:val="001105E3"/>
    <w:rsid w:val="00111F3E"/>
    <w:rsid w:val="00112007"/>
    <w:rsid w:val="00112F2F"/>
    <w:rsid w:val="0011698A"/>
    <w:rsid w:val="00116D1E"/>
    <w:rsid w:val="00120F1F"/>
    <w:rsid w:val="001216AC"/>
    <w:rsid w:val="00123279"/>
    <w:rsid w:val="00125948"/>
    <w:rsid w:val="001303F2"/>
    <w:rsid w:val="0013325E"/>
    <w:rsid w:val="00136086"/>
    <w:rsid w:val="001362E4"/>
    <w:rsid w:val="001378EE"/>
    <w:rsid w:val="001408F3"/>
    <w:rsid w:val="00143FA2"/>
    <w:rsid w:val="001450C1"/>
    <w:rsid w:val="00146B28"/>
    <w:rsid w:val="00150104"/>
    <w:rsid w:val="001528FE"/>
    <w:rsid w:val="0015650C"/>
    <w:rsid w:val="00161EB9"/>
    <w:rsid w:val="00162226"/>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358E"/>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22D0"/>
    <w:rsid w:val="002134F4"/>
    <w:rsid w:val="002172E6"/>
    <w:rsid w:val="00220C35"/>
    <w:rsid w:val="00221CE5"/>
    <w:rsid w:val="0022241D"/>
    <w:rsid w:val="0022653A"/>
    <w:rsid w:val="00232978"/>
    <w:rsid w:val="002332A0"/>
    <w:rsid w:val="00235E9E"/>
    <w:rsid w:val="00237A4C"/>
    <w:rsid w:val="002434A7"/>
    <w:rsid w:val="002446B6"/>
    <w:rsid w:val="002531BF"/>
    <w:rsid w:val="00255B4C"/>
    <w:rsid w:val="00262817"/>
    <w:rsid w:val="00262A5B"/>
    <w:rsid w:val="00265413"/>
    <w:rsid w:val="00267216"/>
    <w:rsid w:val="002674C2"/>
    <w:rsid w:val="002675B7"/>
    <w:rsid w:val="002677F8"/>
    <w:rsid w:val="002701A7"/>
    <w:rsid w:val="002726CC"/>
    <w:rsid w:val="002728BD"/>
    <w:rsid w:val="00272ABF"/>
    <w:rsid w:val="00273297"/>
    <w:rsid w:val="00274357"/>
    <w:rsid w:val="00286629"/>
    <w:rsid w:val="00291916"/>
    <w:rsid w:val="00294B09"/>
    <w:rsid w:val="002A1E2C"/>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2565"/>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2E86"/>
    <w:rsid w:val="0033598F"/>
    <w:rsid w:val="0033624E"/>
    <w:rsid w:val="003371D0"/>
    <w:rsid w:val="00342F10"/>
    <w:rsid w:val="003446C9"/>
    <w:rsid w:val="003456D6"/>
    <w:rsid w:val="00345BE4"/>
    <w:rsid w:val="00346FC6"/>
    <w:rsid w:val="00351459"/>
    <w:rsid w:val="00353912"/>
    <w:rsid w:val="00354BEA"/>
    <w:rsid w:val="00354C82"/>
    <w:rsid w:val="003550D2"/>
    <w:rsid w:val="00356566"/>
    <w:rsid w:val="003573BB"/>
    <w:rsid w:val="00357E31"/>
    <w:rsid w:val="00362136"/>
    <w:rsid w:val="0036243F"/>
    <w:rsid w:val="00365A8B"/>
    <w:rsid w:val="00372498"/>
    <w:rsid w:val="00373192"/>
    <w:rsid w:val="00375EFA"/>
    <w:rsid w:val="00380D1B"/>
    <w:rsid w:val="00381B0F"/>
    <w:rsid w:val="00382E35"/>
    <w:rsid w:val="00383BCD"/>
    <w:rsid w:val="00391D02"/>
    <w:rsid w:val="00392DCD"/>
    <w:rsid w:val="00392EA6"/>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C5CC4"/>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07A"/>
    <w:rsid w:val="0040550F"/>
    <w:rsid w:val="00410A5D"/>
    <w:rsid w:val="00412189"/>
    <w:rsid w:val="00413660"/>
    <w:rsid w:val="004138F3"/>
    <w:rsid w:val="00415722"/>
    <w:rsid w:val="00424A7D"/>
    <w:rsid w:val="0042640A"/>
    <w:rsid w:val="00427C58"/>
    <w:rsid w:val="004317D5"/>
    <w:rsid w:val="00434AB5"/>
    <w:rsid w:val="0043577C"/>
    <w:rsid w:val="00435E42"/>
    <w:rsid w:val="00440E01"/>
    <w:rsid w:val="004434A7"/>
    <w:rsid w:val="00444E62"/>
    <w:rsid w:val="00451453"/>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4AC"/>
    <w:rsid w:val="00487D1C"/>
    <w:rsid w:val="00494C26"/>
    <w:rsid w:val="004A02A9"/>
    <w:rsid w:val="004A1B27"/>
    <w:rsid w:val="004A330B"/>
    <w:rsid w:val="004B4A47"/>
    <w:rsid w:val="004B5954"/>
    <w:rsid w:val="004B75A1"/>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050"/>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0D22"/>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D662F"/>
    <w:rsid w:val="005E091E"/>
    <w:rsid w:val="005E2C5B"/>
    <w:rsid w:val="005E4023"/>
    <w:rsid w:val="005E4BC2"/>
    <w:rsid w:val="005E5745"/>
    <w:rsid w:val="005F39CF"/>
    <w:rsid w:val="006030EC"/>
    <w:rsid w:val="00604032"/>
    <w:rsid w:val="0060553B"/>
    <w:rsid w:val="00616700"/>
    <w:rsid w:val="00616D9C"/>
    <w:rsid w:val="00616F7A"/>
    <w:rsid w:val="006172FA"/>
    <w:rsid w:val="00623815"/>
    <w:rsid w:val="00623947"/>
    <w:rsid w:val="0062668E"/>
    <w:rsid w:val="0063180B"/>
    <w:rsid w:val="00633CEB"/>
    <w:rsid w:val="00635D1E"/>
    <w:rsid w:val="00637158"/>
    <w:rsid w:val="00637705"/>
    <w:rsid w:val="00644995"/>
    <w:rsid w:val="00651154"/>
    <w:rsid w:val="006530C5"/>
    <w:rsid w:val="006549F2"/>
    <w:rsid w:val="00655FEE"/>
    <w:rsid w:val="006569D3"/>
    <w:rsid w:val="00657C55"/>
    <w:rsid w:val="00661BFB"/>
    <w:rsid w:val="006714FC"/>
    <w:rsid w:val="00672567"/>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A292A"/>
    <w:rsid w:val="006B03AB"/>
    <w:rsid w:val="006B1DE3"/>
    <w:rsid w:val="006B27F9"/>
    <w:rsid w:val="006B32EC"/>
    <w:rsid w:val="006B5BF8"/>
    <w:rsid w:val="006B6618"/>
    <w:rsid w:val="006B7AEA"/>
    <w:rsid w:val="006B7B90"/>
    <w:rsid w:val="006C176E"/>
    <w:rsid w:val="006C29B3"/>
    <w:rsid w:val="006C67C1"/>
    <w:rsid w:val="006D2245"/>
    <w:rsid w:val="006D29D0"/>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A2E28"/>
    <w:rsid w:val="007A5175"/>
    <w:rsid w:val="007B49CA"/>
    <w:rsid w:val="007B6562"/>
    <w:rsid w:val="007B6C46"/>
    <w:rsid w:val="007B7666"/>
    <w:rsid w:val="007C0D63"/>
    <w:rsid w:val="007C38C2"/>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06CB1"/>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4FC9"/>
    <w:rsid w:val="00845752"/>
    <w:rsid w:val="00845B05"/>
    <w:rsid w:val="00850FB6"/>
    <w:rsid w:val="008518E5"/>
    <w:rsid w:val="00853E59"/>
    <w:rsid w:val="00860A80"/>
    <w:rsid w:val="0086571F"/>
    <w:rsid w:val="00872C5A"/>
    <w:rsid w:val="008755E3"/>
    <w:rsid w:val="008759D3"/>
    <w:rsid w:val="00877970"/>
    <w:rsid w:val="00882ECD"/>
    <w:rsid w:val="00883668"/>
    <w:rsid w:val="008848DE"/>
    <w:rsid w:val="00887E27"/>
    <w:rsid w:val="00891B46"/>
    <w:rsid w:val="00894EC9"/>
    <w:rsid w:val="008977D8"/>
    <w:rsid w:val="008A231A"/>
    <w:rsid w:val="008A5348"/>
    <w:rsid w:val="008A7FA5"/>
    <w:rsid w:val="008B0174"/>
    <w:rsid w:val="008B01E9"/>
    <w:rsid w:val="008B0B17"/>
    <w:rsid w:val="008B1B1E"/>
    <w:rsid w:val="008B2819"/>
    <w:rsid w:val="008B33FE"/>
    <w:rsid w:val="008B391F"/>
    <w:rsid w:val="008B3A38"/>
    <w:rsid w:val="008B7002"/>
    <w:rsid w:val="008B7FC0"/>
    <w:rsid w:val="008C16E9"/>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2DAD"/>
    <w:rsid w:val="00924B6E"/>
    <w:rsid w:val="0093028C"/>
    <w:rsid w:val="0093158E"/>
    <w:rsid w:val="00933186"/>
    <w:rsid w:val="00934310"/>
    <w:rsid w:val="00935007"/>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68C4"/>
    <w:rsid w:val="00957453"/>
    <w:rsid w:val="00960249"/>
    <w:rsid w:val="009606E1"/>
    <w:rsid w:val="0096105B"/>
    <w:rsid w:val="00963DA0"/>
    <w:rsid w:val="00963F95"/>
    <w:rsid w:val="00964553"/>
    <w:rsid w:val="009661CB"/>
    <w:rsid w:val="009671A9"/>
    <w:rsid w:val="00967A56"/>
    <w:rsid w:val="009701A7"/>
    <w:rsid w:val="0097150E"/>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457"/>
    <w:rsid w:val="009C2B1E"/>
    <w:rsid w:val="009C5E5C"/>
    <w:rsid w:val="009C697A"/>
    <w:rsid w:val="009D1E9A"/>
    <w:rsid w:val="009D22C2"/>
    <w:rsid w:val="009D2FF6"/>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08C"/>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0EB4"/>
    <w:rsid w:val="00A82499"/>
    <w:rsid w:val="00A83B61"/>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50BB"/>
    <w:rsid w:val="00AB6C1A"/>
    <w:rsid w:val="00AB6DE7"/>
    <w:rsid w:val="00AC16A6"/>
    <w:rsid w:val="00AC47DA"/>
    <w:rsid w:val="00AC68C2"/>
    <w:rsid w:val="00AC6989"/>
    <w:rsid w:val="00AD06DE"/>
    <w:rsid w:val="00AD354E"/>
    <w:rsid w:val="00AD4EA4"/>
    <w:rsid w:val="00AD659A"/>
    <w:rsid w:val="00AE2A50"/>
    <w:rsid w:val="00AE33B2"/>
    <w:rsid w:val="00AE3D81"/>
    <w:rsid w:val="00AE67FA"/>
    <w:rsid w:val="00AF5202"/>
    <w:rsid w:val="00AF7059"/>
    <w:rsid w:val="00AF7611"/>
    <w:rsid w:val="00B00133"/>
    <w:rsid w:val="00B012B2"/>
    <w:rsid w:val="00B024D1"/>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644C1"/>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C7659"/>
    <w:rsid w:val="00BD49FE"/>
    <w:rsid w:val="00BD52A0"/>
    <w:rsid w:val="00BE204E"/>
    <w:rsid w:val="00BE2660"/>
    <w:rsid w:val="00BE5EE3"/>
    <w:rsid w:val="00BE6560"/>
    <w:rsid w:val="00BE772D"/>
    <w:rsid w:val="00BF31B9"/>
    <w:rsid w:val="00BF5105"/>
    <w:rsid w:val="00C01516"/>
    <w:rsid w:val="00C01691"/>
    <w:rsid w:val="00C028E8"/>
    <w:rsid w:val="00C04AF7"/>
    <w:rsid w:val="00C07D7A"/>
    <w:rsid w:val="00C1059B"/>
    <w:rsid w:val="00C158DC"/>
    <w:rsid w:val="00C16F88"/>
    <w:rsid w:val="00C20B5E"/>
    <w:rsid w:val="00C2289E"/>
    <w:rsid w:val="00C22F72"/>
    <w:rsid w:val="00C23EFF"/>
    <w:rsid w:val="00C26414"/>
    <w:rsid w:val="00C26A69"/>
    <w:rsid w:val="00C26D92"/>
    <w:rsid w:val="00C27300"/>
    <w:rsid w:val="00C3043C"/>
    <w:rsid w:val="00C358C4"/>
    <w:rsid w:val="00C41C01"/>
    <w:rsid w:val="00C43069"/>
    <w:rsid w:val="00C45AB0"/>
    <w:rsid w:val="00C45DB3"/>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5AF4"/>
    <w:rsid w:val="00C871F4"/>
    <w:rsid w:val="00C87385"/>
    <w:rsid w:val="00C9519E"/>
    <w:rsid w:val="00C96032"/>
    <w:rsid w:val="00CA0BE1"/>
    <w:rsid w:val="00CA160E"/>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7DB"/>
    <w:rsid w:val="00CC781B"/>
    <w:rsid w:val="00CD0259"/>
    <w:rsid w:val="00CD451E"/>
    <w:rsid w:val="00CD4D60"/>
    <w:rsid w:val="00CD776E"/>
    <w:rsid w:val="00CE0F57"/>
    <w:rsid w:val="00CE2AEC"/>
    <w:rsid w:val="00CF0184"/>
    <w:rsid w:val="00CF05C9"/>
    <w:rsid w:val="00CF1C0E"/>
    <w:rsid w:val="00CF37D6"/>
    <w:rsid w:val="00CF49CB"/>
    <w:rsid w:val="00CF54C7"/>
    <w:rsid w:val="00CF707C"/>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352E5"/>
    <w:rsid w:val="00D4007C"/>
    <w:rsid w:val="00D5098C"/>
    <w:rsid w:val="00D54711"/>
    <w:rsid w:val="00D56FAB"/>
    <w:rsid w:val="00D64E73"/>
    <w:rsid w:val="00D65CCC"/>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304"/>
    <w:rsid w:val="00D94F30"/>
    <w:rsid w:val="00D96217"/>
    <w:rsid w:val="00DA18E4"/>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40B"/>
    <w:rsid w:val="00DF3BA0"/>
    <w:rsid w:val="00E01B81"/>
    <w:rsid w:val="00E03D7E"/>
    <w:rsid w:val="00E05457"/>
    <w:rsid w:val="00E066AA"/>
    <w:rsid w:val="00E06802"/>
    <w:rsid w:val="00E06C55"/>
    <w:rsid w:val="00E06F8B"/>
    <w:rsid w:val="00E07C63"/>
    <w:rsid w:val="00E10307"/>
    <w:rsid w:val="00E11922"/>
    <w:rsid w:val="00E1240D"/>
    <w:rsid w:val="00E12E4A"/>
    <w:rsid w:val="00E13F66"/>
    <w:rsid w:val="00E14EE6"/>
    <w:rsid w:val="00E1674F"/>
    <w:rsid w:val="00E21E9F"/>
    <w:rsid w:val="00E2234F"/>
    <w:rsid w:val="00E22868"/>
    <w:rsid w:val="00E23F26"/>
    <w:rsid w:val="00E2573A"/>
    <w:rsid w:val="00E275ED"/>
    <w:rsid w:val="00E27DDE"/>
    <w:rsid w:val="00E329EC"/>
    <w:rsid w:val="00E33077"/>
    <w:rsid w:val="00E420A4"/>
    <w:rsid w:val="00E4214A"/>
    <w:rsid w:val="00E4457D"/>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4FEC"/>
    <w:rsid w:val="00E77638"/>
    <w:rsid w:val="00E7782E"/>
    <w:rsid w:val="00E83F78"/>
    <w:rsid w:val="00E8495C"/>
    <w:rsid w:val="00E85AE1"/>
    <w:rsid w:val="00E85BFC"/>
    <w:rsid w:val="00E8658D"/>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E6DB6"/>
    <w:rsid w:val="00EF2896"/>
    <w:rsid w:val="00EF7949"/>
    <w:rsid w:val="00EF79FC"/>
    <w:rsid w:val="00F0071B"/>
    <w:rsid w:val="00F01C27"/>
    <w:rsid w:val="00F02EF2"/>
    <w:rsid w:val="00F0792D"/>
    <w:rsid w:val="00F1385B"/>
    <w:rsid w:val="00F15723"/>
    <w:rsid w:val="00F167E7"/>
    <w:rsid w:val="00F175F9"/>
    <w:rsid w:val="00F17BAC"/>
    <w:rsid w:val="00F22701"/>
    <w:rsid w:val="00F24C7D"/>
    <w:rsid w:val="00F2587E"/>
    <w:rsid w:val="00F27A93"/>
    <w:rsid w:val="00F304EE"/>
    <w:rsid w:val="00F31B86"/>
    <w:rsid w:val="00F34547"/>
    <w:rsid w:val="00F35A7F"/>
    <w:rsid w:val="00F373E9"/>
    <w:rsid w:val="00F42122"/>
    <w:rsid w:val="00F436B2"/>
    <w:rsid w:val="00F46512"/>
    <w:rsid w:val="00F468FD"/>
    <w:rsid w:val="00F46F00"/>
    <w:rsid w:val="00F47DFB"/>
    <w:rsid w:val="00F50DF6"/>
    <w:rsid w:val="00F523AA"/>
    <w:rsid w:val="00F553F3"/>
    <w:rsid w:val="00F60F0A"/>
    <w:rsid w:val="00F624D9"/>
    <w:rsid w:val="00F66441"/>
    <w:rsid w:val="00F73932"/>
    <w:rsid w:val="00F77FB9"/>
    <w:rsid w:val="00F77FBA"/>
    <w:rsid w:val="00F8658D"/>
    <w:rsid w:val="00F87A9C"/>
    <w:rsid w:val="00F92139"/>
    <w:rsid w:val="00F93A02"/>
    <w:rsid w:val="00F93B46"/>
    <w:rsid w:val="00F9611D"/>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A46BE"/>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uiPriority w:val="99"/>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0316">
      <w:bodyDiv w:val="1"/>
      <w:marLeft w:val="0"/>
      <w:marRight w:val="0"/>
      <w:marTop w:val="0"/>
      <w:marBottom w:val="0"/>
      <w:divBdr>
        <w:top w:val="none" w:sz="0" w:space="0" w:color="auto"/>
        <w:left w:val="none" w:sz="0" w:space="0" w:color="auto"/>
        <w:bottom w:val="none" w:sz="0" w:space="0" w:color="auto"/>
        <w:right w:val="none" w:sz="0" w:space="0" w:color="auto"/>
      </w:divBdr>
    </w:div>
    <w:div w:id="116065925">
      <w:bodyDiv w:val="1"/>
      <w:marLeft w:val="0"/>
      <w:marRight w:val="0"/>
      <w:marTop w:val="0"/>
      <w:marBottom w:val="0"/>
      <w:divBdr>
        <w:top w:val="none" w:sz="0" w:space="0" w:color="auto"/>
        <w:left w:val="none" w:sz="0" w:space="0" w:color="auto"/>
        <w:bottom w:val="none" w:sz="0" w:space="0" w:color="auto"/>
        <w:right w:val="none" w:sz="0" w:space="0" w:color="auto"/>
      </w:divBdr>
    </w:div>
    <w:div w:id="121921150">
      <w:bodyDiv w:val="1"/>
      <w:marLeft w:val="0"/>
      <w:marRight w:val="0"/>
      <w:marTop w:val="0"/>
      <w:marBottom w:val="0"/>
      <w:divBdr>
        <w:top w:val="none" w:sz="0" w:space="0" w:color="auto"/>
        <w:left w:val="none" w:sz="0" w:space="0" w:color="auto"/>
        <w:bottom w:val="none" w:sz="0" w:space="0" w:color="auto"/>
        <w:right w:val="none" w:sz="0" w:space="0" w:color="auto"/>
      </w:divBdr>
    </w:div>
    <w:div w:id="137036603">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36419959">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376008654">
      <w:bodyDiv w:val="1"/>
      <w:marLeft w:val="0"/>
      <w:marRight w:val="0"/>
      <w:marTop w:val="0"/>
      <w:marBottom w:val="0"/>
      <w:divBdr>
        <w:top w:val="none" w:sz="0" w:space="0" w:color="auto"/>
        <w:left w:val="none" w:sz="0" w:space="0" w:color="auto"/>
        <w:bottom w:val="none" w:sz="0" w:space="0" w:color="auto"/>
        <w:right w:val="none" w:sz="0" w:space="0" w:color="auto"/>
      </w:divBdr>
    </w:div>
    <w:div w:id="496773808">
      <w:bodyDiv w:val="1"/>
      <w:marLeft w:val="0"/>
      <w:marRight w:val="0"/>
      <w:marTop w:val="0"/>
      <w:marBottom w:val="0"/>
      <w:divBdr>
        <w:top w:val="none" w:sz="0" w:space="0" w:color="auto"/>
        <w:left w:val="none" w:sz="0" w:space="0" w:color="auto"/>
        <w:bottom w:val="none" w:sz="0" w:space="0" w:color="auto"/>
        <w:right w:val="none" w:sz="0" w:space="0" w:color="auto"/>
      </w:divBdr>
    </w:div>
    <w:div w:id="565335082">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25564236">
      <w:bodyDiv w:val="1"/>
      <w:marLeft w:val="0"/>
      <w:marRight w:val="0"/>
      <w:marTop w:val="0"/>
      <w:marBottom w:val="0"/>
      <w:divBdr>
        <w:top w:val="none" w:sz="0" w:space="0" w:color="auto"/>
        <w:left w:val="none" w:sz="0" w:space="0" w:color="auto"/>
        <w:bottom w:val="none" w:sz="0" w:space="0" w:color="auto"/>
        <w:right w:val="none" w:sz="0" w:space="0" w:color="auto"/>
      </w:divBdr>
    </w:div>
    <w:div w:id="776800589">
      <w:bodyDiv w:val="1"/>
      <w:marLeft w:val="0"/>
      <w:marRight w:val="0"/>
      <w:marTop w:val="0"/>
      <w:marBottom w:val="0"/>
      <w:divBdr>
        <w:top w:val="none" w:sz="0" w:space="0" w:color="auto"/>
        <w:left w:val="none" w:sz="0" w:space="0" w:color="auto"/>
        <w:bottom w:val="none" w:sz="0" w:space="0" w:color="auto"/>
        <w:right w:val="none" w:sz="0" w:space="0" w:color="auto"/>
      </w:divBdr>
    </w:div>
    <w:div w:id="804196346">
      <w:bodyDiv w:val="1"/>
      <w:marLeft w:val="0"/>
      <w:marRight w:val="0"/>
      <w:marTop w:val="0"/>
      <w:marBottom w:val="0"/>
      <w:divBdr>
        <w:top w:val="none" w:sz="0" w:space="0" w:color="auto"/>
        <w:left w:val="none" w:sz="0" w:space="0" w:color="auto"/>
        <w:bottom w:val="none" w:sz="0" w:space="0" w:color="auto"/>
        <w:right w:val="none" w:sz="0" w:space="0" w:color="auto"/>
      </w:divBdr>
    </w:div>
    <w:div w:id="829713373">
      <w:bodyDiv w:val="1"/>
      <w:marLeft w:val="0"/>
      <w:marRight w:val="0"/>
      <w:marTop w:val="0"/>
      <w:marBottom w:val="0"/>
      <w:divBdr>
        <w:top w:val="none" w:sz="0" w:space="0" w:color="auto"/>
        <w:left w:val="none" w:sz="0" w:space="0" w:color="auto"/>
        <w:bottom w:val="none" w:sz="0" w:space="0" w:color="auto"/>
        <w:right w:val="none" w:sz="0" w:space="0" w:color="auto"/>
      </w:divBdr>
    </w:div>
    <w:div w:id="857348245">
      <w:bodyDiv w:val="1"/>
      <w:marLeft w:val="0"/>
      <w:marRight w:val="0"/>
      <w:marTop w:val="0"/>
      <w:marBottom w:val="0"/>
      <w:divBdr>
        <w:top w:val="none" w:sz="0" w:space="0" w:color="auto"/>
        <w:left w:val="none" w:sz="0" w:space="0" w:color="auto"/>
        <w:bottom w:val="none" w:sz="0" w:space="0" w:color="auto"/>
        <w:right w:val="none" w:sz="0" w:space="0" w:color="auto"/>
      </w:divBdr>
    </w:div>
    <w:div w:id="892690610">
      <w:bodyDiv w:val="1"/>
      <w:marLeft w:val="0"/>
      <w:marRight w:val="0"/>
      <w:marTop w:val="0"/>
      <w:marBottom w:val="0"/>
      <w:divBdr>
        <w:top w:val="none" w:sz="0" w:space="0" w:color="auto"/>
        <w:left w:val="none" w:sz="0" w:space="0" w:color="auto"/>
        <w:bottom w:val="none" w:sz="0" w:space="0" w:color="auto"/>
        <w:right w:val="none" w:sz="0" w:space="0" w:color="auto"/>
      </w:divBdr>
    </w:div>
    <w:div w:id="917713536">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22245300">
      <w:bodyDiv w:val="1"/>
      <w:marLeft w:val="0"/>
      <w:marRight w:val="0"/>
      <w:marTop w:val="0"/>
      <w:marBottom w:val="0"/>
      <w:divBdr>
        <w:top w:val="none" w:sz="0" w:space="0" w:color="auto"/>
        <w:left w:val="none" w:sz="0" w:space="0" w:color="auto"/>
        <w:bottom w:val="none" w:sz="0" w:space="0" w:color="auto"/>
        <w:right w:val="none" w:sz="0" w:space="0" w:color="auto"/>
      </w:divBdr>
    </w:div>
    <w:div w:id="1106387983">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58445">
      <w:bodyDiv w:val="1"/>
      <w:marLeft w:val="0"/>
      <w:marRight w:val="0"/>
      <w:marTop w:val="0"/>
      <w:marBottom w:val="0"/>
      <w:divBdr>
        <w:top w:val="none" w:sz="0" w:space="0" w:color="auto"/>
        <w:left w:val="none" w:sz="0" w:space="0" w:color="auto"/>
        <w:bottom w:val="none" w:sz="0" w:space="0" w:color="auto"/>
        <w:right w:val="none" w:sz="0" w:space="0" w:color="auto"/>
      </w:divBdr>
    </w:div>
    <w:div w:id="1259412316">
      <w:bodyDiv w:val="1"/>
      <w:marLeft w:val="0"/>
      <w:marRight w:val="0"/>
      <w:marTop w:val="0"/>
      <w:marBottom w:val="0"/>
      <w:divBdr>
        <w:top w:val="none" w:sz="0" w:space="0" w:color="auto"/>
        <w:left w:val="none" w:sz="0" w:space="0" w:color="auto"/>
        <w:bottom w:val="none" w:sz="0" w:space="0" w:color="auto"/>
        <w:right w:val="none" w:sz="0" w:space="0" w:color="auto"/>
      </w:divBdr>
    </w:div>
    <w:div w:id="1312128241">
      <w:bodyDiv w:val="1"/>
      <w:marLeft w:val="0"/>
      <w:marRight w:val="0"/>
      <w:marTop w:val="0"/>
      <w:marBottom w:val="0"/>
      <w:divBdr>
        <w:top w:val="none" w:sz="0" w:space="0" w:color="auto"/>
        <w:left w:val="none" w:sz="0" w:space="0" w:color="auto"/>
        <w:bottom w:val="none" w:sz="0" w:space="0" w:color="auto"/>
        <w:right w:val="none" w:sz="0" w:space="0" w:color="auto"/>
      </w:divBdr>
    </w:div>
    <w:div w:id="1339389878">
      <w:bodyDiv w:val="1"/>
      <w:marLeft w:val="0"/>
      <w:marRight w:val="0"/>
      <w:marTop w:val="0"/>
      <w:marBottom w:val="0"/>
      <w:divBdr>
        <w:top w:val="none" w:sz="0" w:space="0" w:color="auto"/>
        <w:left w:val="none" w:sz="0" w:space="0" w:color="auto"/>
        <w:bottom w:val="none" w:sz="0" w:space="0" w:color="auto"/>
        <w:right w:val="none" w:sz="0" w:space="0" w:color="auto"/>
      </w:divBdr>
    </w:div>
    <w:div w:id="1367020800">
      <w:bodyDiv w:val="1"/>
      <w:marLeft w:val="0"/>
      <w:marRight w:val="0"/>
      <w:marTop w:val="0"/>
      <w:marBottom w:val="0"/>
      <w:divBdr>
        <w:top w:val="none" w:sz="0" w:space="0" w:color="auto"/>
        <w:left w:val="none" w:sz="0" w:space="0" w:color="auto"/>
        <w:bottom w:val="none" w:sz="0" w:space="0" w:color="auto"/>
        <w:right w:val="none" w:sz="0" w:space="0" w:color="auto"/>
      </w:divBdr>
    </w:div>
    <w:div w:id="1388603494">
      <w:bodyDiv w:val="1"/>
      <w:marLeft w:val="0"/>
      <w:marRight w:val="0"/>
      <w:marTop w:val="0"/>
      <w:marBottom w:val="0"/>
      <w:divBdr>
        <w:top w:val="none" w:sz="0" w:space="0" w:color="auto"/>
        <w:left w:val="none" w:sz="0" w:space="0" w:color="auto"/>
        <w:bottom w:val="none" w:sz="0" w:space="0" w:color="auto"/>
        <w:right w:val="none" w:sz="0" w:space="0" w:color="auto"/>
      </w:divBdr>
    </w:div>
    <w:div w:id="143978693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21629011">
      <w:bodyDiv w:val="1"/>
      <w:marLeft w:val="0"/>
      <w:marRight w:val="0"/>
      <w:marTop w:val="0"/>
      <w:marBottom w:val="0"/>
      <w:divBdr>
        <w:top w:val="none" w:sz="0" w:space="0" w:color="auto"/>
        <w:left w:val="none" w:sz="0" w:space="0" w:color="auto"/>
        <w:bottom w:val="none" w:sz="0" w:space="0" w:color="auto"/>
        <w:right w:val="none" w:sz="0" w:space="0" w:color="auto"/>
      </w:divBdr>
    </w:div>
    <w:div w:id="1570186391">
      <w:bodyDiv w:val="1"/>
      <w:marLeft w:val="0"/>
      <w:marRight w:val="0"/>
      <w:marTop w:val="0"/>
      <w:marBottom w:val="0"/>
      <w:divBdr>
        <w:top w:val="none" w:sz="0" w:space="0" w:color="auto"/>
        <w:left w:val="none" w:sz="0" w:space="0" w:color="auto"/>
        <w:bottom w:val="none" w:sz="0" w:space="0" w:color="auto"/>
        <w:right w:val="none" w:sz="0" w:space="0" w:color="auto"/>
      </w:divBdr>
    </w:div>
    <w:div w:id="1623416606">
      <w:bodyDiv w:val="1"/>
      <w:marLeft w:val="0"/>
      <w:marRight w:val="0"/>
      <w:marTop w:val="0"/>
      <w:marBottom w:val="0"/>
      <w:divBdr>
        <w:top w:val="none" w:sz="0" w:space="0" w:color="auto"/>
        <w:left w:val="none" w:sz="0" w:space="0" w:color="auto"/>
        <w:bottom w:val="none" w:sz="0" w:space="0" w:color="auto"/>
        <w:right w:val="none" w:sz="0" w:space="0" w:color="auto"/>
      </w:divBdr>
    </w:div>
    <w:div w:id="1714114264">
      <w:bodyDiv w:val="1"/>
      <w:marLeft w:val="0"/>
      <w:marRight w:val="0"/>
      <w:marTop w:val="0"/>
      <w:marBottom w:val="0"/>
      <w:divBdr>
        <w:top w:val="none" w:sz="0" w:space="0" w:color="auto"/>
        <w:left w:val="none" w:sz="0" w:space="0" w:color="auto"/>
        <w:bottom w:val="none" w:sz="0" w:space="0" w:color="auto"/>
        <w:right w:val="none" w:sz="0" w:space="0" w:color="auto"/>
      </w:divBdr>
    </w:div>
    <w:div w:id="1715426736">
      <w:bodyDiv w:val="1"/>
      <w:marLeft w:val="0"/>
      <w:marRight w:val="0"/>
      <w:marTop w:val="0"/>
      <w:marBottom w:val="0"/>
      <w:divBdr>
        <w:top w:val="none" w:sz="0" w:space="0" w:color="auto"/>
        <w:left w:val="none" w:sz="0" w:space="0" w:color="auto"/>
        <w:bottom w:val="none" w:sz="0" w:space="0" w:color="auto"/>
        <w:right w:val="none" w:sz="0" w:space="0" w:color="auto"/>
      </w:divBdr>
    </w:div>
    <w:div w:id="175593174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812475926">
      <w:bodyDiv w:val="1"/>
      <w:marLeft w:val="0"/>
      <w:marRight w:val="0"/>
      <w:marTop w:val="0"/>
      <w:marBottom w:val="0"/>
      <w:divBdr>
        <w:top w:val="none" w:sz="0" w:space="0" w:color="auto"/>
        <w:left w:val="none" w:sz="0" w:space="0" w:color="auto"/>
        <w:bottom w:val="none" w:sz="0" w:space="0" w:color="auto"/>
        <w:right w:val="none" w:sz="0" w:space="0" w:color="auto"/>
      </w:divBdr>
    </w:div>
    <w:div w:id="1840735537">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62958600">
      <w:bodyDiv w:val="1"/>
      <w:marLeft w:val="0"/>
      <w:marRight w:val="0"/>
      <w:marTop w:val="0"/>
      <w:marBottom w:val="0"/>
      <w:divBdr>
        <w:top w:val="none" w:sz="0" w:space="0" w:color="auto"/>
        <w:left w:val="none" w:sz="0" w:space="0" w:color="auto"/>
        <w:bottom w:val="none" w:sz="0" w:space="0" w:color="auto"/>
        <w:right w:val="none" w:sz="0" w:space="0" w:color="auto"/>
      </w:divBdr>
    </w:div>
    <w:div w:id="1968200312">
      <w:bodyDiv w:val="1"/>
      <w:marLeft w:val="0"/>
      <w:marRight w:val="0"/>
      <w:marTop w:val="0"/>
      <w:marBottom w:val="0"/>
      <w:divBdr>
        <w:top w:val="none" w:sz="0" w:space="0" w:color="auto"/>
        <w:left w:val="none" w:sz="0" w:space="0" w:color="auto"/>
        <w:bottom w:val="none" w:sz="0" w:space="0" w:color="auto"/>
        <w:right w:val="none" w:sz="0" w:space="0" w:color="auto"/>
      </w:divBdr>
    </w:div>
    <w:div w:id="213709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D867E-DC1F-4DAD-A39F-0348676F3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3</Pages>
  <Words>650</Words>
  <Characters>3710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Margarita Margaryan</cp:lastModifiedBy>
  <cp:revision>422</cp:revision>
  <cp:lastPrinted>2024-03-14T07:25:00Z</cp:lastPrinted>
  <dcterms:created xsi:type="dcterms:W3CDTF">2020-03-03T06:08:00Z</dcterms:created>
  <dcterms:modified xsi:type="dcterms:W3CDTF">2024-12-19T11:24:00Z</dcterms:modified>
</cp:coreProperties>
</file>