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67B75" w14:textId="77777777" w:rsidR="000737F5" w:rsidRPr="00B02759" w:rsidRDefault="000737F5" w:rsidP="000737F5">
      <w:pPr>
        <w:jc w:val="center"/>
        <w:rPr>
          <w:rFonts w:ascii="GHEA Grapalat" w:hAnsi="GHEA Grapalat"/>
          <w:b/>
          <w:bCs/>
          <w:sz w:val="24"/>
          <w:szCs w:val="24"/>
        </w:rPr>
      </w:pPr>
      <w:r w:rsidRPr="00B02759">
        <w:rPr>
          <w:rFonts w:ascii="GHEA Grapalat" w:hAnsi="GHEA Grapalat"/>
          <w:b/>
          <w:bCs/>
          <w:sz w:val="24"/>
          <w:szCs w:val="24"/>
        </w:rPr>
        <w:t>ԱՄՓՈՓԱԹԵՐԹ</w:t>
      </w:r>
    </w:p>
    <w:p w14:paraId="4FCB219A" w14:textId="3ACBB572" w:rsidR="000737F5" w:rsidRPr="003A045D" w:rsidRDefault="000737F5" w:rsidP="003A045D">
      <w:pPr>
        <w:jc w:val="center"/>
        <w:rPr>
          <w:lang w:val="hy-AM"/>
        </w:rPr>
      </w:pPr>
      <w:r w:rsidRPr="006630D7">
        <w:rPr>
          <w:rFonts w:ascii="GHEA Grapalat" w:hAnsi="GHEA Grapalat"/>
          <w:b/>
          <w:bCs/>
          <w:color w:val="000000"/>
          <w:sz w:val="24"/>
          <w:szCs w:val="24"/>
          <w:shd w:val="clear" w:color="auto" w:fill="FFFFFF"/>
          <w:lang w:val="ru-RU"/>
        </w:rPr>
        <w:t></w:t>
      </w:r>
      <w:r w:rsidR="003A045D" w:rsidRPr="00553667">
        <w:rPr>
          <w:rFonts w:ascii="GHEA Grapalat" w:hAnsi="GHEA Grapalat"/>
          <w:b/>
          <w:bCs/>
          <w:sz w:val="24"/>
          <w:szCs w:val="24"/>
          <w:lang w:val="hy-AM"/>
        </w:rPr>
        <w:t xml:space="preserve">ՀԱՅԱՍՏԱՆԻ ՀԱՆՐԱՊԵՏՈՒԹՅԱՆ ԿԱՌԱՎԱՐՈՒԹՅԱՆ 2011 ԹՎԱԿԱՆԻ ՀՈՒՆԻՍԻ 10-Ի N 785-Ն ՈՐՈՇՄԱՆ ՄԵՋ </w:t>
      </w:r>
      <w:r w:rsidR="006C6D0C">
        <w:rPr>
          <w:rFonts w:ascii="GHEA Grapalat" w:hAnsi="GHEA Grapalat"/>
          <w:b/>
          <w:bCs/>
          <w:sz w:val="24"/>
          <w:szCs w:val="24"/>
          <w:lang w:val="hy-AM"/>
        </w:rPr>
        <w:t>ՓՈՓՈԽՈՒԹՅՈՒՆ</w:t>
      </w:r>
      <w:r w:rsidR="003A045D" w:rsidRPr="00553667">
        <w:rPr>
          <w:rFonts w:ascii="GHEA Grapalat" w:hAnsi="GHEA Grapalat"/>
          <w:b/>
          <w:bCs/>
          <w:sz w:val="24"/>
          <w:szCs w:val="24"/>
          <w:lang w:val="hy-AM"/>
        </w:rPr>
        <w:t xml:space="preserve"> ԿԱՏԱՐԵԼՈՒ ՄԱՍԻՆ</w:t>
      </w:r>
      <w:r w:rsidRPr="006630D7">
        <w:rPr>
          <w:rFonts w:ascii="GHEA Grapalat" w:hAnsi="GHEA Grapalat" w:cs="Calibri"/>
          <w:b/>
          <w:bCs/>
          <w:sz w:val="24"/>
          <w:szCs w:val="24"/>
          <w:lang w:val="hy-AM"/>
        </w:rPr>
        <w:t xml:space="preserve"> </w:t>
      </w:r>
      <w:r w:rsidR="003A045D">
        <w:rPr>
          <w:rFonts w:ascii="GHEA Grapalat" w:hAnsi="GHEA Grapalat"/>
          <w:b/>
          <w:bCs/>
          <w:color w:val="000000"/>
          <w:sz w:val="24"/>
          <w:szCs w:val="24"/>
          <w:shd w:val="clear" w:color="auto" w:fill="FFFFFF"/>
          <w:lang w:val="hy-AM"/>
        </w:rPr>
        <w:t>ՈՐՈՇՄԱՆ</w:t>
      </w:r>
      <w:r w:rsidRPr="006630D7">
        <w:rPr>
          <w:rFonts w:ascii="GHEA Grapalat" w:hAnsi="GHEA Grapalat"/>
          <w:b/>
          <w:bCs/>
          <w:color w:val="000000"/>
          <w:sz w:val="24"/>
          <w:szCs w:val="24"/>
          <w:shd w:val="clear" w:color="auto" w:fill="FFFFFF"/>
          <w:lang w:val="hy-AM"/>
        </w:rPr>
        <w:t xml:space="preserve"> ՆԱԽԱԳԾԻ</w:t>
      </w:r>
    </w:p>
    <w:tbl>
      <w:tblPr>
        <w:tblpPr w:leftFromText="180" w:rightFromText="180" w:vertAnchor="text" w:horzAnchor="margin" w:tblpXSpec="center" w:tblpY="405"/>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75"/>
        <w:gridCol w:w="4950"/>
      </w:tblGrid>
      <w:tr w:rsidR="000737F5" w14:paraId="41E94E52" w14:textId="77777777" w:rsidTr="00DA2E65">
        <w:trPr>
          <w:trHeight w:val="240"/>
        </w:trPr>
        <w:tc>
          <w:tcPr>
            <w:tcW w:w="10075" w:type="dxa"/>
            <w:vMerge w:val="restart"/>
            <w:shd w:val="clear" w:color="auto" w:fill="D9D9D9" w:themeFill="background1" w:themeFillShade="D9"/>
            <w:vAlign w:val="center"/>
          </w:tcPr>
          <w:p w14:paraId="3ED4F294" w14:textId="77777777" w:rsidR="000737F5" w:rsidRDefault="000737F5" w:rsidP="00DA2E65">
            <w:pPr>
              <w:spacing w:after="0" w:line="360" w:lineRule="auto"/>
              <w:ind w:firstLine="567"/>
              <w:jc w:val="center"/>
              <w:rPr>
                <w:rFonts w:ascii="GHEA Grapalat" w:hAnsi="GHEA Grapalat"/>
                <w:color w:val="000000"/>
                <w:sz w:val="24"/>
                <w:szCs w:val="24"/>
                <w:lang w:val="hy-AM"/>
              </w:rPr>
            </w:pPr>
            <w:r>
              <w:rPr>
                <w:rFonts w:ascii="GHEA Grapalat" w:hAnsi="GHEA Grapalat"/>
                <w:b/>
                <w:color w:val="000000"/>
                <w:sz w:val="24"/>
                <w:szCs w:val="24"/>
                <w:lang w:val="hy-AM"/>
              </w:rPr>
              <w:t>1</w:t>
            </w:r>
            <w:r w:rsidRPr="00466CF7">
              <w:rPr>
                <w:rFonts w:ascii="Cambria Math" w:hAnsi="Cambria Math" w:cs="Cambria Math"/>
                <w:b/>
                <w:color w:val="000000"/>
                <w:sz w:val="24"/>
                <w:szCs w:val="24"/>
                <w:lang w:val="hy-AM"/>
              </w:rPr>
              <w:t>․</w:t>
            </w:r>
            <w:r w:rsidRPr="00466CF7">
              <w:rPr>
                <w:rFonts w:ascii="GHEA Grapalat" w:hAnsi="GHEA Grapalat"/>
                <w:b/>
                <w:color w:val="000000"/>
                <w:sz w:val="24"/>
                <w:szCs w:val="24"/>
                <w:lang w:val="hy-AM"/>
              </w:rPr>
              <w:t xml:space="preserve"> </w:t>
            </w:r>
            <w:r w:rsidRPr="00876A91">
              <w:rPr>
                <w:rFonts w:ascii="GHEA Grapalat" w:hAnsi="GHEA Grapalat"/>
                <w:b/>
                <w:color w:val="000000"/>
                <w:sz w:val="24"/>
                <w:szCs w:val="24"/>
                <w:lang w:val="hy-AM"/>
              </w:rPr>
              <w:t xml:space="preserve">ՀՀ </w:t>
            </w:r>
            <w:r w:rsidRPr="00876A91">
              <w:rPr>
                <w:rFonts w:ascii="GHEA Grapalat" w:hAnsi="GHEA Grapalat" w:cs="Sylfaen"/>
                <w:b/>
                <w:sz w:val="24"/>
                <w:szCs w:val="24"/>
                <w:lang w:val="hy-AM"/>
              </w:rPr>
              <w:t>շուկայի վերահսկողության տեսչական մարմին</w:t>
            </w:r>
          </w:p>
        </w:tc>
        <w:tc>
          <w:tcPr>
            <w:tcW w:w="4950" w:type="dxa"/>
            <w:shd w:val="clear" w:color="auto" w:fill="D9D9D9" w:themeFill="background1" w:themeFillShade="D9"/>
          </w:tcPr>
          <w:p w14:paraId="0A6AE53F" w14:textId="334844E9" w:rsidR="000737F5" w:rsidRPr="00AB01E3" w:rsidRDefault="003A045D" w:rsidP="00DA2E65">
            <w:pPr>
              <w:spacing w:after="0" w:line="360" w:lineRule="auto"/>
              <w:ind w:firstLine="175"/>
              <w:jc w:val="center"/>
              <w:rPr>
                <w:rFonts w:ascii="GHEA Grapalat" w:hAnsi="GHEA Grapalat"/>
                <w:b/>
                <w:color w:val="000000"/>
                <w:sz w:val="24"/>
                <w:szCs w:val="24"/>
                <w:highlight w:val="yellow"/>
                <w:lang w:val="hy-AM"/>
              </w:rPr>
            </w:pPr>
            <w:r w:rsidRPr="003A045D">
              <w:rPr>
                <w:rFonts w:ascii="GHEA Grapalat" w:hAnsi="GHEA Grapalat"/>
                <w:b/>
                <w:color w:val="000000"/>
                <w:sz w:val="24"/>
                <w:szCs w:val="24"/>
                <w:lang w:val="hy-AM"/>
              </w:rPr>
              <w:t>10</w:t>
            </w:r>
            <w:r w:rsidR="000737F5" w:rsidRPr="003A045D">
              <w:rPr>
                <w:rFonts w:ascii="Cambria Math" w:hAnsi="Cambria Math" w:cs="Cambria Math"/>
                <w:b/>
                <w:color w:val="000000"/>
                <w:sz w:val="24"/>
                <w:szCs w:val="24"/>
                <w:lang w:val="hy-AM"/>
              </w:rPr>
              <w:t>․</w:t>
            </w:r>
            <w:r w:rsidR="000737F5" w:rsidRPr="003A045D">
              <w:rPr>
                <w:rFonts w:ascii="GHEA Grapalat" w:hAnsi="GHEA Grapalat"/>
                <w:b/>
                <w:color w:val="000000"/>
                <w:sz w:val="24"/>
                <w:szCs w:val="24"/>
                <w:lang w:val="hy-AM"/>
              </w:rPr>
              <w:t>0</w:t>
            </w:r>
            <w:r w:rsidRPr="003A045D">
              <w:rPr>
                <w:rFonts w:ascii="GHEA Grapalat" w:hAnsi="GHEA Grapalat"/>
                <w:b/>
                <w:color w:val="000000"/>
                <w:sz w:val="24"/>
                <w:szCs w:val="24"/>
                <w:lang w:val="hy-AM"/>
              </w:rPr>
              <w:t>9</w:t>
            </w:r>
            <w:r w:rsidR="000737F5" w:rsidRPr="003A045D">
              <w:rPr>
                <w:rFonts w:ascii="Cambria Math" w:hAnsi="Cambria Math" w:cs="Cambria Math"/>
                <w:b/>
                <w:color w:val="000000"/>
                <w:sz w:val="24"/>
                <w:szCs w:val="24"/>
                <w:lang w:val="hy-AM"/>
              </w:rPr>
              <w:t>․</w:t>
            </w:r>
            <w:r w:rsidR="000737F5" w:rsidRPr="003A045D">
              <w:rPr>
                <w:rFonts w:ascii="GHEA Grapalat" w:hAnsi="GHEA Grapalat"/>
                <w:b/>
                <w:color w:val="000000"/>
                <w:sz w:val="24"/>
                <w:szCs w:val="24"/>
                <w:lang w:val="hy-AM"/>
              </w:rPr>
              <w:t>2024</w:t>
            </w:r>
          </w:p>
        </w:tc>
      </w:tr>
      <w:tr w:rsidR="000737F5" w14:paraId="6C0E1B5B" w14:textId="77777777" w:rsidTr="00DA2E65">
        <w:trPr>
          <w:trHeight w:val="240"/>
        </w:trPr>
        <w:tc>
          <w:tcPr>
            <w:tcW w:w="10075" w:type="dxa"/>
            <w:vMerge/>
            <w:shd w:val="clear" w:color="auto" w:fill="D9D9D9" w:themeFill="background1" w:themeFillShade="D9"/>
          </w:tcPr>
          <w:p w14:paraId="2E6E6E9D" w14:textId="77777777" w:rsidR="000737F5" w:rsidRDefault="000737F5" w:rsidP="00DA2E65">
            <w:pPr>
              <w:spacing w:after="0" w:line="360" w:lineRule="auto"/>
              <w:ind w:firstLine="567"/>
              <w:jc w:val="both"/>
              <w:rPr>
                <w:rFonts w:ascii="GHEA Grapalat" w:hAnsi="GHEA Grapalat"/>
                <w:color w:val="000000"/>
                <w:sz w:val="24"/>
                <w:szCs w:val="24"/>
                <w:lang w:val="hy-AM"/>
              </w:rPr>
            </w:pPr>
          </w:p>
        </w:tc>
        <w:tc>
          <w:tcPr>
            <w:tcW w:w="4950" w:type="dxa"/>
            <w:shd w:val="clear" w:color="auto" w:fill="D9D9D9" w:themeFill="background1" w:themeFillShade="D9"/>
          </w:tcPr>
          <w:p w14:paraId="5D965A2B" w14:textId="4FD64BE1" w:rsidR="000737F5" w:rsidRPr="00AB01E3" w:rsidRDefault="003A045D" w:rsidP="00DA2E65">
            <w:pPr>
              <w:spacing w:after="0" w:line="360" w:lineRule="auto"/>
              <w:ind w:firstLine="175"/>
              <w:jc w:val="center"/>
              <w:rPr>
                <w:rFonts w:ascii="GHEA Grapalat" w:hAnsi="GHEA Grapalat"/>
                <w:b/>
                <w:color w:val="000000"/>
                <w:sz w:val="24"/>
                <w:szCs w:val="24"/>
                <w:highlight w:val="yellow"/>
                <w:lang w:val="hy-AM"/>
              </w:rPr>
            </w:pPr>
            <w:r w:rsidRPr="003A045D">
              <w:rPr>
                <w:rFonts w:ascii="GHEA Grapalat" w:hAnsi="GHEA Grapalat"/>
                <w:b/>
                <w:color w:val="000000"/>
                <w:sz w:val="24"/>
                <w:szCs w:val="24"/>
                <w:shd w:val="clear" w:color="auto" w:fill="D9D9D9"/>
              </w:rPr>
              <w:t>01//1811-2024</w:t>
            </w:r>
          </w:p>
        </w:tc>
      </w:tr>
      <w:tr w:rsidR="003606FF" w:rsidRPr="00B02759" w14:paraId="3573AC06" w14:textId="77777777" w:rsidTr="00DA2E65">
        <w:trPr>
          <w:trHeight w:val="1898"/>
        </w:trPr>
        <w:tc>
          <w:tcPr>
            <w:tcW w:w="10075" w:type="dxa"/>
            <w:shd w:val="clear" w:color="auto" w:fill="auto"/>
          </w:tcPr>
          <w:p w14:paraId="49B9B6F9" w14:textId="30560BC9" w:rsidR="003606FF" w:rsidRPr="003606FF" w:rsidRDefault="003606FF" w:rsidP="00DA2E65">
            <w:pPr>
              <w:spacing w:after="0" w:line="360" w:lineRule="auto"/>
              <w:ind w:firstLine="540"/>
              <w:jc w:val="both"/>
              <w:rPr>
                <w:rFonts w:ascii="GHEA Grapalat" w:hAnsi="GHEA Grapalat"/>
                <w:b/>
                <w:color w:val="000000" w:themeColor="text1"/>
                <w:kern w:val="0"/>
                <w:sz w:val="24"/>
                <w:szCs w:val="24"/>
                <w:lang w:val="hy-AM"/>
                <w14:ligatures w14:val="none"/>
              </w:rPr>
            </w:pPr>
            <w:r>
              <w:rPr>
                <w:rFonts w:ascii="GHEA Grapalat" w:hAnsi="GHEA Grapalat" w:cs="Calibri"/>
                <w:color w:val="000000" w:themeColor="text1"/>
                <w:sz w:val="24"/>
                <w:szCs w:val="24"/>
                <w:lang w:val="hy-AM"/>
              </w:rPr>
              <w:t>Հայաստանի Հանրապետության կառավարության 2011 թվականի հունիսի 10-ի N 785-ն որոշման մեջ լրացում կատարելու մասին որոշման նախագծի վերաբերյալ Հայաստանի Հանրապետության շուկայի վերահսկողության տեսչական մարմինն առաջարկություններ և դիտողություններ չունի։</w:t>
            </w:r>
          </w:p>
        </w:tc>
        <w:tc>
          <w:tcPr>
            <w:tcW w:w="4950" w:type="dxa"/>
            <w:shd w:val="clear" w:color="auto" w:fill="auto"/>
            <w:vAlign w:val="center"/>
          </w:tcPr>
          <w:p w14:paraId="74AD3FC0" w14:textId="661C5D04" w:rsidR="003606FF" w:rsidRPr="001A52CB" w:rsidRDefault="003606FF" w:rsidP="00DA2E65">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Ընդունվել է։</w:t>
            </w:r>
          </w:p>
        </w:tc>
      </w:tr>
      <w:tr w:rsidR="000737F5" w:rsidRPr="00CD0025" w14:paraId="27092CEA" w14:textId="77777777" w:rsidTr="00DA2E65">
        <w:trPr>
          <w:trHeight w:val="225"/>
        </w:trPr>
        <w:tc>
          <w:tcPr>
            <w:tcW w:w="10075" w:type="dxa"/>
            <w:vMerge w:val="restart"/>
            <w:shd w:val="clear" w:color="auto" w:fill="D9D9D9" w:themeFill="background1" w:themeFillShade="D9"/>
            <w:vAlign w:val="center"/>
          </w:tcPr>
          <w:p w14:paraId="7F98734E" w14:textId="77777777" w:rsidR="000737F5" w:rsidRPr="00CD0025" w:rsidRDefault="000737F5" w:rsidP="00DA2E65">
            <w:pPr>
              <w:spacing w:after="0" w:line="360" w:lineRule="auto"/>
              <w:ind w:firstLine="175"/>
              <w:jc w:val="center"/>
              <w:rPr>
                <w:rFonts w:ascii="GHEA Grapalat" w:hAnsi="GHEA Grapalat"/>
                <w:b/>
                <w:bCs/>
                <w:color w:val="000000"/>
                <w:sz w:val="24"/>
                <w:szCs w:val="24"/>
                <w:lang w:val="hy-AM"/>
              </w:rPr>
            </w:pPr>
            <w:r w:rsidRPr="00CD0025">
              <w:rPr>
                <w:rFonts w:ascii="GHEA Grapalat" w:hAnsi="GHEA Grapalat" w:cs="Sylfaen"/>
                <w:b/>
                <w:bCs/>
                <w:sz w:val="24"/>
                <w:szCs w:val="24"/>
                <w:lang w:val="hy-AM"/>
              </w:rPr>
              <w:t>2</w:t>
            </w:r>
            <w:r w:rsidRPr="00CD0025">
              <w:rPr>
                <w:rFonts w:ascii="Microsoft JhengHei" w:eastAsia="Microsoft JhengHei" w:hAnsi="Microsoft JhengHei" w:cs="Microsoft JhengHei" w:hint="eastAsia"/>
                <w:b/>
                <w:bCs/>
                <w:sz w:val="24"/>
                <w:szCs w:val="24"/>
                <w:lang w:val="hy-AM"/>
              </w:rPr>
              <w:t>․</w:t>
            </w:r>
            <w:r w:rsidRPr="00CD0025">
              <w:rPr>
                <w:rFonts w:ascii="GHEA Grapalat" w:hAnsi="GHEA Grapalat" w:cs="Sylfaen"/>
                <w:b/>
                <w:bCs/>
                <w:sz w:val="24"/>
                <w:szCs w:val="24"/>
                <w:lang w:val="hy-AM"/>
              </w:rPr>
              <w:t xml:space="preserve"> ՀՀ Ֆինանսների նախարարություն</w:t>
            </w:r>
          </w:p>
        </w:tc>
        <w:tc>
          <w:tcPr>
            <w:tcW w:w="4950" w:type="dxa"/>
            <w:shd w:val="clear" w:color="auto" w:fill="D9D9D9" w:themeFill="background1" w:themeFillShade="D9"/>
            <w:vAlign w:val="center"/>
          </w:tcPr>
          <w:p w14:paraId="168C7FA2" w14:textId="3FB133E6" w:rsidR="000737F5" w:rsidRPr="00AB01E3" w:rsidRDefault="00212AB7" w:rsidP="00DA2E65">
            <w:pPr>
              <w:spacing w:after="0" w:line="240" w:lineRule="auto"/>
              <w:ind w:firstLine="175"/>
              <w:jc w:val="center"/>
              <w:rPr>
                <w:rFonts w:ascii="GHEA Grapalat" w:hAnsi="GHEA Grapalat"/>
                <w:b/>
                <w:bCs/>
                <w:color w:val="000000"/>
                <w:sz w:val="24"/>
                <w:szCs w:val="24"/>
                <w:highlight w:val="yellow"/>
              </w:rPr>
            </w:pPr>
            <w:r w:rsidRPr="00212AB7">
              <w:rPr>
                <w:rFonts w:ascii="GHEA Grapalat" w:hAnsi="GHEA Grapalat"/>
                <w:b/>
                <w:bCs/>
                <w:color w:val="000000"/>
                <w:sz w:val="24"/>
                <w:szCs w:val="24"/>
                <w:lang w:val="hy-AM"/>
              </w:rPr>
              <w:t>23</w:t>
            </w:r>
            <w:r w:rsidR="000737F5" w:rsidRPr="00212AB7">
              <w:rPr>
                <w:rFonts w:ascii="GHEA Grapalat" w:hAnsi="GHEA Grapalat"/>
                <w:b/>
                <w:bCs/>
                <w:color w:val="000000"/>
                <w:sz w:val="24"/>
                <w:szCs w:val="24"/>
              </w:rPr>
              <w:t>.0</w:t>
            </w:r>
            <w:r w:rsidRPr="00212AB7">
              <w:rPr>
                <w:rFonts w:ascii="GHEA Grapalat" w:hAnsi="GHEA Grapalat"/>
                <w:b/>
                <w:bCs/>
                <w:color w:val="000000"/>
                <w:sz w:val="24"/>
                <w:szCs w:val="24"/>
                <w:lang w:val="hy-AM"/>
              </w:rPr>
              <w:t>9</w:t>
            </w:r>
            <w:r w:rsidR="000737F5" w:rsidRPr="00212AB7">
              <w:rPr>
                <w:rFonts w:ascii="GHEA Grapalat" w:hAnsi="GHEA Grapalat"/>
                <w:b/>
                <w:bCs/>
                <w:color w:val="000000"/>
                <w:sz w:val="24"/>
                <w:szCs w:val="24"/>
              </w:rPr>
              <w:t>.</w:t>
            </w:r>
            <w:r w:rsidR="000737F5" w:rsidRPr="00212AB7">
              <w:rPr>
                <w:rFonts w:ascii="GHEA Grapalat" w:hAnsi="GHEA Grapalat"/>
                <w:b/>
                <w:bCs/>
                <w:color w:val="000000"/>
                <w:sz w:val="24"/>
                <w:szCs w:val="24"/>
                <w:lang w:val="hy-AM"/>
              </w:rPr>
              <w:t>20</w:t>
            </w:r>
            <w:r w:rsidR="000737F5" w:rsidRPr="00212AB7">
              <w:rPr>
                <w:rFonts w:ascii="GHEA Grapalat" w:hAnsi="GHEA Grapalat"/>
                <w:b/>
                <w:bCs/>
                <w:color w:val="000000"/>
                <w:sz w:val="24"/>
                <w:szCs w:val="24"/>
              </w:rPr>
              <w:t>24</w:t>
            </w:r>
          </w:p>
        </w:tc>
      </w:tr>
      <w:tr w:rsidR="000737F5" w14:paraId="0281986C" w14:textId="77777777" w:rsidTr="00DA2E65">
        <w:trPr>
          <w:trHeight w:val="710"/>
        </w:trPr>
        <w:tc>
          <w:tcPr>
            <w:tcW w:w="10075" w:type="dxa"/>
            <w:vMerge/>
            <w:shd w:val="clear" w:color="auto" w:fill="D9D9D9" w:themeFill="background1" w:themeFillShade="D9"/>
            <w:vAlign w:val="center"/>
          </w:tcPr>
          <w:p w14:paraId="260CD64A" w14:textId="77777777" w:rsidR="000737F5" w:rsidRDefault="000737F5" w:rsidP="00DA2E65">
            <w:pPr>
              <w:spacing w:after="0" w:line="360" w:lineRule="auto"/>
              <w:ind w:firstLine="175"/>
              <w:jc w:val="center"/>
              <w:rPr>
                <w:rFonts w:ascii="GHEA Grapalat" w:hAnsi="GHEA Grapalat" w:cs="Sylfaen"/>
                <w:sz w:val="24"/>
                <w:szCs w:val="24"/>
                <w:lang w:val="hy-AM"/>
              </w:rPr>
            </w:pPr>
          </w:p>
        </w:tc>
        <w:tc>
          <w:tcPr>
            <w:tcW w:w="4950" w:type="dxa"/>
            <w:shd w:val="clear" w:color="auto" w:fill="D9D9D9" w:themeFill="background1" w:themeFillShade="D9"/>
            <w:vAlign w:val="center"/>
          </w:tcPr>
          <w:p w14:paraId="5585A115" w14:textId="392CFA8F" w:rsidR="000737F5" w:rsidRPr="00AB01E3" w:rsidRDefault="00212AB7" w:rsidP="00DA2E65">
            <w:pPr>
              <w:spacing w:after="0" w:line="240" w:lineRule="auto"/>
              <w:ind w:firstLine="175"/>
              <w:jc w:val="center"/>
              <w:rPr>
                <w:rFonts w:ascii="GHEA Grapalat" w:hAnsi="GHEA Grapalat"/>
                <w:b/>
                <w:color w:val="000000"/>
                <w:sz w:val="24"/>
                <w:szCs w:val="24"/>
                <w:highlight w:val="yellow"/>
                <w:lang w:val="hy-AM"/>
              </w:rPr>
            </w:pPr>
            <w:r w:rsidRPr="00212AB7">
              <w:rPr>
                <w:rFonts w:ascii="GHEA Grapalat" w:hAnsi="GHEA Grapalat"/>
                <w:b/>
                <w:color w:val="000000"/>
                <w:sz w:val="24"/>
                <w:szCs w:val="24"/>
                <w:lang w:val="hy-AM"/>
              </w:rPr>
              <w:t>01/11-4/19347-2024</w:t>
            </w:r>
          </w:p>
        </w:tc>
      </w:tr>
      <w:tr w:rsidR="00647C09" w:rsidRPr="00C77761" w14:paraId="1B985C2A" w14:textId="77777777" w:rsidTr="00DA2E65">
        <w:trPr>
          <w:trHeight w:val="2103"/>
        </w:trPr>
        <w:tc>
          <w:tcPr>
            <w:tcW w:w="10075" w:type="dxa"/>
            <w:shd w:val="clear" w:color="auto" w:fill="auto"/>
            <w:vAlign w:val="center"/>
          </w:tcPr>
          <w:p w14:paraId="48842850" w14:textId="1F7E57A9" w:rsidR="00647C09" w:rsidRPr="00212AB7" w:rsidRDefault="00647C09" w:rsidP="00DA2E65">
            <w:pPr>
              <w:spacing w:after="0" w:line="360" w:lineRule="auto"/>
              <w:ind w:right="126" w:firstLine="708"/>
              <w:jc w:val="both"/>
              <w:rPr>
                <w:rFonts w:ascii="GHEA Grapalat" w:hAnsi="GHEA Grapalat"/>
                <w:spacing w:val="-6"/>
                <w:kern w:val="0"/>
                <w:sz w:val="24"/>
                <w:szCs w:val="24"/>
                <w:lang w:val="hy-AM"/>
                <w14:ligatures w14:val="none"/>
              </w:rPr>
            </w:pPr>
            <w:r w:rsidRPr="00212AB7">
              <w:rPr>
                <w:rFonts w:ascii="GHEA Grapalat" w:hAnsi="GHEA Grapalat"/>
                <w:spacing w:val="-6"/>
                <w:sz w:val="24"/>
                <w:szCs w:val="24"/>
                <w:lang w:val="hy-AM"/>
              </w:rPr>
              <w:t xml:space="preserve">ՀՀ ֆինանսների նախարարությունն ուսումնասիրել է </w:t>
            </w:r>
            <w:r w:rsidRPr="00212AB7">
              <w:rPr>
                <w:rFonts w:ascii="GHEA Grapalat" w:hAnsi="GHEA Grapalat" w:cs="GHEA Grapalat"/>
                <w:color w:val="000000"/>
                <w:sz w:val="24"/>
                <w:szCs w:val="24"/>
                <w:shd w:val="clear" w:color="auto" w:fill="FFFFFF"/>
                <w:lang w:val="hy-AM"/>
              </w:rPr>
              <w:t></w:t>
            </w:r>
            <w:r w:rsidRPr="00212AB7">
              <w:rPr>
                <w:rFonts w:ascii="GHEA Grapalat" w:hAnsi="GHEA Grapalat"/>
                <w:color w:val="000000"/>
                <w:sz w:val="24"/>
                <w:szCs w:val="24"/>
                <w:shd w:val="clear" w:color="auto" w:fill="FFFFFF"/>
                <w:lang w:val="hy-AM"/>
              </w:rPr>
              <w:t>Հայաստանի Հանրապետության կառավարության 2011 թվականի հունիսի 10-ի N 785-ն որոշման մեջ լրացում կատարելու մասին ՀՀ կառավարության որոշման</w:t>
            </w:r>
            <w:r w:rsidRPr="00212AB7">
              <w:rPr>
                <w:rFonts w:cs="Calibri"/>
                <w:color w:val="000000"/>
                <w:sz w:val="24"/>
                <w:szCs w:val="24"/>
                <w:shd w:val="clear" w:color="auto" w:fill="FFFFFF"/>
                <w:lang w:val="hy-AM"/>
              </w:rPr>
              <w:t xml:space="preserve"> </w:t>
            </w:r>
            <w:r w:rsidRPr="00212AB7">
              <w:rPr>
                <w:rFonts w:ascii="GHEA Grapalat" w:hAnsi="GHEA Grapalat"/>
                <w:color w:val="000000"/>
                <w:sz w:val="24"/>
                <w:szCs w:val="24"/>
                <w:shd w:val="clear" w:color="auto" w:fill="FFFFFF"/>
                <w:lang w:val="hy-AM"/>
              </w:rPr>
              <w:t xml:space="preserve">նախագիծը </w:t>
            </w:r>
            <w:r w:rsidRPr="00212AB7">
              <w:rPr>
                <w:rFonts w:ascii="GHEA Grapalat" w:hAnsi="GHEA Grapalat"/>
                <w:spacing w:val="-6"/>
                <w:sz w:val="24"/>
                <w:szCs w:val="24"/>
                <w:lang w:val="hy-AM"/>
              </w:rPr>
              <w:t>և հայտնում է, որ դիտողություններ և առաջարկություններ չունի:</w:t>
            </w:r>
          </w:p>
        </w:tc>
        <w:tc>
          <w:tcPr>
            <w:tcW w:w="4950" w:type="dxa"/>
            <w:shd w:val="clear" w:color="auto" w:fill="auto"/>
            <w:vAlign w:val="center"/>
          </w:tcPr>
          <w:p w14:paraId="10BF7280" w14:textId="0846FC73" w:rsidR="00647C09" w:rsidRPr="00CD0025" w:rsidRDefault="00647C09" w:rsidP="00DA2E65">
            <w:pPr>
              <w:spacing w:line="360" w:lineRule="auto"/>
              <w:jc w:val="center"/>
              <w:rPr>
                <w:rFonts w:ascii="GHEA Grapalat" w:hAnsi="GHEA Grapalat"/>
                <w:sz w:val="24"/>
                <w:szCs w:val="24"/>
                <w:lang w:val="hy-AM"/>
              </w:rPr>
            </w:pPr>
            <w:r w:rsidRPr="007163DD">
              <w:rPr>
                <w:rFonts w:ascii="GHEA Grapalat" w:hAnsi="GHEA Grapalat"/>
                <w:sz w:val="24"/>
                <w:szCs w:val="24"/>
                <w:lang w:val="hy-AM"/>
              </w:rPr>
              <w:t>Ընդունվել է։</w:t>
            </w:r>
          </w:p>
        </w:tc>
      </w:tr>
      <w:tr w:rsidR="00647C09" w:rsidRPr="00C77761" w14:paraId="57C01F43" w14:textId="77777777" w:rsidTr="00DA2E65">
        <w:trPr>
          <w:trHeight w:val="485"/>
        </w:trPr>
        <w:tc>
          <w:tcPr>
            <w:tcW w:w="10075" w:type="dxa"/>
            <w:vMerge w:val="restart"/>
            <w:shd w:val="clear" w:color="auto" w:fill="D9D9D9" w:themeFill="background1" w:themeFillShade="D9"/>
            <w:vAlign w:val="center"/>
          </w:tcPr>
          <w:p w14:paraId="30E064B5" w14:textId="77777777" w:rsidR="00647C09" w:rsidRPr="00E014FC" w:rsidRDefault="00647C09" w:rsidP="00DA2E65">
            <w:pPr>
              <w:spacing w:after="0" w:line="276" w:lineRule="auto"/>
              <w:jc w:val="center"/>
              <w:rPr>
                <w:rFonts w:ascii="GHEA Grapalat" w:hAnsi="GHEA Grapalat"/>
                <w:b/>
                <w:bCs/>
                <w:sz w:val="24"/>
                <w:szCs w:val="24"/>
                <w:lang w:val="hy-AM"/>
              </w:rPr>
            </w:pPr>
            <w:r w:rsidRPr="00E014FC">
              <w:rPr>
                <w:rFonts w:ascii="GHEA Grapalat" w:hAnsi="GHEA Grapalat"/>
                <w:b/>
                <w:bCs/>
                <w:sz w:val="24"/>
                <w:szCs w:val="24"/>
                <w:lang w:val="hy-AM"/>
              </w:rPr>
              <w:t>3</w:t>
            </w:r>
            <w:r w:rsidRPr="00E014FC">
              <w:rPr>
                <w:rFonts w:ascii="Cambria Math" w:hAnsi="Cambria Math" w:cs="Cambria Math"/>
                <w:b/>
                <w:bCs/>
                <w:sz w:val="24"/>
                <w:szCs w:val="24"/>
                <w:lang w:val="hy-AM"/>
              </w:rPr>
              <w:t>․</w:t>
            </w:r>
            <w:r w:rsidRPr="00E014FC">
              <w:rPr>
                <w:rFonts w:ascii="GHEA Grapalat" w:hAnsi="GHEA Grapalat"/>
                <w:b/>
                <w:bCs/>
                <w:sz w:val="24"/>
                <w:szCs w:val="24"/>
                <w:lang w:val="hy-AM"/>
              </w:rPr>
              <w:t xml:space="preserve"> ՀՀ Արդարադատության նախարարություն</w:t>
            </w:r>
          </w:p>
          <w:p w14:paraId="2A4AE5FC" w14:textId="01C6D557" w:rsidR="00647C09" w:rsidRPr="00212AB7" w:rsidRDefault="00647C09" w:rsidP="00DA2E65">
            <w:pPr>
              <w:spacing w:after="0" w:line="360" w:lineRule="auto"/>
              <w:ind w:right="126" w:firstLine="708"/>
              <w:jc w:val="center"/>
              <w:rPr>
                <w:rFonts w:ascii="GHEA Grapalat" w:hAnsi="GHEA Grapalat"/>
                <w:spacing w:val="-6"/>
                <w:sz w:val="24"/>
                <w:szCs w:val="24"/>
                <w:lang w:val="hy-AM"/>
              </w:rPr>
            </w:pPr>
            <w:r w:rsidRPr="00E014FC">
              <w:rPr>
                <w:rFonts w:ascii="GHEA Grapalat" w:hAnsi="GHEA Grapalat"/>
                <w:b/>
                <w:bCs/>
                <w:sz w:val="24"/>
                <w:szCs w:val="24"/>
                <w:lang w:val="hy-AM"/>
              </w:rPr>
              <w:t>Պետական փորձագիտական եզրակացություն</w:t>
            </w:r>
          </w:p>
        </w:tc>
        <w:tc>
          <w:tcPr>
            <w:tcW w:w="4950" w:type="dxa"/>
            <w:shd w:val="clear" w:color="auto" w:fill="D9D9D9" w:themeFill="background1" w:themeFillShade="D9"/>
            <w:vAlign w:val="center"/>
          </w:tcPr>
          <w:p w14:paraId="1665BAE8" w14:textId="42A61920" w:rsidR="00647C09" w:rsidRPr="0007041C" w:rsidRDefault="0007041C" w:rsidP="00DA2E65">
            <w:pPr>
              <w:spacing w:line="360" w:lineRule="auto"/>
              <w:jc w:val="center"/>
              <w:rPr>
                <w:rFonts w:ascii="GHEA Grapalat" w:hAnsi="GHEA Grapalat"/>
                <w:b/>
                <w:bCs/>
                <w:sz w:val="24"/>
                <w:szCs w:val="24"/>
                <w:lang w:val="hy-AM"/>
              </w:rPr>
            </w:pPr>
            <w:r w:rsidRPr="0007041C">
              <w:rPr>
                <w:rFonts w:ascii="GHEA Grapalat" w:hAnsi="GHEA Grapalat"/>
                <w:b/>
                <w:bCs/>
                <w:sz w:val="24"/>
                <w:szCs w:val="24"/>
                <w:lang w:val="hy-AM"/>
              </w:rPr>
              <w:t>15</w:t>
            </w:r>
            <w:r w:rsidRPr="0007041C">
              <w:rPr>
                <w:rFonts w:ascii="Cambria Math" w:hAnsi="Cambria Math" w:cs="Cambria Math"/>
                <w:b/>
                <w:bCs/>
                <w:sz w:val="24"/>
                <w:szCs w:val="24"/>
                <w:lang w:val="hy-AM"/>
              </w:rPr>
              <w:t>․</w:t>
            </w:r>
            <w:r w:rsidRPr="0007041C">
              <w:rPr>
                <w:rFonts w:ascii="GHEA Grapalat" w:hAnsi="GHEA Grapalat"/>
                <w:b/>
                <w:bCs/>
                <w:sz w:val="24"/>
                <w:szCs w:val="24"/>
                <w:lang w:val="hy-AM"/>
              </w:rPr>
              <w:t>10</w:t>
            </w:r>
            <w:r w:rsidRPr="0007041C">
              <w:rPr>
                <w:rFonts w:ascii="Cambria Math" w:hAnsi="Cambria Math" w:cs="Cambria Math"/>
                <w:b/>
                <w:bCs/>
                <w:sz w:val="24"/>
                <w:szCs w:val="24"/>
                <w:lang w:val="hy-AM"/>
              </w:rPr>
              <w:t>․</w:t>
            </w:r>
            <w:r w:rsidRPr="0007041C">
              <w:rPr>
                <w:rFonts w:ascii="GHEA Grapalat" w:hAnsi="GHEA Grapalat"/>
                <w:b/>
                <w:bCs/>
                <w:sz w:val="24"/>
                <w:szCs w:val="24"/>
                <w:lang w:val="hy-AM"/>
              </w:rPr>
              <w:t>2024</w:t>
            </w:r>
          </w:p>
        </w:tc>
      </w:tr>
      <w:tr w:rsidR="00647C09" w:rsidRPr="00C77761" w14:paraId="7860A649" w14:textId="77777777" w:rsidTr="00DA2E65">
        <w:trPr>
          <w:trHeight w:val="458"/>
        </w:trPr>
        <w:tc>
          <w:tcPr>
            <w:tcW w:w="10075" w:type="dxa"/>
            <w:vMerge/>
            <w:shd w:val="clear" w:color="auto" w:fill="D9D9D9" w:themeFill="background1" w:themeFillShade="D9"/>
            <w:vAlign w:val="center"/>
          </w:tcPr>
          <w:p w14:paraId="234C746C" w14:textId="77777777" w:rsidR="00647C09" w:rsidRPr="00212AB7" w:rsidRDefault="00647C09" w:rsidP="00DA2E65">
            <w:pPr>
              <w:spacing w:after="0" w:line="360" w:lineRule="auto"/>
              <w:ind w:right="126" w:firstLine="708"/>
              <w:jc w:val="both"/>
              <w:rPr>
                <w:rFonts w:ascii="GHEA Grapalat" w:hAnsi="GHEA Grapalat"/>
                <w:spacing w:val="-6"/>
                <w:sz w:val="24"/>
                <w:szCs w:val="24"/>
                <w:lang w:val="hy-AM"/>
              </w:rPr>
            </w:pPr>
          </w:p>
        </w:tc>
        <w:tc>
          <w:tcPr>
            <w:tcW w:w="4950" w:type="dxa"/>
            <w:shd w:val="clear" w:color="auto" w:fill="D9D9D9" w:themeFill="background1" w:themeFillShade="D9"/>
            <w:vAlign w:val="center"/>
          </w:tcPr>
          <w:p w14:paraId="471B2B80" w14:textId="6EE76848" w:rsidR="00647C09" w:rsidRPr="0007041C" w:rsidRDefault="0007041C" w:rsidP="00DA2E65">
            <w:pPr>
              <w:spacing w:line="360" w:lineRule="auto"/>
              <w:jc w:val="center"/>
              <w:rPr>
                <w:rFonts w:ascii="GHEA Grapalat" w:hAnsi="GHEA Grapalat"/>
                <w:b/>
                <w:bCs/>
                <w:sz w:val="24"/>
                <w:szCs w:val="24"/>
                <w:lang w:val="hy-AM"/>
              </w:rPr>
            </w:pPr>
            <w:r w:rsidRPr="0007041C">
              <w:rPr>
                <w:rFonts w:ascii="GHEA Grapalat" w:hAnsi="GHEA Grapalat"/>
                <w:b/>
                <w:bCs/>
                <w:sz w:val="24"/>
                <w:szCs w:val="24"/>
                <w:lang w:val="hy-AM"/>
              </w:rPr>
              <w:t>/27.1/41038-2024</w:t>
            </w:r>
          </w:p>
        </w:tc>
      </w:tr>
      <w:tr w:rsidR="00647C09" w:rsidRPr="006C6D0C" w14:paraId="0463A0EF" w14:textId="77777777" w:rsidTr="00DA2E65">
        <w:trPr>
          <w:trHeight w:val="1245"/>
        </w:trPr>
        <w:tc>
          <w:tcPr>
            <w:tcW w:w="10075" w:type="dxa"/>
            <w:shd w:val="clear" w:color="auto" w:fill="auto"/>
            <w:vAlign w:val="center"/>
          </w:tcPr>
          <w:p w14:paraId="676BF760" w14:textId="77777777" w:rsidR="00647C09" w:rsidRPr="00647C09" w:rsidRDefault="00647C09" w:rsidP="00DA2E65">
            <w:pPr>
              <w:shd w:val="clear" w:color="auto" w:fill="FFFFFF"/>
              <w:tabs>
                <w:tab w:val="left" w:pos="540"/>
              </w:tabs>
              <w:spacing w:after="0" w:line="360" w:lineRule="auto"/>
              <w:ind w:firstLine="360"/>
              <w:jc w:val="both"/>
              <w:rPr>
                <w:rFonts w:ascii="GHEA Grapalat" w:hAnsi="GHEA Grapalat"/>
                <w:i/>
                <w:sz w:val="24"/>
                <w:szCs w:val="24"/>
                <w:lang w:val="hy-AM"/>
              </w:rPr>
            </w:pPr>
            <w:r w:rsidRPr="004B70D9">
              <w:rPr>
                <w:rFonts w:ascii="GHEA Grapalat" w:hAnsi="GHEA Grapalat" w:cs="Calibri"/>
                <w:b/>
                <w:i/>
                <w:sz w:val="24"/>
                <w:szCs w:val="24"/>
                <w:lang w:val="hy-AM"/>
              </w:rPr>
              <w:t>Հայաստանի Հանրապետության կառավարության 2011 թվականի հունիսի 10-ի N 785-ն որոշման մեջ լրացում կատարելու մասին</w:t>
            </w:r>
            <w:r w:rsidRPr="004B70D9">
              <w:rPr>
                <w:rFonts w:ascii="GHEA Grapalat" w:hAnsi="GHEA Grapalat"/>
                <w:b/>
                <w:i/>
                <w:sz w:val="24"/>
                <w:szCs w:val="24"/>
                <w:lang w:val="hy-AM"/>
              </w:rPr>
              <w:t xml:space="preserve"> </w:t>
            </w:r>
            <w:r w:rsidRPr="004B70D9">
              <w:rPr>
                <w:rFonts w:ascii="GHEA Grapalat" w:hAnsi="GHEA Grapalat"/>
                <w:b/>
                <w:i/>
                <w:color w:val="00000A"/>
                <w:sz w:val="24"/>
                <w:szCs w:val="24"/>
                <w:lang w:val="hy-AM"/>
              </w:rPr>
              <w:t>Հայաստանի Հանրապետության կառավարության որոշման նախագծի</w:t>
            </w:r>
            <w:r w:rsidRPr="004B70D9">
              <w:rPr>
                <w:rFonts w:ascii="GHEA Grapalat" w:hAnsi="GHEA Grapalat" w:cs="Sylfaen"/>
                <w:b/>
                <w:i/>
                <w:sz w:val="24"/>
                <w:szCs w:val="24"/>
                <w:lang w:val="hy-AM"/>
              </w:rPr>
              <w:t xml:space="preserve"> (այսուհետ՝ Նախագիծ) </w:t>
            </w:r>
            <w:r w:rsidRPr="00647C09">
              <w:rPr>
                <w:rFonts w:ascii="GHEA Grapalat" w:hAnsi="GHEA Grapalat" w:cs="Sylfaen"/>
                <w:b/>
                <w:i/>
                <w:color w:val="000000"/>
                <w:sz w:val="24"/>
                <w:szCs w:val="24"/>
                <w:shd w:val="clear" w:color="auto" w:fill="FFFFFF"/>
                <w:lang w:val="hy-AM"/>
              </w:rPr>
              <w:t>վերաբերյալ</w:t>
            </w:r>
            <w:r w:rsidRPr="00647C09">
              <w:rPr>
                <w:rFonts w:ascii="GHEA Grapalat" w:hAnsi="GHEA Grapalat"/>
                <w:b/>
                <w:i/>
                <w:color w:val="000000"/>
                <w:sz w:val="24"/>
                <w:szCs w:val="24"/>
                <w:shd w:val="clear" w:color="auto" w:fill="FFFFFF"/>
                <w:lang w:val="hy-AM"/>
              </w:rPr>
              <w:t xml:space="preserve"> </w:t>
            </w:r>
            <w:r w:rsidRPr="00647C09">
              <w:rPr>
                <w:rFonts w:ascii="GHEA Grapalat" w:hAnsi="GHEA Grapalat" w:cs="Sylfaen"/>
                <w:b/>
                <w:i/>
                <w:color w:val="000000"/>
                <w:sz w:val="24"/>
                <w:szCs w:val="24"/>
                <w:shd w:val="clear" w:color="auto" w:fill="FFFFFF"/>
                <w:lang w:val="hy-AM"/>
              </w:rPr>
              <w:t xml:space="preserve">հայտնում </w:t>
            </w:r>
            <w:r w:rsidRPr="00647C09">
              <w:rPr>
                <w:rFonts w:ascii="GHEA Grapalat" w:hAnsi="GHEA Grapalat" w:cs="Sylfaen"/>
                <w:b/>
                <w:i/>
                <w:color w:val="000000"/>
                <w:sz w:val="24"/>
                <w:szCs w:val="24"/>
                <w:shd w:val="clear" w:color="auto" w:fill="FFFFFF"/>
                <w:lang w:val="hy-AM"/>
              </w:rPr>
              <w:lastRenderedPageBreak/>
              <w:t xml:space="preserve">ենք, հետևյալը՝ </w:t>
            </w:r>
            <w:r w:rsidRPr="00647C09">
              <w:rPr>
                <w:rFonts w:ascii="GHEA Grapalat" w:hAnsi="GHEA Grapalat" w:cs="Sylfaen"/>
                <w:color w:val="000000"/>
                <w:sz w:val="24"/>
                <w:szCs w:val="24"/>
                <w:shd w:val="clear" w:color="auto" w:fill="FFFFFF"/>
                <w:lang w:val="hy-AM"/>
              </w:rPr>
              <w:t xml:space="preserve">Նախագծի 1-ին կետով նախատեսվում է կատարել հետևյալ լրացումը՝ </w:t>
            </w:r>
            <w:r w:rsidRPr="00647C09">
              <w:rPr>
                <w:rFonts w:ascii="GHEA Grapalat" w:hAnsi="GHEA Grapalat"/>
                <w:i/>
                <w:sz w:val="24"/>
                <w:szCs w:val="24"/>
                <w:lang w:val="hy-AM"/>
              </w:rPr>
              <w:t xml:space="preserve">Հայաստանի Հանրապետության կառավարության 2011 թվականի հունիսի 10-ի «Թանկարժեք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հաստատելու մասին» N 785-Ն որոշման </w:t>
            </w:r>
            <w:r w:rsidRPr="00647C09">
              <w:rPr>
                <w:rFonts w:ascii="GHEA Grapalat" w:hAnsi="GHEA Grapalat" w:cs="Sylfaen"/>
                <w:i/>
                <w:sz w:val="24"/>
                <w:szCs w:val="24"/>
                <w:lang w:val="hy-AM"/>
              </w:rPr>
              <w:t>(այսուհետ՝ Որոշում)</w:t>
            </w:r>
            <w:r w:rsidRPr="00647C09">
              <w:rPr>
                <w:rFonts w:ascii="GHEA Grapalat" w:hAnsi="GHEA Grapalat" w:cs="Sylfaen"/>
                <w:sz w:val="24"/>
                <w:szCs w:val="24"/>
                <w:lang w:val="hy-AM"/>
              </w:rPr>
              <w:t xml:space="preserve"> </w:t>
            </w:r>
            <w:r w:rsidRPr="00647C09">
              <w:rPr>
                <w:rFonts w:ascii="GHEA Grapalat" w:hAnsi="GHEA Grapalat"/>
                <w:i/>
                <w:sz w:val="24"/>
                <w:szCs w:val="24"/>
                <w:lang w:val="hy-AM"/>
              </w:rPr>
              <w:t>նախաբանում «6-րդ հոդվածի» բառերից հետո լրացնել «1</w:t>
            </w:r>
            <w:r w:rsidRPr="00647C09">
              <w:rPr>
                <w:rFonts w:ascii="Cambria Math" w:hAnsi="Cambria Math" w:cs="Cambria Math"/>
                <w:i/>
                <w:sz w:val="24"/>
                <w:szCs w:val="24"/>
                <w:lang w:val="hy-AM"/>
              </w:rPr>
              <w:t>.</w:t>
            </w:r>
            <w:r w:rsidRPr="00647C09">
              <w:rPr>
                <w:rFonts w:ascii="GHEA Grapalat" w:hAnsi="GHEA Grapalat"/>
                <w:i/>
                <w:sz w:val="24"/>
                <w:szCs w:val="24"/>
                <w:lang w:val="hy-AM"/>
              </w:rPr>
              <w:t>1 մասը և» բառերը:</w:t>
            </w:r>
          </w:p>
          <w:p w14:paraId="33FE01FB" w14:textId="77777777" w:rsidR="00647C09" w:rsidRPr="00647C09" w:rsidRDefault="00647C09" w:rsidP="00DA2E65">
            <w:pPr>
              <w:shd w:val="clear" w:color="auto" w:fill="FFFFFF"/>
              <w:tabs>
                <w:tab w:val="left" w:pos="540"/>
              </w:tabs>
              <w:spacing w:after="0" w:line="360" w:lineRule="auto"/>
              <w:ind w:firstLine="360"/>
              <w:jc w:val="both"/>
              <w:rPr>
                <w:rFonts w:ascii="GHEA Grapalat" w:hAnsi="GHEA Grapalat"/>
                <w:color w:val="000000"/>
                <w:sz w:val="24"/>
                <w:szCs w:val="24"/>
                <w:shd w:val="clear" w:color="auto" w:fill="FFFFFF"/>
                <w:lang w:val="hy-AM"/>
              </w:rPr>
            </w:pPr>
            <w:r w:rsidRPr="00647C09">
              <w:rPr>
                <w:rFonts w:ascii="GHEA Grapalat" w:hAnsi="GHEA Grapalat" w:cs="Sylfaen"/>
                <w:color w:val="000000"/>
                <w:sz w:val="24"/>
                <w:szCs w:val="24"/>
                <w:shd w:val="clear" w:color="auto" w:fill="FFFFFF"/>
                <w:lang w:val="hy-AM"/>
              </w:rPr>
              <w:t xml:space="preserve">Որոշման նախաբանում որպես լիազորող նորմ վկայակոչված է </w:t>
            </w:r>
            <w:r w:rsidRPr="00647C09">
              <w:rPr>
                <w:rFonts w:ascii="GHEA Grapalat" w:hAnsi="GHEA Grapalat"/>
                <w:color w:val="000000"/>
                <w:sz w:val="24"/>
                <w:szCs w:val="16"/>
                <w:shd w:val="clear" w:color="auto" w:fill="FFFFFF"/>
                <w:lang w:val="hy-AM"/>
              </w:rPr>
              <w:t xml:space="preserve">«Թանկարժեք մետաղների մասին» </w:t>
            </w:r>
            <w:r w:rsidRPr="00647C09">
              <w:rPr>
                <w:rFonts w:ascii="GHEA Grapalat" w:hAnsi="GHEA Grapalat"/>
                <w:color w:val="000000"/>
                <w:sz w:val="24"/>
                <w:szCs w:val="24"/>
                <w:shd w:val="clear" w:color="auto" w:fill="FFFFFF"/>
                <w:lang w:val="hy-AM"/>
              </w:rPr>
              <w:t>օրենքի 6-րդ հոդվածի 13-րդ մասի 1-ին կետը:</w:t>
            </w:r>
          </w:p>
          <w:p w14:paraId="329EC770" w14:textId="77777777" w:rsidR="00647C09" w:rsidRPr="004B5778" w:rsidRDefault="00647C09" w:rsidP="00DA2E65">
            <w:pPr>
              <w:tabs>
                <w:tab w:val="left" w:pos="540"/>
                <w:tab w:val="left" w:pos="630"/>
                <w:tab w:val="left" w:pos="990"/>
              </w:tabs>
              <w:spacing w:after="0" w:line="360" w:lineRule="auto"/>
              <w:ind w:firstLine="360"/>
              <w:jc w:val="both"/>
              <w:rPr>
                <w:rFonts w:ascii="GHEA Grapalat" w:hAnsi="GHEA Grapalat"/>
                <w:i/>
                <w:color w:val="000000"/>
                <w:sz w:val="24"/>
                <w:szCs w:val="24"/>
                <w:shd w:val="clear" w:color="auto" w:fill="FFFFFF"/>
                <w:lang w:val="af-ZA"/>
              </w:rPr>
            </w:pPr>
            <w:r w:rsidRPr="00647C09">
              <w:rPr>
                <w:rFonts w:ascii="GHEA Grapalat" w:hAnsi="GHEA Grapalat"/>
                <w:color w:val="000000"/>
                <w:sz w:val="24"/>
                <w:szCs w:val="24"/>
                <w:shd w:val="clear" w:color="auto" w:fill="FFFFFF"/>
                <w:lang w:val="hy-AM"/>
              </w:rPr>
              <w:t xml:space="preserve">Հարկ է նկատել, որ </w:t>
            </w:r>
            <w:r w:rsidRPr="00647C09">
              <w:rPr>
                <w:rFonts w:ascii="GHEA Grapalat" w:hAnsi="GHEA Grapalat"/>
                <w:color w:val="000000"/>
                <w:sz w:val="24"/>
                <w:szCs w:val="16"/>
                <w:shd w:val="clear" w:color="auto" w:fill="FFFFFF"/>
                <w:lang w:val="hy-AM"/>
              </w:rPr>
              <w:t xml:space="preserve">«Թանկարժեք մետաղների մասին» </w:t>
            </w:r>
            <w:r w:rsidRPr="00647C09">
              <w:rPr>
                <w:rFonts w:ascii="GHEA Grapalat" w:hAnsi="GHEA Grapalat"/>
                <w:color w:val="000000"/>
                <w:sz w:val="24"/>
                <w:szCs w:val="24"/>
                <w:shd w:val="clear" w:color="auto" w:fill="FFFFFF"/>
                <w:lang w:val="hy-AM"/>
              </w:rPr>
              <w:t xml:space="preserve">օրենքի 6-րդ հոդվածը չունի Նախագծով սահմանված </w:t>
            </w:r>
            <w:r w:rsidRPr="00647C09">
              <w:rPr>
                <w:rFonts w:ascii="GHEA Grapalat" w:hAnsi="GHEA Grapalat"/>
                <w:b/>
                <w:i/>
                <w:color w:val="000000"/>
                <w:sz w:val="24"/>
                <w:szCs w:val="24"/>
                <w:shd w:val="clear" w:color="auto" w:fill="FFFFFF"/>
                <w:lang w:val="hy-AM"/>
              </w:rPr>
              <w:t>«1.1 մաս»</w:t>
            </w:r>
            <w:r w:rsidRPr="00647C09">
              <w:rPr>
                <w:rFonts w:ascii="GHEA Grapalat" w:hAnsi="GHEA Grapalat"/>
                <w:color w:val="000000"/>
                <w:sz w:val="24"/>
                <w:szCs w:val="24"/>
                <w:shd w:val="clear" w:color="auto" w:fill="FFFFFF"/>
                <w:lang w:val="hy-AM"/>
              </w:rPr>
              <w:t xml:space="preserve">-ը, միաժամանակ այս առումով անհրաժեշտ է հաշվի առնել </w:t>
            </w:r>
            <w:r w:rsidRPr="00647C09">
              <w:rPr>
                <w:rFonts w:ascii="GHEA Grapalat" w:hAnsi="GHEA Grapalat" w:cs="Sylfaen"/>
                <w:noProof/>
                <w:sz w:val="24"/>
                <w:szCs w:val="24"/>
                <w:lang w:val="hy-AM"/>
              </w:rPr>
              <w:t>«Նորմատիվ իրավական ակտերի մասին» օրենքի 13-րդ հոդվածի 1-ին</w:t>
            </w:r>
            <w:r w:rsidRPr="004B5778">
              <w:rPr>
                <w:rFonts w:ascii="GHEA Grapalat" w:hAnsi="GHEA Grapalat" w:cs="Sylfaen"/>
                <w:noProof/>
                <w:sz w:val="24"/>
                <w:szCs w:val="24"/>
                <w:lang w:val="af-ZA"/>
              </w:rPr>
              <w:t xml:space="preserve"> մաս</w:t>
            </w:r>
            <w:r>
              <w:rPr>
                <w:rFonts w:ascii="GHEA Grapalat" w:hAnsi="GHEA Grapalat" w:cs="Sylfaen"/>
                <w:noProof/>
                <w:sz w:val="24"/>
                <w:szCs w:val="24"/>
                <w:lang w:val="af-ZA"/>
              </w:rPr>
              <w:t>ը, որի</w:t>
            </w:r>
            <w:r w:rsidRPr="004B5778">
              <w:rPr>
                <w:rFonts w:ascii="GHEA Grapalat" w:hAnsi="GHEA Grapalat" w:cs="Sylfaen"/>
                <w:noProof/>
                <w:sz w:val="24"/>
                <w:szCs w:val="24"/>
                <w:lang w:val="af-ZA"/>
              </w:rPr>
              <w:t xml:space="preserve"> համաձայն՝ </w:t>
            </w:r>
            <w:r w:rsidRPr="004B5778">
              <w:rPr>
                <w:rFonts w:ascii="GHEA Grapalat" w:hAnsi="GHEA Grapalat"/>
                <w:i/>
                <w:color w:val="000000"/>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4B5778">
              <w:rPr>
                <w:rFonts w:ascii="GHEA Grapalat" w:hAnsi="GHEA Grapalat"/>
                <w:i/>
                <w:color w:val="000000"/>
                <w:sz w:val="24"/>
                <w:szCs w:val="24"/>
                <w:shd w:val="clear" w:color="auto" w:fill="FFFFFF"/>
                <w:lang w:val="af-ZA"/>
              </w:rPr>
              <w:t>:</w:t>
            </w:r>
          </w:p>
          <w:p w14:paraId="1055D195" w14:textId="77777777" w:rsidR="00647C09" w:rsidRPr="004B5778" w:rsidRDefault="00647C09" w:rsidP="00DA2E65">
            <w:pPr>
              <w:tabs>
                <w:tab w:val="left" w:pos="90"/>
                <w:tab w:val="left" w:pos="540"/>
                <w:tab w:val="left" w:pos="630"/>
              </w:tabs>
              <w:spacing w:after="0" w:line="360" w:lineRule="auto"/>
              <w:ind w:firstLine="360"/>
              <w:jc w:val="both"/>
              <w:rPr>
                <w:rFonts w:ascii="GHEA Grapalat" w:hAnsi="GHEA Grapalat"/>
                <w:color w:val="000000"/>
                <w:sz w:val="24"/>
                <w:szCs w:val="24"/>
                <w:shd w:val="clear" w:color="auto" w:fill="FFFFFF"/>
                <w:lang w:val="hy-AM"/>
              </w:rPr>
            </w:pPr>
            <w:r w:rsidRPr="004B5778">
              <w:rPr>
                <w:rFonts w:ascii="GHEA Grapalat" w:hAnsi="GHEA Grapalat" w:cs="Sylfaen"/>
                <w:noProof/>
                <w:sz w:val="24"/>
                <w:szCs w:val="24"/>
                <w:lang w:val="af-ZA"/>
              </w:rPr>
              <w:t>Սահմանադրության 6-րդ հոդվածի 2-րդ մասի դրույթներ</w:t>
            </w:r>
            <w:r>
              <w:rPr>
                <w:rFonts w:ascii="GHEA Grapalat" w:hAnsi="GHEA Grapalat" w:cs="Sylfaen"/>
                <w:noProof/>
                <w:sz w:val="24"/>
                <w:szCs w:val="24"/>
                <w:lang w:val="af-ZA"/>
              </w:rPr>
              <w:t xml:space="preserve">ի </w:t>
            </w:r>
            <w:r w:rsidRPr="004B5778">
              <w:rPr>
                <w:rFonts w:ascii="GHEA Grapalat" w:hAnsi="GHEA Grapalat" w:cs="Sylfaen"/>
                <w:noProof/>
                <w:sz w:val="24"/>
                <w:szCs w:val="24"/>
                <w:lang w:val="af-ZA"/>
              </w:rPr>
              <w:t>համաձայն՝</w:t>
            </w:r>
            <w:r w:rsidRPr="004B5778">
              <w:rPr>
                <w:rFonts w:ascii="GHEA Grapalat" w:hAnsi="GHEA Grapalat"/>
                <w:color w:val="000000"/>
                <w:sz w:val="24"/>
                <w:szCs w:val="24"/>
                <w:shd w:val="clear" w:color="auto" w:fill="FFFFFF"/>
                <w:lang w:val="af-ZA"/>
              </w:rPr>
              <w:t xml:space="preserve"> </w:t>
            </w:r>
            <w:r w:rsidRPr="004B5778">
              <w:rPr>
                <w:rFonts w:ascii="GHEA Grapalat" w:hAnsi="GHEA Grapalat" w:cs="Sylfaen"/>
                <w:i/>
                <w:noProof/>
                <w:sz w:val="24"/>
                <w:szCs w:val="24"/>
                <w:lang w:val="af-ZA"/>
              </w:rPr>
              <w:t xml:space="preserve">Սահմանադրության և օրենքների հիման վրա և դրանց իրականացումն ապահովելու նպատակով Սահմանադրությամբ նախատեսված մարմինները </w:t>
            </w:r>
            <w:r w:rsidRPr="004B5778">
              <w:rPr>
                <w:rFonts w:ascii="GHEA Grapalat" w:hAnsi="GHEA Grapalat" w:cs="Sylfaen"/>
                <w:b/>
                <w:i/>
                <w:noProof/>
                <w:sz w:val="24"/>
                <w:szCs w:val="24"/>
                <w:lang w:val="af-ZA"/>
              </w:rPr>
              <w:t xml:space="preserve">կարող են օրենքով լիազորվել </w:t>
            </w:r>
            <w:r w:rsidRPr="004B5778">
              <w:rPr>
                <w:rFonts w:ascii="GHEA Grapalat" w:hAnsi="GHEA Grapalat" w:cs="Sylfaen"/>
                <w:i/>
                <w:noProof/>
                <w:sz w:val="24"/>
                <w:szCs w:val="24"/>
                <w:lang w:val="af-ZA"/>
              </w:rPr>
              <w:t>ընդունելու ենթաօրենսդրական նորմատիվ իրավական ակտեր</w:t>
            </w:r>
            <w:r w:rsidRPr="004B5778">
              <w:rPr>
                <w:rFonts w:ascii="GHEA Grapalat" w:hAnsi="GHEA Grapalat" w:cs="Sylfaen"/>
                <w:b/>
                <w:i/>
                <w:noProof/>
                <w:sz w:val="24"/>
                <w:szCs w:val="24"/>
                <w:lang w:val="af-ZA"/>
              </w:rPr>
              <w:t xml:space="preserve">: </w:t>
            </w:r>
          </w:p>
          <w:p w14:paraId="4755F5F4" w14:textId="77777777" w:rsidR="00647C09" w:rsidRPr="005C781A" w:rsidRDefault="00647C09" w:rsidP="00DA2E65">
            <w:pPr>
              <w:pStyle w:val="NormalWeb"/>
              <w:shd w:val="clear" w:color="auto" w:fill="FFFFFF"/>
              <w:tabs>
                <w:tab w:val="left" w:pos="90"/>
                <w:tab w:val="left" w:pos="630"/>
                <w:tab w:val="left" w:pos="900"/>
              </w:tabs>
              <w:spacing w:line="360" w:lineRule="auto"/>
              <w:ind w:firstLine="36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Ելնելով վերոգրյալից</w:t>
            </w:r>
            <w:r w:rsidRPr="005C781A">
              <w:rPr>
                <w:rFonts w:ascii="GHEA Grapalat" w:hAnsi="GHEA Grapalat"/>
                <w:color w:val="000000"/>
                <w:shd w:val="clear" w:color="auto" w:fill="FFFFFF"/>
                <w:lang w:val="hy-AM"/>
              </w:rPr>
              <w:t xml:space="preserve"> </w:t>
            </w:r>
            <w:r w:rsidRPr="00F04E91">
              <w:rPr>
                <w:rFonts w:ascii="GHEA Grapalat" w:hAnsi="GHEA Grapalat"/>
                <w:color w:val="000000"/>
                <w:shd w:val="clear" w:color="auto" w:fill="FFFFFF"/>
                <w:lang w:val="hy-AM"/>
              </w:rPr>
              <w:t xml:space="preserve">անհրաժեշտ է «Նորմատիվ իրավական ակտերի մասին» օրենքի պահանջներին համապատասխան </w:t>
            </w:r>
            <w:r w:rsidRPr="005C781A">
              <w:rPr>
                <w:rFonts w:ascii="GHEA Grapalat" w:hAnsi="GHEA Grapalat"/>
                <w:color w:val="000000"/>
                <w:shd w:val="clear" w:color="auto" w:fill="FFFFFF"/>
                <w:lang w:val="hy-AM"/>
              </w:rPr>
              <w:t xml:space="preserve">Նախագծի 1-ին կետում </w:t>
            </w:r>
            <w:r w:rsidRPr="00F04E91">
              <w:rPr>
                <w:rFonts w:ascii="GHEA Grapalat" w:hAnsi="GHEA Grapalat"/>
                <w:color w:val="000000"/>
                <w:shd w:val="clear" w:color="auto" w:fill="FFFFFF"/>
                <w:lang w:val="hy-AM"/>
              </w:rPr>
              <w:t xml:space="preserve">հղում կատարել </w:t>
            </w:r>
            <w:r w:rsidRPr="005C781A">
              <w:rPr>
                <w:rFonts w:ascii="GHEA Grapalat" w:hAnsi="GHEA Grapalat"/>
                <w:b/>
                <w:i/>
                <w:color w:val="000000"/>
                <w:shd w:val="clear" w:color="auto" w:fill="FFFFFF"/>
                <w:lang w:val="hy-AM"/>
              </w:rPr>
              <w:t xml:space="preserve">օրենսդրական </w:t>
            </w:r>
            <w:r w:rsidRPr="006C0568">
              <w:rPr>
                <w:rFonts w:ascii="GHEA Grapalat" w:hAnsi="GHEA Grapalat"/>
                <w:b/>
                <w:i/>
                <w:color w:val="000000"/>
                <w:shd w:val="clear" w:color="auto" w:fill="FFFFFF"/>
                <w:lang w:val="hy-AM"/>
              </w:rPr>
              <w:t>ակտի այն</w:t>
            </w:r>
            <w:r w:rsidRPr="005C781A">
              <w:rPr>
                <w:rFonts w:ascii="GHEA Grapalat" w:hAnsi="GHEA Grapalat"/>
                <w:b/>
                <w:i/>
                <w:color w:val="000000"/>
                <w:shd w:val="clear" w:color="auto" w:fill="FFFFFF"/>
                <w:lang w:val="hy-AM"/>
              </w:rPr>
              <w:t xml:space="preserve"> </w:t>
            </w:r>
            <w:r w:rsidRPr="005C781A">
              <w:rPr>
                <w:rFonts w:ascii="GHEA Grapalat" w:hAnsi="GHEA Grapalat"/>
                <w:b/>
                <w:i/>
                <w:color w:val="000000"/>
                <w:szCs w:val="16"/>
                <w:shd w:val="clear" w:color="auto" w:fill="FFFFFF"/>
                <w:lang w:val="hy-AM"/>
              </w:rPr>
              <w:t>հոդվածին, մասին, կետին, ենթակետին կամ պարբերությանը</w:t>
            </w:r>
            <w:r w:rsidRPr="00F04E91">
              <w:rPr>
                <w:rFonts w:ascii="GHEA Grapalat" w:hAnsi="GHEA Grapalat"/>
                <w:color w:val="000000"/>
                <w:shd w:val="clear" w:color="auto" w:fill="FFFFFF"/>
                <w:lang w:val="hy-AM"/>
              </w:rPr>
              <w:t xml:space="preserve">, որով </w:t>
            </w:r>
            <w:r w:rsidRPr="006013C9">
              <w:rPr>
                <w:rFonts w:ascii="GHEA Grapalat" w:hAnsi="GHEA Grapalat"/>
                <w:color w:val="000000"/>
                <w:shd w:val="clear" w:color="auto" w:fill="FFFFFF"/>
                <w:lang w:val="hy-AM"/>
              </w:rPr>
              <w:t xml:space="preserve">Հայաստանի Հանրապետության </w:t>
            </w:r>
            <w:r w:rsidRPr="005C781A">
              <w:rPr>
                <w:rFonts w:ascii="GHEA Grapalat" w:hAnsi="GHEA Grapalat"/>
                <w:color w:val="000000"/>
                <w:shd w:val="clear" w:color="auto" w:fill="FFFFFF"/>
                <w:lang w:val="hy-AM"/>
              </w:rPr>
              <w:t xml:space="preserve">կառավարությունը </w:t>
            </w:r>
            <w:r w:rsidRPr="00F04E91">
              <w:rPr>
                <w:rFonts w:ascii="GHEA Grapalat" w:hAnsi="GHEA Grapalat"/>
                <w:color w:val="000000"/>
                <w:shd w:val="clear" w:color="auto" w:fill="FFFFFF"/>
                <w:lang w:val="hy-AM"/>
              </w:rPr>
              <w:t xml:space="preserve">լիազորված է </w:t>
            </w:r>
            <w:r w:rsidRPr="00F04E91">
              <w:rPr>
                <w:rFonts w:ascii="GHEA Grapalat" w:hAnsi="GHEA Grapalat"/>
                <w:b/>
                <w:i/>
                <w:color w:val="000000"/>
                <w:shd w:val="clear" w:color="auto" w:fill="FFFFFF"/>
                <w:lang w:val="hy-AM"/>
              </w:rPr>
              <w:lastRenderedPageBreak/>
              <w:t>հաստատել</w:t>
            </w:r>
            <w:r w:rsidRPr="005C781A">
              <w:rPr>
                <w:rFonts w:ascii="GHEA Grapalat" w:hAnsi="GHEA Grapalat"/>
                <w:b/>
                <w:i/>
                <w:color w:val="000000"/>
                <w:shd w:val="clear" w:color="auto" w:fill="FFFFFF"/>
                <w:lang w:val="hy-AM"/>
              </w:rPr>
              <w:t xml:space="preserve">՝ </w:t>
            </w:r>
            <w:r w:rsidRPr="00B810F3">
              <w:rPr>
                <w:rFonts w:ascii="GHEA Grapalat" w:hAnsi="GHEA Grapalat"/>
                <w:i/>
                <w:lang w:val="hy-AM"/>
              </w:rPr>
              <w:t>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w:t>
            </w:r>
            <w:r w:rsidRPr="00B810F3">
              <w:rPr>
                <w:rFonts w:ascii="GHEA Grapalat" w:hAnsi="GHEA Grapalat"/>
                <w:i/>
                <w:color w:val="000000"/>
                <w:lang w:val="pt-BR"/>
              </w:rPr>
              <w:t>:</w:t>
            </w:r>
          </w:p>
          <w:p w14:paraId="47C96DA7" w14:textId="77777777" w:rsidR="00647C09" w:rsidRPr="00997C42" w:rsidRDefault="00647C09" w:rsidP="00DA2E65">
            <w:pPr>
              <w:shd w:val="clear" w:color="auto" w:fill="FFFFFF"/>
              <w:tabs>
                <w:tab w:val="left" w:pos="540"/>
                <w:tab w:val="left" w:pos="630"/>
              </w:tabs>
              <w:spacing w:after="0" w:line="360" w:lineRule="auto"/>
              <w:ind w:firstLine="360"/>
              <w:jc w:val="both"/>
              <w:rPr>
                <w:rStyle w:val="Strong"/>
                <w:rFonts w:ascii="GHEA Grapalat" w:hAnsi="GHEA Grapalat" w:cs="Arian AMU"/>
                <w:b w:val="0"/>
                <w:bCs w:val="0"/>
                <w:sz w:val="24"/>
                <w:szCs w:val="24"/>
                <w:shd w:val="clear" w:color="auto" w:fill="FFFFFF"/>
                <w:lang w:val="hy-AM"/>
              </w:rPr>
            </w:pPr>
            <w:r w:rsidRPr="00997C42">
              <w:rPr>
                <w:rFonts w:ascii="GHEA Grapalat" w:hAnsi="GHEA Grapalat" w:cs="Sylfaen"/>
                <w:color w:val="000000"/>
                <w:sz w:val="24"/>
                <w:szCs w:val="24"/>
                <w:shd w:val="clear" w:color="auto" w:fill="FFFFFF"/>
                <w:lang w:val="hy-AM"/>
              </w:rPr>
              <w:t xml:space="preserve">Միաժամանակ, նկատի ունենալով, որ ներկայումս շրջանառվում է </w:t>
            </w:r>
            <w:r w:rsidRPr="00997C42">
              <w:rPr>
                <w:rFonts w:ascii="GHEA Grapalat" w:hAnsi="GHEA Grapalat"/>
                <w:color w:val="000000"/>
                <w:sz w:val="24"/>
                <w:szCs w:val="16"/>
                <w:shd w:val="clear" w:color="auto" w:fill="FFFFFF"/>
                <w:lang w:val="hy-AM"/>
              </w:rPr>
              <w:t xml:space="preserve">«Թանկարժեք մետաղների մասին» </w:t>
            </w:r>
            <w:r w:rsidRPr="00997C42">
              <w:rPr>
                <w:rFonts w:ascii="GHEA Grapalat" w:hAnsi="GHEA Grapalat"/>
                <w:color w:val="000000"/>
                <w:sz w:val="24"/>
                <w:szCs w:val="24"/>
                <w:shd w:val="clear" w:color="auto" w:fill="FFFFFF"/>
                <w:lang w:val="hy-AM"/>
              </w:rPr>
              <w:t xml:space="preserve">օրենքում </w:t>
            </w:r>
            <w:r w:rsidRPr="00997C42">
              <w:rPr>
                <w:rStyle w:val="Strong"/>
                <w:rFonts w:ascii="GHEA Grapalat" w:hAnsi="GHEA Grapalat"/>
                <w:sz w:val="24"/>
                <w:szCs w:val="24"/>
                <w:bdr w:val="none" w:sz="0" w:space="0" w:color="auto" w:frame="1"/>
                <w:shd w:val="clear" w:color="auto" w:fill="FFFFFF"/>
                <w:lang w:val="hy-AM"/>
              </w:rPr>
              <w:t>լրացում</w:t>
            </w:r>
            <w:r w:rsidRPr="00997C42">
              <w:rPr>
                <w:rFonts w:ascii="Arian AMU" w:hAnsi="Arian AMU" w:cs="Arian AMU"/>
                <w:b/>
                <w:sz w:val="24"/>
                <w:szCs w:val="24"/>
                <w:shd w:val="clear" w:color="auto" w:fill="FFFFFF"/>
                <w:lang w:val="hy-AM"/>
              </w:rPr>
              <w:t> </w:t>
            </w:r>
            <w:r w:rsidRPr="00997C42">
              <w:rPr>
                <w:rStyle w:val="Strong"/>
                <w:rFonts w:ascii="GHEA Grapalat" w:hAnsi="GHEA Grapalat"/>
                <w:sz w:val="24"/>
                <w:szCs w:val="24"/>
                <w:bdr w:val="none" w:sz="0" w:space="0" w:color="auto" w:frame="1"/>
                <w:shd w:val="clear" w:color="auto" w:fill="FFFFFF"/>
                <w:lang w:val="hy-AM"/>
              </w:rPr>
              <w:t>կատարելու</w:t>
            </w:r>
            <w:r w:rsidRPr="00997C42">
              <w:rPr>
                <w:rFonts w:ascii="Arian AMU" w:hAnsi="Arian AMU" w:cs="Arian AMU"/>
                <w:b/>
                <w:sz w:val="24"/>
                <w:szCs w:val="24"/>
                <w:shd w:val="clear" w:color="auto" w:fill="FFFFFF"/>
                <w:lang w:val="hy-AM"/>
              </w:rPr>
              <w:t> </w:t>
            </w:r>
            <w:r w:rsidRPr="00997C42">
              <w:rPr>
                <w:rStyle w:val="Strong"/>
                <w:rFonts w:ascii="GHEA Grapalat" w:hAnsi="GHEA Grapalat"/>
                <w:sz w:val="24"/>
                <w:szCs w:val="24"/>
                <w:bdr w:val="none" w:sz="0" w:space="0" w:color="auto" w:frame="1"/>
                <w:shd w:val="clear" w:color="auto" w:fill="FFFFFF"/>
                <w:lang w:val="hy-AM"/>
              </w:rPr>
              <w:t xml:space="preserve">մասին նախագիծը, համաձայն որի նախատեսվում է լիազորող նորմ սահմանել՝ </w:t>
            </w:r>
            <w:r w:rsidRPr="00997C42">
              <w:rPr>
                <w:rStyle w:val="Strong"/>
                <w:rFonts w:ascii="GHEA Grapalat" w:hAnsi="GHEA Grapalat"/>
                <w:i/>
                <w:sz w:val="24"/>
                <w:szCs w:val="24"/>
                <w:bdr w:val="none" w:sz="0" w:space="0" w:color="auto" w:frame="1"/>
                <w:shd w:val="clear" w:color="auto" w:fill="FFFFFF"/>
                <w:lang w:val="hy-AM"/>
              </w:rPr>
              <w:t>թ</w:t>
            </w:r>
            <w:r w:rsidRPr="00997C42">
              <w:rPr>
                <w:rFonts w:ascii="GHEA Grapalat" w:hAnsi="GHEA Grapalat" w:cs="Arian AMU"/>
                <w:i/>
                <w:sz w:val="24"/>
                <w:szCs w:val="24"/>
                <w:shd w:val="clear" w:color="auto" w:fill="FFFFFF"/>
                <w:lang w:val="hy-AM"/>
              </w:rPr>
              <w:t xml:space="preserve">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w:t>
            </w:r>
            <w:r w:rsidRPr="00997C42">
              <w:rPr>
                <w:rStyle w:val="Strong"/>
                <w:rFonts w:ascii="GHEA Grapalat" w:hAnsi="GHEA Grapalat"/>
                <w:i/>
                <w:sz w:val="24"/>
                <w:szCs w:val="24"/>
                <w:bdr w:val="none" w:sz="0" w:space="0" w:color="auto" w:frame="1"/>
                <w:shd w:val="clear" w:color="auto" w:fill="FFFFFF"/>
                <w:lang w:val="hy-AM"/>
              </w:rPr>
              <w:t xml:space="preserve">լիազոր մարմնի կողմից </w:t>
            </w:r>
            <w:r w:rsidRPr="00997C42">
              <w:rPr>
                <w:rFonts w:ascii="GHEA Grapalat" w:hAnsi="GHEA Grapalat" w:cs="Arian AMU"/>
                <w:i/>
                <w:sz w:val="24"/>
                <w:szCs w:val="24"/>
                <w:shd w:val="clear" w:color="auto" w:fill="FFFFFF"/>
                <w:lang w:val="hy-AM"/>
              </w:rPr>
              <w:t xml:space="preserve">սահմանելու վերաբերյալ, </w:t>
            </w:r>
            <w:r w:rsidRPr="00997C42">
              <w:rPr>
                <w:rFonts w:ascii="GHEA Grapalat" w:hAnsi="GHEA Grapalat" w:cs="Arian AMU"/>
                <w:sz w:val="24"/>
                <w:szCs w:val="24"/>
                <w:shd w:val="clear" w:color="auto" w:fill="FFFFFF"/>
                <w:lang w:val="hy-AM"/>
              </w:rPr>
              <w:t>ուստի անհրաժեշտ է նախագիծը ներկայացնել օրենքում վերոնշյալ լրացումը կատարելուց հետո:</w:t>
            </w:r>
          </w:p>
          <w:p w14:paraId="2ACFC4C6" w14:textId="77777777" w:rsidR="00647C09" w:rsidRPr="00212AB7" w:rsidRDefault="00647C09" w:rsidP="00DA2E65">
            <w:pPr>
              <w:spacing w:after="0" w:line="360" w:lineRule="auto"/>
              <w:ind w:right="126" w:firstLine="708"/>
              <w:jc w:val="both"/>
              <w:rPr>
                <w:rFonts w:ascii="GHEA Grapalat" w:hAnsi="GHEA Grapalat"/>
                <w:spacing w:val="-6"/>
                <w:sz w:val="24"/>
                <w:szCs w:val="24"/>
                <w:lang w:val="hy-AM"/>
              </w:rPr>
            </w:pPr>
          </w:p>
        </w:tc>
        <w:tc>
          <w:tcPr>
            <w:tcW w:w="4950" w:type="dxa"/>
            <w:shd w:val="clear" w:color="auto" w:fill="auto"/>
            <w:vAlign w:val="center"/>
          </w:tcPr>
          <w:p w14:paraId="7D12BE46" w14:textId="77777777" w:rsidR="00647C09" w:rsidRDefault="00647C09" w:rsidP="00DA2E65">
            <w:pPr>
              <w:spacing w:line="360" w:lineRule="auto"/>
              <w:jc w:val="center"/>
              <w:rPr>
                <w:rFonts w:ascii="GHEA Grapalat" w:hAnsi="GHEA Grapalat"/>
                <w:sz w:val="24"/>
                <w:szCs w:val="24"/>
                <w:lang w:val="hy-AM"/>
              </w:rPr>
            </w:pPr>
          </w:p>
          <w:p w14:paraId="3B1BF0E4" w14:textId="77777777" w:rsidR="00647C09" w:rsidRDefault="00647C09" w:rsidP="00DA2E65">
            <w:pPr>
              <w:spacing w:line="360" w:lineRule="auto"/>
              <w:jc w:val="center"/>
              <w:rPr>
                <w:rFonts w:ascii="GHEA Grapalat" w:hAnsi="GHEA Grapalat"/>
                <w:sz w:val="24"/>
                <w:szCs w:val="24"/>
                <w:lang w:val="hy-AM"/>
              </w:rPr>
            </w:pPr>
          </w:p>
          <w:p w14:paraId="1059A5A1" w14:textId="77777777" w:rsidR="00647C09" w:rsidRDefault="00647C09" w:rsidP="00DA2E65">
            <w:pPr>
              <w:spacing w:line="360" w:lineRule="auto"/>
              <w:jc w:val="center"/>
              <w:rPr>
                <w:rFonts w:ascii="GHEA Grapalat" w:hAnsi="GHEA Grapalat"/>
                <w:sz w:val="24"/>
                <w:szCs w:val="24"/>
                <w:lang w:val="hy-AM"/>
              </w:rPr>
            </w:pPr>
          </w:p>
          <w:p w14:paraId="1251044A" w14:textId="77777777" w:rsidR="00647C09" w:rsidRDefault="00647C09" w:rsidP="00DA2E65">
            <w:pPr>
              <w:spacing w:line="360" w:lineRule="auto"/>
              <w:jc w:val="center"/>
              <w:rPr>
                <w:rFonts w:ascii="GHEA Grapalat" w:hAnsi="GHEA Grapalat"/>
                <w:sz w:val="24"/>
                <w:szCs w:val="24"/>
                <w:lang w:val="hy-AM"/>
              </w:rPr>
            </w:pPr>
          </w:p>
          <w:p w14:paraId="5E8B0354" w14:textId="77777777" w:rsidR="00647C09" w:rsidRDefault="00647C09" w:rsidP="00DA2E65">
            <w:pPr>
              <w:spacing w:line="360" w:lineRule="auto"/>
              <w:jc w:val="center"/>
              <w:rPr>
                <w:rFonts w:ascii="GHEA Grapalat" w:hAnsi="GHEA Grapalat"/>
                <w:sz w:val="24"/>
                <w:szCs w:val="24"/>
                <w:lang w:val="hy-AM"/>
              </w:rPr>
            </w:pPr>
            <w:r w:rsidRPr="007163DD">
              <w:rPr>
                <w:rFonts w:ascii="GHEA Grapalat" w:hAnsi="GHEA Grapalat"/>
                <w:sz w:val="24"/>
                <w:szCs w:val="24"/>
                <w:lang w:val="hy-AM"/>
              </w:rPr>
              <w:t>Ընդունվել է։</w:t>
            </w:r>
          </w:p>
          <w:p w14:paraId="7FBCADC7" w14:textId="7AD3846E" w:rsidR="00381256" w:rsidRPr="00DA2E65" w:rsidRDefault="00381256" w:rsidP="00DA2E65">
            <w:pPr>
              <w:spacing w:line="360" w:lineRule="auto"/>
              <w:jc w:val="center"/>
              <w:rPr>
                <w:rFonts w:ascii="GHEA Grapalat" w:hAnsi="GHEA Grapalat"/>
                <w:sz w:val="24"/>
                <w:szCs w:val="24"/>
                <w:lang w:val="hy-AM"/>
              </w:rPr>
            </w:pPr>
            <w:r>
              <w:rPr>
                <w:rFonts w:ascii="GHEA Grapalat" w:hAnsi="GHEA Grapalat"/>
                <w:sz w:val="24"/>
                <w:szCs w:val="24"/>
                <w:lang w:val="hy-AM"/>
              </w:rPr>
              <w:t xml:space="preserve">Դիտարկումը ընդունվել է։ </w:t>
            </w:r>
            <w:r w:rsidRPr="00997C42">
              <w:rPr>
                <w:rFonts w:ascii="GHEA Grapalat" w:hAnsi="GHEA Grapalat"/>
                <w:color w:val="000000"/>
                <w:sz w:val="24"/>
                <w:szCs w:val="16"/>
                <w:shd w:val="clear" w:color="auto" w:fill="FFFFFF"/>
                <w:lang w:val="hy-AM"/>
              </w:rPr>
              <w:t xml:space="preserve">«Թանկարժեք մետաղների մասին» </w:t>
            </w:r>
            <w:r w:rsidRPr="00997C42">
              <w:rPr>
                <w:rFonts w:ascii="GHEA Grapalat" w:hAnsi="GHEA Grapalat"/>
                <w:color w:val="000000"/>
                <w:sz w:val="24"/>
                <w:szCs w:val="24"/>
                <w:shd w:val="clear" w:color="auto" w:fill="FFFFFF"/>
                <w:lang w:val="hy-AM"/>
              </w:rPr>
              <w:t>օրենքում</w:t>
            </w:r>
            <w:r>
              <w:rPr>
                <w:rFonts w:ascii="GHEA Grapalat" w:hAnsi="GHEA Grapalat"/>
                <w:color w:val="000000"/>
                <w:sz w:val="24"/>
                <w:szCs w:val="24"/>
                <w:shd w:val="clear" w:color="auto" w:fill="FFFFFF"/>
                <w:lang w:val="hy-AM"/>
              </w:rPr>
              <w:t xml:space="preserve"> առաջարկվող փոփոխությունը ընդունվել է 2024թվականի դեկտեմբերի 4-ին</w:t>
            </w:r>
            <w:r w:rsidR="005D2B86">
              <w:rPr>
                <w:rFonts w:ascii="GHEA Grapalat" w:hAnsi="GHEA Grapalat"/>
                <w:color w:val="000000"/>
                <w:sz w:val="24"/>
                <w:szCs w:val="24"/>
                <w:shd w:val="clear" w:color="auto" w:fill="FFFFFF"/>
                <w:lang w:val="hy-AM"/>
              </w:rPr>
              <w:t xml:space="preserve"> </w:t>
            </w:r>
            <w:r w:rsidR="005D2B86" w:rsidRPr="00DA2E65">
              <w:rPr>
                <w:rFonts w:ascii="GHEA Grapalat" w:hAnsi="GHEA Grapalat"/>
                <w:color w:val="000000"/>
                <w:sz w:val="24"/>
                <w:szCs w:val="24"/>
                <w:shd w:val="clear" w:color="auto" w:fill="FFFFFF"/>
                <w:lang w:val="hy-AM"/>
              </w:rPr>
              <w:t>(</w:t>
            </w:r>
            <w:r w:rsidR="005D2B86" w:rsidRPr="005D2B86">
              <w:rPr>
                <w:rFonts w:ascii="GHEA Grapalat" w:hAnsi="GHEA Grapalat"/>
                <w:color w:val="000000"/>
                <w:sz w:val="24"/>
                <w:szCs w:val="24"/>
                <w:shd w:val="clear" w:color="auto" w:fill="FFFFFF"/>
                <w:lang w:val="hy-AM"/>
              </w:rPr>
              <w:t>ՀՕ-477-Ն</w:t>
            </w:r>
            <w:r w:rsidR="005D2B86" w:rsidRPr="00DA2E65">
              <w:rPr>
                <w:rFonts w:ascii="GHEA Grapalat" w:hAnsi="GHEA Grapalat"/>
                <w:color w:val="000000"/>
                <w:sz w:val="24"/>
                <w:szCs w:val="24"/>
                <w:shd w:val="clear" w:color="auto" w:fill="FFFFFF"/>
                <w:lang w:val="hy-AM"/>
              </w:rPr>
              <w:t>):</w:t>
            </w:r>
          </w:p>
        </w:tc>
      </w:tr>
      <w:tr w:rsidR="00DA2E65" w:rsidRPr="00DA2E65" w14:paraId="1FFEF2A5" w14:textId="77777777" w:rsidTr="00355E3E">
        <w:trPr>
          <w:trHeight w:val="570"/>
        </w:trPr>
        <w:tc>
          <w:tcPr>
            <w:tcW w:w="10075" w:type="dxa"/>
            <w:vMerge w:val="restart"/>
            <w:shd w:val="clear" w:color="auto" w:fill="D9D9D9" w:themeFill="background1" w:themeFillShade="D9"/>
            <w:vAlign w:val="center"/>
          </w:tcPr>
          <w:p w14:paraId="4AD08B27" w14:textId="7BA38903" w:rsidR="00DA2E65" w:rsidRPr="00DA2E65" w:rsidRDefault="00DA2E65" w:rsidP="00DA2E65">
            <w:pPr>
              <w:spacing w:after="0"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4</w:t>
            </w:r>
            <w:r w:rsidRPr="00E014FC">
              <w:rPr>
                <w:rFonts w:ascii="Cambria Math" w:hAnsi="Cambria Math" w:cs="Cambria Math"/>
                <w:b/>
                <w:bCs/>
                <w:sz w:val="24"/>
                <w:szCs w:val="24"/>
                <w:lang w:val="hy-AM"/>
              </w:rPr>
              <w:t>․</w:t>
            </w:r>
            <w:r w:rsidRPr="00E014FC">
              <w:rPr>
                <w:rFonts w:ascii="GHEA Grapalat" w:hAnsi="GHEA Grapalat"/>
                <w:b/>
                <w:bCs/>
                <w:sz w:val="24"/>
                <w:szCs w:val="24"/>
                <w:lang w:val="hy-AM"/>
              </w:rPr>
              <w:t xml:space="preserve"> </w:t>
            </w:r>
            <w:r w:rsidRPr="00DA2E65">
              <w:rPr>
                <w:lang w:val="hy-AM"/>
              </w:rPr>
              <w:t xml:space="preserve"> </w:t>
            </w:r>
            <w:r>
              <w:rPr>
                <w:rFonts w:ascii="GHEA Grapalat" w:hAnsi="GHEA Grapalat"/>
                <w:b/>
                <w:bCs/>
                <w:sz w:val="24"/>
                <w:szCs w:val="24"/>
                <w:lang w:val="hy-AM"/>
              </w:rPr>
              <w:t>ՀՀ</w:t>
            </w:r>
            <w:r w:rsidRPr="00DA2E65">
              <w:rPr>
                <w:rFonts w:ascii="GHEA Grapalat" w:hAnsi="GHEA Grapalat"/>
                <w:b/>
                <w:bCs/>
                <w:sz w:val="24"/>
                <w:szCs w:val="24"/>
                <w:lang w:val="hy-AM"/>
              </w:rPr>
              <w:t xml:space="preserve"> վարչապետի աշխատակազմի</w:t>
            </w:r>
            <w:r>
              <w:rPr>
                <w:rFonts w:ascii="GHEA Grapalat" w:hAnsi="GHEA Grapalat"/>
                <w:b/>
                <w:bCs/>
                <w:sz w:val="24"/>
                <w:szCs w:val="24"/>
                <w:lang w:val="hy-AM"/>
              </w:rPr>
              <w:t xml:space="preserve"> </w:t>
            </w:r>
            <w:r w:rsidRPr="00DA2E65">
              <w:rPr>
                <w:rFonts w:ascii="GHEA Grapalat" w:hAnsi="GHEA Grapalat"/>
                <w:b/>
                <w:bCs/>
                <w:sz w:val="24"/>
                <w:szCs w:val="24"/>
                <w:lang w:val="hy-AM"/>
              </w:rPr>
              <w:t>իրավաբանական վարչություն</w:t>
            </w:r>
          </w:p>
        </w:tc>
        <w:tc>
          <w:tcPr>
            <w:tcW w:w="4950" w:type="dxa"/>
            <w:shd w:val="clear" w:color="auto" w:fill="D9D9D9" w:themeFill="background1" w:themeFillShade="D9"/>
            <w:vAlign w:val="center"/>
          </w:tcPr>
          <w:p w14:paraId="3D772CD0" w14:textId="2BAB08BB" w:rsidR="00DA2E65" w:rsidRDefault="00DA2E65" w:rsidP="00DA2E65">
            <w:pPr>
              <w:spacing w:line="360" w:lineRule="auto"/>
              <w:jc w:val="center"/>
              <w:rPr>
                <w:rFonts w:ascii="GHEA Grapalat" w:hAnsi="GHEA Grapalat"/>
                <w:sz w:val="24"/>
                <w:szCs w:val="24"/>
                <w:lang w:val="hy-AM"/>
              </w:rPr>
            </w:pPr>
            <w:r>
              <w:rPr>
                <w:rFonts w:ascii="GHEA Grapalat" w:hAnsi="GHEA Grapalat"/>
                <w:b/>
                <w:bCs/>
                <w:sz w:val="24"/>
                <w:szCs w:val="24"/>
                <w:lang w:val="hy-AM"/>
              </w:rPr>
              <w:t>30</w:t>
            </w:r>
            <w:r w:rsidRPr="0007041C">
              <w:rPr>
                <w:rFonts w:ascii="Cambria Math" w:hAnsi="Cambria Math" w:cs="Cambria Math"/>
                <w:b/>
                <w:bCs/>
                <w:sz w:val="24"/>
                <w:szCs w:val="24"/>
                <w:lang w:val="hy-AM"/>
              </w:rPr>
              <w:t>․</w:t>
            </w:r>
            <w:r w:rsidRPr="0007041C">
              <w:rPr>
                <w:rFonts w:ascii="GHEA Grapalat" w:hAnsi="GHEA Grapalat"/>
                <w:b/>
                <w:bCs/>
                <w:sz w:val="24"/>
                <w:szCs w:val="24"/>
                <w:lang w:val="hy-AM"/>
              </w:rPr>
              <w:t>1</w:t>
            </w:r>
            <w:r>
              <w:rPr>
                <w:rFonts w:ascii="GHEA Grapalat" w:hAnsi="GHEA Grapalat"/>
                <w:b/>
                <w:bCs/>
                <w:sz w:val="24"/>
                <w:szCs w:val="24"/>
                <w:lang w:val="hy-AM"/>
              </w:rPr>
              <w:t>2</w:t>
            </w:r>
            <w:r w:rsidRPr="0007041C">
              <w:rPr>
                <w:rFonts w:ascii="Cambria Math" w:hAnsi="Cambria Math" w:cs="Cambria Math"/>
                <w:b/>
                <w:bCs/>
                <w:sz w:val="24"/>
                <w:szCs w:val="24"/>
                <w:lang w:val="hy-AM"/>
              </w:rPr>
              <w:t>․</w:t>
            </w:r>
            <w:r w:rsidRPr="0007041C">
              <w:rPr>
                <w:rFonts w:ascii="GHEA Grapalat" w:hAnsi="GHEA Grapalat"/>
                <w:b/>
                <w:bCs/>
                <w:sz w:val="24"/>
                <w:szCs w:val="24"/>
                <w:lang w:val="hy-AM"/>
              </w:rPr>
              <w:t>2024</w:t>
            </w:r>
          </w:p>
        </w:tc>
      </w:tr>
      <w:tr w:rsidR="00DA2E65" w:rsidRPr="00DA2E65" w14:paraId="25CB48AA" w14:textId="77777777" w:rsidTr="00355E3E">
        <w:trPr>
          <w:trHeight w:val="660"/>
        </w:trPr>
        <w:tc>
          <w:tcPr>
            <w:tcW w:w="10075" w:type="dxa"/>
            <w:vMerge/>
            <w:shd w:val="clear" w:color="auto" w:fill="D9D9D9" w:themeFill="background1" w:themeFillShade="D9"/>
            <w:vAlign w:val="center"/>
          </w:tcPr>
          <w:p w14:paraId="216C02AB" w14:textId="77777777" w:rsidR="00DA2E65" w:rsidRPr="004B70D9" w:rsidRDefault="00DA2E65" w:rsidP="00DA2E65">
            <w:pPr>
              <w:shd w:val="clear" w:color="auto" w:fill="FFFFFF"/>
              <w:tabs>
                <w:tab w:val="left" w:pos="540"/>
              </w:tabs>
              <w:spacing w:after="0" w:line="360" w:lineRule="auto"/>
              <w:ind w:firstLine="360"/>
              <w:jc w:val="both"/>
              <w:rPr>
                <w:rFonts w:ascii="GHEA Grapalat" w:hAnsi="GHEA Grapalat" w:cs="Calibri"/>
                <w:b/>
                <w:i/>
                <w:sz w:val="24"/>
                <w:szCs w:val="24"/>
                <w:lang w:val="hy-AM"/>
              </w:rPr>
            </w:pPr>
          </w:p>
        </w:tc>
        <w:tc>
          <w:tcPr>
            <w:tcW w:w="4950" w:type="dxa"/>
            <w:shd w:val="clear" w:color="auto" w:fill="D9D9D9" w:themeFill="background1" w:themeFillShade="D9"/>
            <w:vAlign w:val="center"/>
          </w:tcPr>
          <w:p w14:paraId="47AF292C" w14:textId="4985D6B0" w:rsidR="00DA2E65" w:rsidRDefault="00DA2E65" w:rsidP="00DA2E65">
            <w:pPr>
              <w:spacing w:line="360" w:lineRule="auto"/>
              <w:jc w:val="center"/>
              <w:rPr>
                <w:rFonts w:ascii="GHEA Grapalat" w:hAnsi="GHEA Grapalat"/>
                <w:sz w:val="24"/>
                <w:szCs w:val="24"/>
                <w:lang w:val="hy-AM"/>
              </w:rPr>
            </w:pPr>
            <w:r w:rsidRPr="00DA2E65">
              <w:rPr>
                <w:rFonts w:ascii="GHEA Grapalat" w:hAnsi="GHEA Grapalat"/>
                <w:b/>
                <w:bCs/>
                <w:sz w:val="24"/>
                <w:szCs w:val="24"/>
                <w:lang w:val="hy-AM"/>
              </w:rPr>
              <w:t>02/16.6/45047-2024</w:t>
            </w:r>
          </w:p>
        </w:tc>
      </w:tr>
      <w:tr w:rsidR="00DA2E65" w:rsidRPr="006C6D0C" w14:paraId="425E574A" w14:textId="77777777" w:rsidTr="00DA2E65">
        <w:trPr>
          <w:trHeight w:val="660"/>
        </w:trPr>
        <w:tc>
          <w:tcPr>
            <w:tcW w:w="10075" w:type="dxa"/>
            <w:shd w:val="clear" w:color="auto" w:fill="FFFFFF" w:themeFill="background1"/>
            <w:vAlign w:val="center"/>
          </w:tcPr>
          <w:p w14:paraId="058C931C" w14:textId="0F141834" w:rsidR="00DA2E65" w:rsidRPr="00DA2E65" w:rsidRDefault="00DA2E65" w:rsidP="00DA2E65">
            <w:pPr>
              <w:spacing w:after="200" w:line="360" w:lineRule="auto"/>
              <w:ind w:firstLine="540"/>
              <w:jc w:val="both"/>
              <w:rPr>
                <w:rFonts w:ascii="GHEA Grapalat" w:eastAsia="Calibri" w:hAnsi="GHEA Grapalat" w:cs="Times New Roman"/>
                <w:color w:val="000000"/>
                <w:kern w:val="0"/>
                <w:sz w:val="24"/>
                <w:szCs w:val="24"/>
                <w:lang w:val="hy-AM"/>
                <w14:ligatures w14:val="none"/>
              </w:rPr>
            </w:pPr>
            <w:r w:rsidRPr="00DA2E65">
              <w:rPr>
                <w:rFonts w:ascii="GHEA Grapalat" w:eastAsia="Calibri" w:hAnsi="GHEA Grapalat" w:cs="Times New Roman"/>
                <w:color w:val="000000"/>
                <w:kern w:val="0"/>
                <w:sz w:val="24"/>
                <w:szCs w:val="24"/>
                <w:lang w:val="hy-AM"/>
                <w14:ligatures w14:val="none"/>
              </w:rPr>
              <w:t xml:space="preserve">Ներկայացված նախագծով վերանայվել է </w:t>
            </w:r>
            <w:r w:rsidRPr="00DA2E65">
              <w:rPr>
                <w:rFonts w:ascii="GHEA Grapalat" w:eastAsia="Calibri" w:hAnsi="GHEA Grapalat" w:cs="Times New Roman"/>
                <w:kern w:val="0"/>
                <w:sz w:val="24"/>
                <w:szCs w:val="24"/>
                <w:lang w:val="hy-AM"/>
                <w14:ligatures w14:val="none"/>
              </w:rPr>
              <w:t>սույն որոշման</w:t>
            </w:r>
            <w:r w:rsidRPr="00DA2E65">
              <w:rPr>
                <w:rFonts w:ascii="GHEA Grapalat" w:eastAsia="Calibri" w:hAnsi="GHEA Grapalat" w:cs="Times New Roman"/>
                <w:color w:val="000000"/>
                <w:kern w:val="0"/>
                <w:sz w:val="24"/>
                <w:szCs w:val="24"/>
                <w:lang w:val="hy-AM"/>
                <w14:ligatures w14:val="none"/>
              </w:rPr>
              <w:t xml:space="preserve"> ընդունման համար հիմք հանդիսացող լիազորող նորմը, սակայն, հարկ է նկատի ունենալ, որ որոշման նախաբանում որպես լիազորող նորմ վկայակոչված </w:t>
            </w:r>
            <w:r w:rsidRPr="00DA2E65">
              <w:rPr>
                <w:rFonts w:ascii="GHEA Grapalat" w:eastAsia="Times New Roman" w:hAnsi="GHEA Grapalat" w:cs="Times New Roman"/>
                <w:bCs/>
                <w:iCs/>
                <w:noProof/>
                <w:kern w:val="0"/>
                <w:sz w:val="24"/>
                <w:szCs w:val="24"/>
                <w:lang w:val="hy-AM"/>
                <w14:ligatures w14:val="none"/>
              </w:rPr>
              <w:t>«</w:t>
            </w:r>
            <w:r w:rsidRPr="00DA2E65">
              <w:rPr>
                <w:rFonts w:ascii="GHEA Grapalat" w:eastAsia="Calibri" w:hAnsi="GHEA Grapalat" w:cs="Sylfaen"/>
                <w:bCs/>
                <w:color w:val="000000"/>
                <w:kern w:val="0"/>
                <w:sz w:val="24"/>
                <w:szCs w:val="24"/>
                <w:lang w:val="hy-AM"/>
                <w14:ligatures w14:val="none"/>
              </w:rPr>
              <w:t>Թանկարժեք մետաղների</w:t>
            </w:r>
            <w:r w:rsidRPr="00DA2E65">
              <w:rPr>
                <w:rFonts w:ascii="GHEA Grapalat" w:eastAsia="Calibri" w:hAnsi="GHEA Grapalat" w:cs="Times New Roman"/>
                <w:bCs/>
                <w:color w:val="000000"/>
                <w:kern w:val="0"/>
                <w:sz w:val="24"/>
                <w:szCs w:val="24"/>
                <w:shd w:val="clear" w:color="auto" w:fill="FFFFFF"/>
                <w:lang w:val="hy-AM"/>
                <w14:ligatures w14:val="none"/>
              </w:rPr>
              <w:t xml:space="preserve"> մասին</w:t>
            </w:r>
            <w:r w:rsidRPr="00DA2E65">
              <w:rPr>
                <w:rFonts w:ascii="GHEA Grapalat" w:eastAsia="Calibri" w:hAnsi="GHEA Grapalat" w:cs="Sylfaen"/>
                <w:b/>
                <w:color w:val="000000"/>
                <w:kern w:val="0"/>
                <w:sz w:val="24"/>
                <w:szCs w:val="24"/>
                <w:lang w:val="hy-AM"/>
                <w14:ligatures w14:val="none"/>
              </w:rPr>
              <w:t xml:space="preserve">» </w:t>
            </w:r>
            <w:r w:rsidRPr="00DA2E65">
              <w:rPr>
                <w:rFonts w:ascii="GHEA Grapalat" w:eastAsia="Calibri" w:hAnsi="GHEA Grapalat" w:cs="Sylfaen"/>
                <w:bCs/>
                <w:color w:val="000000"/>
                <w:kern w:val="0"/>
                <w:sz w:val="24"/>
                <w:szCs w:val="24"/>
                <w:lang w:val="hy-AM"/>
                <w14:ligatures w14:val="none"/>
              </w:rPr>
              <w:t xml:space="preserve">օրենքի 6-րդ հոդվածի 13-րդ մասի 1-ին կետը </w:t>
            </w:r>
            <w:r w:rsidRPr="00DA2E65">
              <w:rPr>
                <w:rFonts w:ascii="GHEA Grapalat" w:eastAsia="Calibri" w:hAnsi="GHEA Grapalat" w:cs="Times New Roman"/>
                <w:kern w:val="0"/>
                <w:sz w:val="24"/>
                <w:szCs w:val="24"/>
                <w:lang w:val="hy-AM"/>
                <w14:ligatures w14:val="none"/>
              </w:rPr>
              <w:t>սույն որոշմանը վերաբերելի չէ, ուստի այն ևս վերանայման կարիք ունի</w:t>
            </w:r>
            <w:r w:rsidRPr="00DA2E65">
              <w:rPr>
                <w:rFonts w:ascii="GHEA Grapalat" w:eastAsia="Calibri" w:hAnsi="GHEA Grapalat" w:cs="Sylfaen"/>
                <w:bCs/>
                <w:color w:val="000000"/>
                <w:kern w:val="0"/>
                <w:sz w:val="24"/>
                <w:szCs w:val="24"/>
                <w:lang w:val="hy-AM"/>
                <w14:ligatures w14:val="none"/>
              </w:rPr>
              <w:t xml:space="preserve">: </w:t>
            </w:r>
          </w:p>
        </w:tc>
        <w:tc>
          <w:tcPr>
            <w:tcW w:w="4950" w:type="dxa"/>
            <w:shd w:val="clear" w:color="auto" w:fill="FFFFFF" w:themeFill="background1"/>
            <w:vAlign w:val="center"/>
          </w:tcPr>
          <w:p w14:paraId="7CF44740" w14:textId="33FCA683" w:rsidR="00DA2E65" w:rsidRPr="006C6D0C" w:rsidRDefault="00AF16CA" w:rsidP="006C6D0C">
            <w:pPr>
              <w:spacing w:line="360" w:lineRule="auto"/>
              <w:jc w:val="center"/>
              <w:rPr>
                <w:rFonts w:ascii="GHEA Grapalat" w:hAnsi="GHEA Grapalat"/>
                <w:sz w:val="24"/>
                <w:szCs w:val="24"/>
                <w:lang w:val="hy-AM"/>
              </w:rPr>
            </w:pPr>
            <w:r w:rsidRPr="007163DD">
              <w:rPr>
                <w:rFonts w:ascii="GHEA Grapalat" w:hAnsi="GHEA Grapalat"/>
                <w:sz w:val="24"/>
                <w:szCs w:val="24"/>
                <w:lang w:val="hy-AM"/>
              </w:rPr>
              <w:t>Ընդունվել է։</w:t>
            </w:r>
          </w:p>
        </w:tc>
      </w:tr>
    </w:tbl>
    <w:p w14:paraId="459FA6BB" w14:textId="77777777" w:rsidR="00D171C7" w:rsidRPr="00647C09" w:rsidRDefault="00D171C7">
      <w:pPr>
        <w:rPr>
          <w:lang w:val="hy-AM"/>
        </w:rPr>
      </w:pPr>
    </w:p>
    <w:sectPr w:rsidR="00D171C7" w:rsidRPr="00647C09" w:rsidSect="007B1669">
      <w:pgSz w:w="15840" w:h="12240" w:orient="landscape"/>
      <w:pgMar w:top="5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n AMU">
    <w:altName w:val="Sylfaen"/>
    <w:charset w:val="00"/>
    <w:family w:val="auto"/>
    <w:pitch w:val="variable"/>
    <w:sig w:usb0="A1002EA7"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F5"/>
    <w:rsid w:val="0007041C"/>
    <w:rsid w:val="000737F5"/>
    <w:rsid w:val="00212AB7"/>
    <w:rsid w:val="003606FF"/>
    <w:rsid w:val="00381256"/>
    <w:rsid w:val="003A045D"/>
    <w:rsid w:val="005D2B86"/>
    <w:rsid w:val="00621C42"/>
    <w:rsid w:val="00647C09"/>
    <w:rsid w:val="006C6D0C"/>
    <w:rsid w:val="007163DD"/>
    <w:rsid w:val="00960241"/>
    <w:rsid w:val="009B2ED1"/>
    <w:rsid w:val="00AB01E3"/>
    <w:rsid w:val="00AF16CA"/>
    <w:rsid w:val="00D171C7"/>
    <w:rsid w:val="00DA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9649"/>
  <w15:chartTrackingRefBased/>
  <w15:docId w15:val="{C54F0E29-254E-4516-B161-8AA751C1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7F5"/>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7F5"/>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0737F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веб),Char, Char"/>
    <w:basedOn w:val="Normal"/>
    <w:link w:val="NormalWebChar"/>
    <w:uiPriority w:val="99"/>
    <w:unhideWhenUsed/>
    <w:qFormat/>
    <w:rsid w:val="000737F5"/>
    <w:pPr>
      <w:spacing w:after="0"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47C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815903">
      <w:bodyDiv w:val="1"/>
      <w:marLeft w:val="0"/>
      <w:marRight w:val="0"/>
      <w:marTop w:val="0"/>
      <w:marBottom w:val="0"/>
      <w:divBdr>
        <w:top w:val="none" w:sz="0" w:space="0" w:color="auto"/>
        <w:left w:val="none" w:sz="0" w:space="0" w:color="auto"/>
        <w:bottom w:val="none" w:sz="0" w:space="0" w:color="auto"/>
        <w:right w:val="none" w:sz="0" w:space="0" w:color="auto"/>
      </w:divBdr>
    </w:div>
    <w:div w:id="189349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565</Words>
  <Characters>3226</Characters>
  <Application>Microsoft Office Word</Application>
  <DocSecurity>0</DocSecurity>
  <Lines>26</Lines>
  <Paragraphs>7</Paragraphs>
  <ScaleCrop>false</ScaleCrop>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Inessa Zh. Gogchyan</dc:creator>
  <cp:keywords/>
  <dc:description/>
  <cp:lastModifiedBy>Inessa Zh. Gogchyan</cp:lastModifiedBy>
  <cp:revision>20</cp:revision>
  <dcterms:created xsi:type="dcterms:W3CDTF">2024-09-13T13:18:00Z</dcterms:created>
  <dcterms:modified xsi:type="dcterms:W3CDTF">2025-01-14T06:07:00Z</dcterms:modified>
</cp:coreProperties>
</file>