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59C1D" w14:textId="42DF0F58" w:rsidR="00ED06F5" w:rsidRPr="003D0AE1" w:rsidRDefault="00ED06F5" w:rsidP="00AC404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D0AE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025C84D4" w14:textId="77777777" w:rsidR="00E20776" w:rsidRPr="003D0AE1" w:rsidRDefault="00E20776" w:rsidP="00AC4042">
      <w:pPr>
        <w:spacing w:after="0" w:line="360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</w:p>
    <w:p w14:paraId="4B82D814" w14:textId="2D87A407" w:rsidR="00ED06F5" w:rsidRPr="003D0AE1" w:rsidRDefault="00ED06F5" w:rsidP="00AC404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D0AE1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կառավարության և Գերմանիայի Դաշնային Հանրապետության կառավարության միջև 202</w:t>
      </w:r>
      <w:r w:rsidR="00312E89">
        <w:rPr>
          <w:rFonts w:ascii="GHEA Grapalat" w:hAnsi="GHEA Grapalat" w:cs="Arial"/>
          <w:b/>
          <w:sz w:val="24"/>
          <w:szCs w:val="24"/>
          <w:lang w:val="hy-AM"/>
        </w:rPr>
        <w:t>3</w:t>
      </w:r>
      <w:r w:rsidRPr="003D0AE1">
        <w:rPr>
          <w:rFonts w:ascii="GHEA Grapalat" w:hAnsi="GHEA Grapalat" w:cs="Arial"/>
          <w:b/>
          <w:sz w:val="24"/>
          <w:szCs w:val="24"/>
          <w:lang w:val="hy-AM"/>
        </w:rPr>
        <w:t>թ. ֆինանսական համագործակցության մասին» համաձայնագրի ստորագրման նպատակահարմարության</w:t>
      </w:r>
    </w:p>
    <w:p w14:paraId="75A86568" w14:textId="77777777" w:rsidR="00ED06F5" w:rsidRPr="003D0AE1" w:rsidRDefault="00ED06F5" w:rsidP="00AC404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48A41AF3" w14:textId="18181C17" w:rsidR="00E81270" w:rsidRPr="003D0AE1" w:rsidRDefault="00F50C0A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2147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Գերմանիայի միջև </w:t>
      </w:r>
      <w:r w:rsidR="00E81270" w:rsidRPr="003D0AE1">
        <w:rPr>
          <w:rFonts w:ascii="GHEA Grapalat" w:hAnsi="GHEA Grapalat" w:cs="Sylfaen"/>
          <w:sz w:val="24"/>
          <w:szCs w:val="24"/>
          <w:lang w:val="hy-AM"/>
        </w:rPr>
        <w:t>հարաբերությունները հիմնված են բարեկամության ընդհանուր արժեքների վրա, ինչը միջպետական հարաբերությունների համապարփակ զարգացման երաշխիքն է: Այսօր ակտիվ և բազմավեկտոր համագործակցություն է ընթանում երկու երկրների կառավարությունների, գերատեսչությունների և տարածքային միավորների միջև։</w:t>
      </w:r>
    </w:p>
    <w:p w14:paraId="63187FEB" w14:textId="5AAAAD33" w:rsidR="00E81270" w:rsidRPr="003D0AE1" w:rsidRDefault="00E81270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Հայաստանը շահագրգռված է ընդլայնել և ամրապնդել Գերմանիայի հետ համագործակցությունը քաղաքական, առևտրատնտեսական, գիտակրթական, մշակութային և փոխադարձ հետաքրքրություն ներկայացնող այլ ոլորտներում, ինչպես երկկողմ, այնպես էլ բազմակողմ ձևաչափով:  </w:t>
      </w:r>
    </w:p>
    <w:p w14:paraId="2AF4A2E1" w14:textId="3CA6ACE1" w:rsidR="00ED06F5" w:rsidRPr="003D0AE1" w:rsidRDefault="00ED06F5" w:rsidP="00AC4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և Գերմանիայի Դաշնային Հանրապետության կառավարության միջև նախատեսվում է ստորագրել 202</w:t>
      </w:r>
      <w:r w:rsidR="00312E89">
        <w:rPr>
          <w:rFonts w:ascii="GHEA Grapalat" w:hAnsi="GHEA Grapalat" w:cs="Sylfaen"/>
          <w:sz w:val="24"/>
          <w:szCs w:val="24"/>
          <w:lang w:val="hy-AM"/>
        </w:rPr>
        <w:t>3</w:t>
      </w:r>
      <w:r w:rsidRPr="003D0AE1">
        <w:rPr>
          <w:rFonts w:ascii="GHEA Grapalat" w:hAnsi="GHEA Grapalat" w:cs="Sylfaen"/>
          <w:sz w:val="24"/>
          <w:szCs w:val="24"/>
          <w:lang w:val="hy-AM"/>
        </w:rPr>
        <w:t>թ. ֆինանսական համագործակցության մասին</w:t>
      </w:r>
      <w:r w:rsidRPr="003D0AE1">
        <w:rPr>
          <w:rFonts w:ascii="GHEA Grapalat" w:hAnsi="GHEA Grapalat"/>
          <w:sz w:val="24"/>
          <w:szCs w:val="24"/>
          <w:lang w:val="hy-AM"/>
        </w:rPr>
        <w:t xml:space="preserve"> հա</w:t>
      </w:r>
      <w:r w:rsidRPr="003D0AE1">
        <w:rPr>
          <w:rFonts w:ascii="GHEA Grapalat" w:hAnsi="GHEA Grapalat" w:cs="Sylfaen"/>
          <w:sz w:val="24"/>
          <w:szCs w:val="24"/>
          <w:lang w:val="hy-AM"/>
        </w:rPr>
        <w:t>մաձայնագիր (այսուհետ` Համաձայնագիր):</w:t>
      </w:r>
    </w:p>
    <w:p w14:paraId="17000058" w14:textId="77777777" w:rsidR="00E20776" w:rsidRPr="003D0AE1" w:rsidRDefault="00ED06F5" w:rsidP="00AC404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0A87">
        <w:rPr>
          <w:rFonts w:ascii="GHEA Grapalat" w:hAnsi="GHEA Grapalat" w:cs="Sylfaen"/>
          <w:sz w:val="24"/>
          <w:szCs w:val="24"/>
          <w:lang w:val="hy-AM"/>
        </w:rPr>
        <w:t>Համաձայնագիրն ապահովում է համապատասխան իրավական շրջանակ, որը հիմք է հանդիսանում առանձին ֆինանսավորման կամ վարկային համաձայնագրերի կնքման և կողմերի միջև համագործակցության համար։</w:t>
      </w:r>
    </w:p>
    <w:p w14:paraId="2693DEF0" w14:textId="1666477C" w:rsidR="00312E89" w:rsidRDefault="00ED06F5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Համաձայնագրով նախատեսվում է </w:t>
      </w:r>
      <w:r w:rsidR="00312E89" w:rsidRPr="00312E89">
        <w:rPr>
          <w:rFonts w:ascii="GHEA Grapalat" w:hAnsi="GHEA Grapalat" w:cs="Times Armenian"/>
          <w:bCs/>
          <w:sz w:val="24"/>
          <w:szCs w:val="24"/>
          <w:lang w:val="hy-AM"/>
        </w:rPr>
        <w:t xml:space="preserve">Վերականգնման վարկերի բանկից ստանալ մինչև 26.000.000 եվրո վարկ՝ Վերականգնվող էներգետիկայի և էներգաարդյունավետության զարգացում. փուլ IV ծրագրի համար և մինչև 2.000.000 </w:t>
      </w:r>
      <w:r w:rsidR="00312E89" w:rsidRPr="00312E89">
        <w:rPr>
          <w:rFonts w:ascii="GHEA Grapalat" w:hAnsi="GHEA Grapalat" w:cs="Times Armenian"/>
          <w:bCs/>
          <w:sz w:val="24"/>
          <w:szCs w:val="24"/>
          <w:lang w:val="hy-AM"/>
        </w:rPr>
        <w:lastRenderedPageBreak/>
        <w:t>եվրո դրամաշնորհ՝ վերոնշյալ ծրագրի իրականացման և խորհրդատվության համար անհրաժեշտ հարակից միջոցառումների համար:</w:t>
      </w:r>
    </w:p>
    <w:p w14:paraId="4FF7AE6C" w14:textId="2CAA448F" w:rsidR="00312E89" w:rsidRDefault="00312E89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312E89">
        <w:rPr>
          <w:rFonts w:ascii="GHEA Grapalat" w:hAnsi="GHEA Grapalat" w:cs="Times Armenian"/>
          <w:bCs/>
          <w:sz w:val="24"/>
          <w:szCs w:val="24"/>
          <w:lang w:val="hy-AM"/>
        </w:rPr>
        <w:t>Բացի այդ՝ ԳԴՀ կառավարությունը ՀՀ կառավարությանը կամ երկու կառավարությունների կողմից համատեղ ընտրվելիք այլ վարկառուների հնարավորություն է ընձեռում ստանալ մինչև 40.000.000 եվրո արտոնյալ վարկ Վերականգնվող էներգետիկայի և էներգաարդյունավետության զարգացում. փուլ V ծրագրի համար, որը Վերականգնման վարկերի բանկի միջոցով հատկացվում է Զարգացման հանրային համագործակցության շրջանակում, ինչպես նաև մինչև 1.000.000 եվրո դրամաշնորհ՝ վերոնշյալ ծրագրի իրականացման և խորհրդատվության համար անհրաժեշտ հարակից միջոցառումների համար:</w:t>
      </w:r>
    </w:p>
    <w:p w14:paraId="69E6869A" w14:textId="538DFBE4" w:rsidR="00BF0ACB" w:rsidRPr="003D0AE1" w:rsidRDefault="00BF0ACB" w:rsidP="00AC4042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Հայաստանի Հանրապետության կառավարությունը Վերականգնման վարկերի բանկին ազատում է ուղղակի հարկերից, որոնք </w:t>
      </w:r>
      <w:r w:rsidR="000B0A87">
        <w:rPr>
          <w:rFonts w:ascii="GHEA Grapalat" w:hAnsi="GHEA Grapalat" w:cs="Times Armenian"/>
          <w:bCs/>
          <w:sz w:val="24"/>
          <w:szCs w:val="24"/>
          <w:lang w:val="hy-AM"/>
        </w:rPr>
        <w:t>ՀՀ-ում</w:t>
      </w:r>
      <w:r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ենթակա են վճարման՝ կապված նախագծի 1-</w:t>
      </w:r>
      <w:r w:rsidR="00AC4042" w:rsidRPr="003D0AE1">
        <w:rPr>
          <w:rFonts w:ascii="GHEA Grapalat" w:hAnsi="GHEA Grapalat" w:cs="Times Armenian"/>
          <w:bCs/>
          <w:sz w:val="24"/>
          <w:szCs w:val="24"/>
          <w:lang w:val="hy-AM"/>
        </w:rPr>
        <w:t>ին հոդվա</w:t>
      </w:r>
      <w:r w:rsidR="002D2C86">
        <w:rPr>
          <w:rFonts w:ascii="GHEA Grapalat" w:hAnsi="GHEA Grapalat" w:cs="Times Armenian"/>
          <w:bCs/>
          <w:sz w:val="24"/>
          <w:szCs w:val="24"/>
          <w:lang w:val="hy-AM"/>
        </w:rPr>
        <w:t>ծում</w:t>
      </w:r>
      <w:r w:rsidR="00AC4042" w:rsidRPr="003D0AE1">
        <w:rPr>
          <w:rFonts w:ascii="GHEA Grapalat" w:hAnsi="GHEA Grapalat" w:cs="Times Armenian"/>
          <w:bCs/>
          <w:sz w:val="24"/>
          <w:szCs w:val="24"/>
          <w:lang w:val="hy-AM"/>
        </w:rPr>
        <w:t xml:space="preserve"> նշված </w:t>
      </w:r>
      <w:r w:rsidR="00312E89">
        <w:rPr>
          <w:rFonts w:ascii="GHEA Grapalat" w:hAnsi="GHEA Grapalat" w:cs="Times Armenian"/>
          <w:bCs/>
          <w:sz w:val="24"/>
          <w:szCs w:val="24"/>
          <w:lang w:val="hy-AM"/>
        </w:rPr>
        <w:t xml:space="preserve">ծրագրերի կամ 2-րդ հոդվածի 1-ին պարբերությունում նշված պայմանագրերի </w:t>
      </w:r>
      <w:r w:rsidR="00AC4042" w:rsidRPr="003D0AE1">
        <w:rPr>
          <w:rFonts w:ascii="GHEA Grapalat" w:hAnsi="GHEA Grapalat" w:cs="Times Armenian"/>
          <w:bCs/>
          <w:sz w:val="24"/>
          <w:szCs w:val="24"/>
          <w:lang w:val="hy-AM"/>
        </w:rPr>
        <w:t>կնքման և իրականացման հետ։</w:t>
      </w:r>
    </w:p>
    <w:p w14:paraId="2A41BE7B" w14:textId="23CC5823" w:rsidR="00E20776" w:rsidRDefault="00ED06F5" w:rsidP="00AC404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t>Համաձայնագիրը հանդիսանում է շրջանակային, որի ներքո հետագայում նախատեսվում է առանձին ֆինանսավորման կամ վարկային համաձայնագրերի ստորագրում՝ ըստ վերոնշյալ ծրագրերի:</w:t>
      </w:r>
    </w:p>
    <w:p w14:paraId="32C057E0" w14:textId="2D216F9F" w:rsidR="004E279B" w:rsidRPr="00DC70D0" w:rsidRDefault="00DC70D0" w:rsidP="003F3824">
      <w:pPr>
        <w:pStyle w:val="dec-name"/>
        <w:spacing w:line="360" w:lineRule="auto"/>
        <w:ind w:firstLine="630"/>
        <w:jc w:val="both"/>
        <w:rPr>
          <w:rFonts w:ascii="GHEA Grapalat" w:eastAsia="Calibri" w:hAnsi="GHEA Grapalat" w:cs="Sylfaen"/>
          <w:lang w:val="hy-AM"/>
        </w:rPr>
      </w:pPr>
      <w:r w:rsidRPr="00555928">
        <w:rPr>
          <w:rFonts w:ascii="GHEA Grapalat" w:hAnsi="GHEA Grapalat" w:cs="Sylfaen"/>
          <w:b/>
          <w:lang w:val="hy-AM" w:bidi="hy-AM"/>
        </w:rPr>
        <w:t xml:space="preserve"> </w:t>
      </w:r>
      <w:r w:rsidR="00555928" w:rsidRPr="00DC70D0">
        <w:rPr>
          <w:rFonts w:ascii="GHEA Grapalat" w:eastAsia="Calibri" w:hAnsi="GHEA Grapalat" w:cs="Sylfaen"/>
          <w:lang w:val="hy-AM"/>
        </w:rPr>
        <w:t>«Հայաստանի Հանրապետության կառավարության և Գերմանիայի Դաշնային Հանրապետության կառավարության միջև 2023</w:t>
      </w:r>
      <w:r w:rsidR="00A11CCB">
        <w:rPr>
          <w:rFonts w:ascii="GHEA Grapalat" w:eastAsia="Calibri" w:hAnsi="GHEA Grapalat" w:cs="Sylfaen"/>
          <w:lang w:val="hy-AM"/>
        </w:rPr>
        <w:t xml:space="preserve"> </w:t>
      </w:r>
      <w:r w:rsidR="00555928" w:rsidRPr="00DC70D0">
        <w:rPr>
          <w:rFonts w:ascii="GHEA Grapalat" w:eastAsia="Calibri" w:hAnsi="GHEA Grapalat" w:cs="Sylfaen"/>
          <w:lang w:val="hy-AM"/>
        </w:rPr>
        <w:t>թվականի ֆինանսական համագործակցության մասին» համաձայնագրի ստորագրման առաջարկությանը հավանություն տալու մասին</w:t>
      </w:r>
      <w:r w:rsidR="000F051F" w:rsidRPr="00DC70D0">
        <w:rPr>
          <w:rFonts w:ascii="GHEA Grapalat" w:eastAsia="Calibri" w:hAnsi="GHEA Grapalat" w:cs="Sylfaen"/>
          <w:lang w:val="hy-AM"/>
        </w:rPr>
        <w:t xml:space="preserve">» </w:t>
      </w:r>
      <w:r w:rsidR="004E279B" w:rsidRPr="004E279B">
        <w:rPr>
          <w:rFonts w:ascii="GHEA Grapalat" w:eastAsia="Calibri" w:hAnsi="GHEA Grapalat" w:cs="Sylfaen"/>
          <w:lang w:val="hy-AM"/>
        </w:rPr>
        <w:t>Հայաստանի Հանրապետության կառավարության որոշման նախագիծը բխում է ՀՀ կառավարության 2021-2026թթ. ծրագրի</w:t>
      </w:r>
      <w:r w:rsidR="003659CF">
        <w:rPr>
          <w:rFonts w:ascii="GHEA Grapalat" w:eastAsia="Calibri" w:hAnsi="GHEA Grapalat" w:cs="Sylfaen"/>
          <w:lang w:val="hy-AM"/>
        </w:rPr>
        <w:t xml:space="preserve"> </w:t>
      </w:r>
      <w:r w:rsidR="004E279B" w:rsidRPr="004E279B">
        <w:rPr>
          <w:rFonts w:ascii="GHEA Grapalat" w:eastAsia="Calibri" w:hAnsi="GHEA Grapalat" w:cs="Sylfaen"/>
          <w:lang w:val="hy-AM"/>
        </w:rPr>
        <w:t>«</w:t>
      </w:r>
      <w:r w:rsidR="00BD65DB">
        <w:rPr>
          <w:rFonts w:ascii="GHEA Grapalat" w:eastAsia="Calibri" w:hAnsi="GHEA Grapalat" w:cs="Sylfaen"/>
          <w:lang w:val="hy-AM"/>
        </w:rPr>
        <w:t>5</w:t>
      </w:r>
      <w:r w:rsidR="004E279B" w:rsidRPr="00DC70D0">
        <w:rPr>
          <w:rFonts w:ascii="Cambria Math" w:eastAsia="Calibri" w:hAnsi="Cambria Math" w:cs="Cambria Math"/>
          <w:lang w:val="hy-AM"/>
        </w:rPr>
        <w:t>․</w:t>
      </w:r>
      <w:r w:rsidR="004E279B" w:rsidRPr="004E279B">
        <w:rPr>
          <w:rFonts w:ascii="GHEA Grapalat" w:eastAsia="Calibri" w:hAnsi="GHEA Grapalat" w:cs="Sylfaen"/>
          <w:lang w:val="hy-AM"/>
        </w:rPr>
        <w:t>1</w:t>
      </w:r>
      <w:r w:rsidR="00A11CCB">
        <w:rPr>
          <w:rFonts w:ascii="GHEA Grapalat" w:eastAsia="Calibri" w:hAnsi="GHEA Grapalat" w:cs="Sylfaen"/>
          <w:lang w:val="hy-AM"/>
        </w:rPr>
        <w:t xml:space="preserve"> </w:t>
      </w:r>
      <w:r w:rsidR="00BD65DB" w:rsidRPr="00DC70D0">
        <w:rPr>
          <w:rFonts w:ascii="GHEA Grapalat" w:eastAsia="Calibri" w:hAnsi="GHEA Grapalat" w:cs="Sylfaen"/>
          <w:lang w:val="hy-AM"/>
        </w:rPr>
        <w:t>«ՀՀ արտահանման ռազմավարության և կից ճանապարհային քարտեզի մշակում և իրականացում»</w:t>
      </w:r>
      <w:r w:rsidR="00D90810">
        <w:rPr>
          <w:rFonts w:ascii="GHEA Grapalat" w:eastAsia="Calibri" w:hAnsi="GHEA Grapalat" w:cs="Sylfaen"/>
          <w:lang w:val="hy-AM"/>
        </w:rPr>
        <w:t xml:space="preserve"> </w:t>
      </w:r>
      <w:r w:rsidR="004E279B" w:rsidRPr="004E279B">
        <w:rPr>
          <w:rFonts w:ascii="GHEA Grapalat" w:eastAsia="Calibri" w:hAnsi="GHEA Grapalat" w:cs="Sylfaen"/>
          <w:lang w:val="hy-AM"/>
        </w:rPr>
        <w:t>կետից</w:t>
      </w:r>
      <w:r w:rsidR="00397F8E">
        <w:rPr>
          <w:rFonts w:ascii="Cambria Math" w:eastAsia="Calibri" w:hAnsi="Cambria Math" w:cs="Sylfaen"/>
          <w:lang w:val="hy-AM"/>
        </w:rPr>
        <w:t xml:space="preserve">․ </w:t>
      </w:r>
      <w:r w:rsidR="00D86E8C">
        <w:rPr>
          <w:rFonts w:ascii="GHEA Grapalat" w:eastAsia="Calibri" w:hAnsi="GHEA Grapalat" w:cs="Sylfaen"/>
          <w:lang w:val="hy-AM"/>
        </w:rPr>
        <w:t>ԳԴՀ</w:t>
      </w:r>
      <w:r w:rsidR="00397F8E">
        <w:rPr>
          <w:rFonts w:ascii="GHEA Grapalat" w:eastAsia="Calibri" w:hAnsi="GHEA Grapalat" w:cs="Sylfaen"/>
          <w:lang w:val="hy-AM"/>
        </w:rPr>
        <w:t>-ի</w:t>
      </w:r>
      <w:r w:rsidR="00D86E8C">
        <w:rPr>
          <w:rFonts w:ascii="GHEA Grapalat" w:eastAsia="Calibri" w:hAnsi="GHEA Grapalat" w:cs="Sylfaen"/>
          <w:lang w:val="hy-AM"/>
        </w:rPr>
        <w:t xml:space="preserve"> հետ </w:t>
      </w:r>
      <w:r w:rsidR="00D90810" w:rsidRPr="00D90810">
        <w:rPr>
          <w:rFonts w:ascii="GHEA Grapalat" w:eastAsia="Calibri" w:hAnsi="GHEA Grapalat" w:cs="Sylfaen"/>
          <w:lang w:val="hy-AM"/>
        </w:rPr>
        <w:t xml:space="preserve">առևտրատնտեսական </w:t>
      </w:r>
      <w:r w:rsidR="00D86E8C">
        <w:rPr>
          <w:rFonts w:ascii="GHEA Grapalat" w:eastAsia="Calibri" w:hAnsi="GHEA Grapalat" w:cs="Sylfaen"/>
          <w:lang w:val="hy-AM"/>
        </w:rPr>
        <w:t xml:space="preserve">համագործակցության </w:t>
      </w:r>
      <w:r w:rsidR="00D90810" w:rsidRPr="00D90810">
        <w:rPr>
          <w:rFonts w:ascii="GHEA Grapalat" w:eastAsia="Calibri" w:hAnsi="GHEA Grapalat" w:cs="Sylfaen"/>
          <w:lang w:val="hy-AM"/>
        </w:rPr>
        <w:t>զարգաց</w:t>
      </w:r>
      <w:r w:rsidR="00D90810">
        <w:rPr>
          <w:rFonts w:ascii="GHEA Grapalat" w:eastAsia="Calibri" w:hAnsi="GHEA Grapalat" w:cs="Sylfaen"/>
          <w:lang w:val="hy-AM"/>
        </w:rPr>
        <w:t>ում՝ ն</w:t>
      </w:r>
      <w:r w:rsidR="00706A66" w:rsidRPr="00DC70D0">
        <w:rPr>
          <w:rFonts w:ascii="GHEA Grapalat" w:eastAsia="Calibri" w:hAnsi="GHEA Grapalat" w:cs="Sylfaen"/>
          <w:lang w:val="hy-AM"/>
        </w:rPr>
        <w:t>պաստավոր միջավայրի</w:t>
      </w:r>
      <w:r w:rsidR="00706A66">
        <w:rPr>
          <w:rFonts w:ascii="GHEA Grapalat" w:eastAsia="Calibri" w:hAnsi="GHEA Grapalat" w:cs="Sylfaen"/>
          <w:lang w:val="hy-AM"/>
        </w:rPr>
        <w:t xml:space="preserve"> ստեղծում</w:t>
      </w:r>
      <w:r w:rsidR="008B4E73">
        <w:rPr>
          <w:rFonts w:ascii="GHEA Grapalat" w:eastAsia="Calibri" w:hAnsi="GHEA Grapalat" w:cs="Sylfaen"/>
          <w:lang w:val="hy-AM"/>
        </w:rPr>
        <w:t xml:space="preserve"> </w:t>
      </w:r>
      <w:r w:rsidR="005E0BF6">
        <w:rPr>
          <w:rFonts w:ascii="GHEA Grapalat" w:eastAsia="Calibri" w:hAnsi="GHEA Grapalat" w:cs="Sylfaen"/>
          <w:lang w:val="hy-AM"/>
        </w:rPr>
        <w:t xml:space="preserve">առևտրային </w:t>
      </w:r>
      <w:r w:rsidR="00050A56" w:rsidRPr="00DC70D0">
        <w:rPr>
          <w:rFonts w:ascii="GHEA Grapalat" w:eastAsia="Calibri" w:hAnsi="GHEA Grapalat" w:cs="Sylfaen"/>
          <w:lang w:val="hy-AM"/>
        </w:rPr>
        <w:t xml:space="preserve">հարաբերությունների խթանման համար։ </w:t>
      </w:r>
    </w:p>
    <w:p w14:paraId="230AE5B0" w14:textId="6FFA64B6" w:rsidR="00797FC0" w:rsidRPr="003D0AE1" w:rsidRDefault="00797FC0" w:rsidP="00AC404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0AE1">
        <w:rPr>
          <w:rFonts w:ascii="GHEA Grapalat" w:hAnsi="GHEA Grapalat" w:cs="Sylfaen"/>
          <w:sz w:val="24"/>
          <w:szCs w:val="24"/>
          <w:lang w:val="hy-AM"/>
        </w:rPr>
        <w:lastRenderedPageBreak/>
        <w:t>Ելնելով վերոգրյալից</w:t>
      </w:r>
      <w:r w:rsidR="00415CA4" w:rsidRPr="003D0AE1">
        <w:rPr>
          <w:rFonts w:ascii="GHEA Grapalat" w:hAnsi="GHEA Grapalat" w:cs="Sylfaen"/>
          <w:sz w:val="24"/>
          <w:szCs w:val="24"/>
          <w:lang w:val="hy-AM"/>
        </w:rPr>
        <w:t>՝</w:t>
      </w: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B0A87">
        <w:rPr>
          <w:rFonts w:ascii="GHEA Grapalat" w:hAnsi="GHEA Grapalat" w:cs="Sylfaen"/>
          <w:sz w:val="24"/>
          <w:szCs w:val="24"/>
          <w:lang w:val="hy-AM"/>
        </w:rPr>
        <w:t>ՀՀ</w:t>
      </w: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 էկոնոմիկայի նախարարությունը նպատակա</w:t>
      </w:r>
      <w:r w:rsidR="00F50C0A" w:rsidRPr="00F50C0A">
        <w:rPr>
          <w:rFonts w:ascii="GHEA Grapalat" w:hAnsi="GHEA Grapalat" w:cs="Sylfaen"/>
          <w:sz w:val="24"/>
          <w:szCs w:val="24"/>
          <w:lang w:val="hy-AM"/>
        </w:rPr>
        <w:softHyphen/>
      </w: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հարմար է գտնում </w:t>
      </w:r>
      <w:r w:rsidR="00AC4042" w:rsidRPr="003D0AE1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Գերմանիայի Դաշնային Հանրապետության կառավարության միջև 202</w:t>
      </w:r>
      <w:r w:rsidR="00312E89">
        <w:rPr>
          <w:rFonts w:ascii="GHEA Grapalat" w:hAnsi="GHEA Grapalat"/>
          <w:sz w:val="24"/>
          <w:szCs w:val="24"/>
          <w:lang w:val="hy-AM"/>
        </w:rPr>
        <w:t>3</w:t>
      </w:r>
      <w:r w:rsidR="00AC4042" w:rsidRPr="003D0AE1">
        <w:rPr>
          <w:rFonts w:ascii="GHEA Grapalat" w:hAnsi="GHEA Grapalat"/>
          <w:sz w:val="24"/>
          <w:szCs w:val="24"/>
          <w:lang w:val="hy-AM"/>
        </w:rPr>
        <w:t xml:space="preserve">թ. ֆինանսական համագործակցության մասին» </w:t>
      </w:r>
      <w:r w:rsidR="00E20776" w:rsidRPr="003D0AE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համաձայնագրի </w:t>
      </w:r>
      <w:r w:rsidRPr="003D0AE1">
        <w:rPr>
          <w:rFonts w:ascii="GHEA Grapalat" w:hAnsi="GHEA Grapalat" w:cs="Sylfaen"/>
          <w:sz w:val="24"/>
          <w:szCs w:val="24"/>
          <w:lang w:val="hy-AM"/>
        </w:rPr>
        <w:t xml:space="preserve">ստորագրումը: </w:t>
      </w:r>
    </w:p>
    <w:p w14:paraId="741A59FD" w14:textId="77777777" w:rsidR="00797FC0" w:rsidRPr="00A11CCB" w:rsidRDefault="00797FC0" w:rsidP="00AC40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4BF778A" w14:textId="77777777" w:rsidR="00E20776" w:rsidRPr="003D0AE1" w:rsidRDefault="00E20776" w:rsidP="00AC404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3D0AE1">
        <w:rPr>
          <w:rFonts w:ascii="GHEA Grapalat" w:hAnsi="GHEA Grapalat"/>
          <w:sz w:val="24"/>
          <w:szCs w:val="24"/>
          <w:lang w:val="hy-AM"/>
        </w:rPr>
        <w:t xml:space="preserve">ՀՀ ԷԿՈՆՈՄԻԿԱՅԻ ՆԱԽԱՐԱՐ՝ </w:t>
      </w:r>
      <w:r w:rsidR="009F2638" w:rsidRPr="003D0AE1">
        <w:rPr>
          <w:rFonts w:ascii="GHEA Grapalat" w:hAnsi="GHEA Grapalat"/>
          <w:sz w:val="24"/>
          <w:szCs w:val="24"/>
          <w:lang w:val="hy-AM"/>
        </w:rPr>
        <w:tab/>
      </w:r>
      <w:bookmarkStart w:id="0" w:name="_GoBack"/>
      <w:bookmarkEnd w:id="0"/>
      <w:r w:rsidR="009F2638"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1615BCF" w14:textId="7818A580" w:rsidR="009F2638" w:rsidRPr="003D0AE1" w:rsidRDefault="00E20776" w:rsidP="00AC404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Pr="003D0AE1">
        <w:rPr>
          <w:rFonts w:ascii="GHEA Grapalat" w:hAnsi="GHEA Grapalat"/>
          <w:sz w:val="24"/>
          <w:szCs w:val="24"/>
          <w:lang w:val="hy-AM"/>
        </w:rPr>
        <w:tab/>
      </w:r>
      <w:r w:rsidR="00312E89">
        <w:rPr>
          <w:rFonts w:ascii="GHEA Grapalat" w:hAnsi="GHEA Grapalat"/>
          <w:sz w:val="24"/>
          <w:szCs w:val="24"/>
          <w:lang w:val="hy-AM"/>
        </w:rPr>
        <w:t>ԳԵՎՈՐԳ ՊԱՊՈՅԱՆ</w:t>
      </w:r>
    </w:p>
    <w:sectPr w:rsidR="009F2638" w:rsidRPr="003D0AE1" w:rsidSect="00AC4042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E3867"/>
    <w:multiLevelType w:val="multilevel"/>
    <w:tmpl w:val="C31EDC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508"/>
    <w:rsid w:val="00042253"/>
    <w:rsid w:val="00050A56"/>
    <w:rsid w:val="000B0A87"/>
    <w:rsid w:val="000F051F"/>
    <w:rsid w:val="00217AA5"/>
    <w:rsid w:val="002729DA"/>
    <w:rsid w:val="002D2587"/>
    <w:rsid w:val="002D2C86"/>
    <w:rsid w:val="002E081A"/>
    <w:rsid w:val="00312E89"/>
    <w:rsid w:val="003659CF"/>
    <w:rsid w:val="00397F8E"/>
    <w:rsid w:val="003D0AE1"/>
    <w:rsid w:val="003E1779"/>
    <w:rsid w:val="003F3824"/>
    <w:rsid w:val="00415CA4"/>
    <w:rsid w:val="0049489C"/>
    <w:rsid w:val="004E279B"/>
    <w:rsid w:val="00555928"/>
    <w:rsid w:val="005E0BF6"/>
    <w:rsid w:val="0068320E"/>
    <w:rsid w:val="00684D2E"/>
    <w:rsid w:val="00692D0C"/>
    <w:rsid w:val="00706A66"/>
    <w:rsid w:val="00797FC0"/>
    <w:rsid w:val="007B5F4D"/>
    <w:rsid w:val="00835651"/>
    <w:rsid w:val="0088673C"/>
    <w:rsid w:val="008B4E73"/>
    <w:rsid w:val="008D3DAD"/>
    <w:rsid w:val="0091228E"/>
    <w:rsid w:val="00941508"/>
    <w:rsid w:val="009E3656"/>
    <w:rsid w:val="009F2638"/>
    <w:rsid w:val="00A11CCB"/>
    <w:rsid w:val="00A52147"/>
    <w:rsid w:val="00AC4042"/>
    <w:rsid w:val="00AD54EC"/>
    <w:rsid w:val="00B13584"/>
    <w:rsid w:val="00B6625D"/>
    <w:rsid w:val="00BD65DB"/>
    <w:rsid w:val="00BF0ACB"/>
    <w:rsid w:val="00C5381E"/>
    <w:rsid w:val="00C63FD5"/>
    <w:rsid w:val="00D21918"/>
    <w:rsid w:val="00D86E8C"/>
    <w:rsid w:val="00D90810"/>
    <w:rsid w:val="00DB56FB"/>
    <w:rsid w:val="00DC70D0"/>
    <w:rsid w:val="00E0292A"/>
    <w:rsid w:val="00E13AAA"/>
    <w:rsid w:val="00E20776"/>
    <w:rsid w:val="00E81270"/>
    <w:rsid w:val="00ED06F5"/>
    <w:rsid w:val="00EE7DA1"/>
    <w:rsid w:val="00F50C0A"/>
    <w:rsid w:val="00FA0708"/>
    <w:rsid w:val="00F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089A"/>
  <w15:docId w15:val="{F80D94A3-368A-41FE-A3DD-6DA5877FF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6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uiPriority w:val="99"/>
    <w:rsid w:val="0055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4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Y. Alexanyan</dc:creator>
  <cp:keywords>https:/mul2.gov.am/tasks/1091701/oneclick?token=9f233c832b128bee5d2ed727579ea1b4</cp:keywords>
  <cp:lastModifiedBy>Kristine Grigoryan</cp:lastModifiedBy>
  <cp:revision>2</cp:revision>
  <cp:lastPrinted>2023-02-15T07:50:00Z</cp:lastPrinted>
  <dcterms:created xsi:type="dcterms:W3CDTF">2025-01-09T18:21:00Z</dcterms:created>
  <dcterms:modified xsi:type="dcterms:W3CDTF">2025-01-09T18:21:00Z</dcterms:modified>
</cp:coreProperties>
</file>