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098" w:rsidRDefault="006A6098" w:rsidP="006A6098">
      <w:pPr>
        <w:spacing w:after="200" w:line="276" w:lineRule="auto"/>
        <w:ind w:firstLine="540"/>
        <w:jc w:val="right"/>
        <w:rPr>
          <w:rFonts w:ascii="GHEA Grapalat" w:hAnsi="GHEA Grapalat"/>
          <w:color w:val="000000"/>
          <w:u w:val="single"/>
          <w:lang w:val="af-ZA"/>
        </w:rPr>
      </w:pPr>
      <w:r>
        <w:rPr>
          <w:rFonts w:ascii="GHEA Grapalat" w:hAnsi="GHEA Grapalat"/>
          <w:b/>
          <w:color w:val="000000"/>
          <w:u w:val="single"/>
          <w:lang w:val="af-ZA"/>
        </w:rPr>
        <w:t>ՆԱԽԱԳԻԾ</w:t>
      </w:r>
    </w:p>
    <w:p w:rsidR="006A6098" w:rsidRDefault="006A6098" w:rsidP="006A6098">
      <w:pPr>
        <w:pStyle w:val="mechtex"/>
        <w:spacing w:line="360" w:lineRule="auto"/>
        <w:ind w:firstLine="540"/>
        <w:rPr>
          <w:rFonts w:ascii="GHEA Grapalat" w:hAnsi="GHEA Grapalat"/>
          <w:b/>
          <w:color w:val="000000"/>
          <w:sz w:val="24"/>
          <w:lang w:val="af-ZA"/>
        </w:rPr>
      </w:pPr>
      <w:r>
        <w:rPr>
          <w:rFonts w:ascii="GHEA Grapalat" w:hAnsi="GHEA Grapalat"/>
          <w:b/>
          <w:color w:val="000000"/>
          <w:sz w:val="24"/>
          <w:lang w:val="af-ZA"/>
        </w:rPr>
        <w:t>ՀԱՅԱՍՏԱՆԻ ՀԱՆՐԱՊԵՏՈՒԹՅԱՆ ԿԱՌԱՎԱՐՈՒԹՅՈՒՆ</w:t>
      </w:r>
    </w:p>
    <w:p w:rsidR="006A6098" w:rsidRDefault="006A6098" w:rsidP="006A6098">
      <w:pPr>
        <w:pStyle w:val="mechtex"/>
        <w:spacing w:line="360" w:lineRule="auto"/>
        <w:ind w:firstLine="540"/>
        <w:rPr>
          <w:rFonts w:ascii="GHEA Grapalat" w:hAnsi="GHEA Grapalat"/>
          <w:b/>
          <w:color w:val="000000"/>
          <w:sz w:val="24"/>
          <w:lang w:val="af-ZA"/>
        </w:rPr>
      </w:pPr>
      <w:r>
        <w:rPr>
          <w:rFonts w:ascii="GHEA Grapalat" w:hAnsi="GHEA Grapalat"/>
          <w:b/>
          <w:color w:val="000000"/>
          <w:sz w:val="24"/>
          <w:lang w:val="af-ZA"/>
        </w:rPr>
        <w:t>ՈՐՈՇՈՒՄ</w:t>
      </w:r>
    </w:p>
    <w:p w:rsidR="006A6098" w:rsidRDefault="006A6098" w:rsidP="006A6098">
      <w:pPr>
        <w:pStyle w:val="mechtex"/>
        <w:spacing w:line="360" w:lineRule="auto"/>
        <w:ind w:firstLine="540"/>
        <w:rPr>
          <w:rFonts w:ascii="GHEA Grapalat" w:hAnsi="GHEA Grapalat"/>
          <w:b/>
          <w:color w:val="000000"/>
          <w:sz w:val="24"/>
          <w:lang w:val="af-ZA"/>
        </w:rPr>
      </w:pPr>
    </w:p>
    <w:p w:rsidR="006A6098" w:rsidRDefault="006A6098" w:rsidP="006A6098">
      <w:pPr>
        <w:pStyle w:val="NormalWeb"/>
        <w:spacing w:line="276" w:lineRule="auto"/>
        <w:ind w:firstLine="540"/>
        <w:jc w:val="center"/>
        <w:rPr>
          <w:rFonts w:ascii="GHEA Grapalat" w:hAnsi="GHEA Grapalat" w:cs="Sylfaen"/>
          <w:b/>
          <w:color w:val="000000"/>
          <w:lang w:val="af-ZA"/>
        </w:rPr>
      </w:pPr>
      <w:r>
        <w:rPr>
          <w:rFonts w:ascii="GHEA Grapalat" w:hAnsi="GHEA Grapalat" w:cs="Sylfaen"/>
          <w:color w:val="000000"/>
          <w:lang w:val="hy-AM"/>
        </w:rPr>
        <w:t>20</w:t>
      </w:r>
      <w:r>
        <w:rPr>
          <w:rFonts w:ascii="GHEA Grapalat" w:hAnsi="GHEA Grapalat" w:cs="Sylfaen"/>
          <w:color w:val="000000"/>
          <w:lang w:val="af-ZA"/>
        </w:rPr>
        <w:t>2</w:t>
      </w:r>
      <w:r>
        <w:rPr>
          <w:rFonts w:ascii="GHEA Grapalat" w:hAnsi="GHEA Grapalat" w:cs="Sylfaen"/>
          <w:color w:val="000000"/>
          <w:lang w:val="hy-AM"/>
        </w:rPr>
        <w:t>5</w:t>
      </w:r>
      <w:r>
        <w:rPr>
          <w:rFonts w:ascii="GHEA Grapalat" w:hAnsi="GHEA Grapalat" w:cs="Sylfaen"/>
          <w:color w:val="000000"/>
          <w:lang w:val="af-ZA"/>
        </w:rPr>
        <w:t xml:space="preserve"> </w:t>
      </w:r>
      <w:r>
        <w:rPr>
          <w:rFonts w:ascii="GHEA Grapalat" w:hAnsi="GHEA Grapalat" w:cs="Sylfaen"/>
          <w:color w:val="000000"/>
          <w:lang w:val="hy-AM"/>
        </w:rPr>
        <w:t xml:space="preserve">թվականի ___ __________ </w:t>
      </w:r>
      <w:r>
        <w:rPr>
          <w:rFonts w:ascii="GHEA Grapalat" w:hAnsi="GHEA Grapalat" w:cs="Sylfaen"/>
          <w:color w:val="000000"/>
          <w:lang w:val="af-ZA"/>
        </w:rPr>
        <w:t>N</w:t>
      </w:r>
      <w:r>
        <w:rPr>
          <w:rFonts w:ascii="GHEA Grapalat" w:hAnsi="GHEA Grapalat"/>
          <w:color w:val="000000"/>
          <w:lang w:val="hy-AM"/>
        </w:rPr>
        <w:t xml:space="preserve"> __</w:t>
      </w:r>
      <w:r>
        <w:rPr>
          <w:rFonts w:ascii="GHEA Grapalat" w:hAnsi="GHEA Grapalat"/>
          <w:color w:val="000000"/>
          <w:lang w:val="af-ZA"/>
        </w:rPr>
        <w:t>__</w:t>
      </w:r>
      <w:r>
        <w:rPr>
          <w:rFonts w:ascii="GHEA Grapalat" w:hAnsi="GHEA Grapalat"/>
          <w:color w:val="000000"/>
          <w:lang w:val="hy-AM"/>
        </w:rPr>
        <w:t xml:space="preserve">_ </w:t>
      </w:r>
      <w:r>
        <w:rPr>
          <w:rFonts w:ascii="GHEA Grapalat" w:hAnsi="GHEA Grapalat" w:cs="Sylfaen"/>
          <w:color w:val="000000"/>
        </w:rPr>
        <w:t>Լ</w:t>
      </w:r>
    </w:p>
    <w:p w:rsidR="006A6098" w:rsidRDefault="006A6098" w:rsidP="006A6098">
      <w:pPr>
        <w:pStyle w:val="mechtex"/>
        <w:spacing w:line="276" w:lineRule="auto"/>
        <w:ind w:firstLine="540"/>
        <w:jc w:val="both"/>
        <w:rPr>
          <w:rFonts w:ascii="GHEA Grapalat" w:hAnsi="GHEA Grapalat"/>
          <w:b/>
          <w:color w:val="000000"/>
          <w:sz w:val="24"/>
          <w:shd w:val="clear" w:color="auto" w:fill="FFFFFF"/>
          <w:lang w:val="af-ZA"/>
        </w:rPr>
      </w:pPr>
    </w:p>
    <w:p w:rsidR="006A6098" w:rsidRDefault="006A6098" w:rsidP="006A6098">
      <w:pPr>
        <w:pStyle w:val="mechtex"/>
        <w:spacing w:line="360" w:lineRule="auto"/>
        <w:ind w:firstLine="540"/>
        <w:rPr>
          <w:rFonts w:ascii="GHEA Grapalat" w:hAnsi="GHEA Grapalat"/>
          <w:b/>
          <w:color w:val="000000"/>
          <w:sz w:val="24"/>
          <w:shd w:val="clear" w:color="auto" w:fill="FFFFFF"/>
          <w:lang w:val="af-ZA"/>
        </w:rPr>
      </w:pPr>
      <w:r>
        <w:rPr>
          <w:rFonts w:ascii="GHEA Grapalat" w:hAnsi="GHEA Grapalat"/>
          <w:b/>
          <w:color w:val="000000"/>
          <w:sz w:val="24"/>
          <w:shd w:val="clear" w:color="auto" w:fill="FFFFFF"/>
        </w:rPr>
        <w:t>ՀԱՅԱՍՏԱՆԻ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ՀԱՆՐԱՊԵՏՈՒԹՅԱՆ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ԿԱՌԱՎԱՐՈՒԹՅԱՆ</w:t>
      </w:r>
      <w:r>
        <w:rPr>
          <w:rFonts w:ascii="GHEA Grapalat" w:hAnsi="GHEA Grapalat"/>
          <w:b/>
          <w:color w:val="000000"/>
          <w:sz w:val="24"/>
          <w:shd w:val="clear" w:color="auto" w:fill="FFFFFF"/>
          <w:lang w:val="af-ZA"/>
        </w:rPr>
        <w:t xml:space="preserve"> 2023 ԹՎԱԿԱՆԻ ԴԵԿՏԵՄԲԵՐԻ 28-Ի N 2339-Լ </w:t>
      </w:r>
      <w:r>
        <w:rPr>
          <w:rFonts w:ascii="GHEA Grapalat" w:hAnsi="GHEA Grapalat"/>
          <w:b/>
          <w:color w:val="000000"/>
          <w:sz w:val="24"/>
          <w:shd w:val="clear" w:color="auto" w:fill="FFFFFF"/>
        </w:rPr>
        <w:t>ՈՐՈՇ</w:t>
      </w:r>
      <w:r>
        <w:rPr>
          <w:rFonts w:ascii="GHEA Grapalat" w:hAnsi="GHEA Grapalat"/>
          <w:b/>
          <w:color w:val="000000"/>
          <w:sz w:val="24"/>
          <w:shd w:val="clear" w:color="auto" w:fill="FFFFFF"/>
          <w:lang w:val="en-US"/>
        </w:rPr>
        <w:t>ՄԱՆ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ՄԵՋ</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ՓՈՓՈԽՈՒԹՅՈՒՆ</w:t>
      </w:r>
      <w:r>
        <w:rPr>
          <w:rFonts w:ascii="GHEA Grapalat" w:hAnsi="GHEA Grapalat"/>
          <w:b/>
          <w:color w:val="000000"/>
          <w:sz w:val="24"/>
          <w:shd w:val="clear" w:color="auto" w:fill="FFFFFF"/>
          <w:lang w:val="af-ZA"/>
        </w:rPr>
        <w:t xml:space="preserve">ՆԵՐ ԵՎ ԼՐԱՑՈՒՄՆԵՐ </w:t>
      </w:r>
      <w:r>
        <w:rPr>
          <w:rFonts w:ascii="GHEA Grapalat" w:hAnsi="GHEA Grapalat"/>
          <w:b/>
          <w:color w:val="000000"/>
          <w:sz w:val="24"/>
          <w:shd w:val="clear" w:color="auto" w:fill="FFFFFF"/>
        </w:rPr>
        <w:t>ԿԱՏԱՐԵԼՈՒ</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rPr>
        <w:t>ՄԱՍԻՆ</w:t>
      </w:r>
    </w:p>
    <w:p w:rsidR="006A6098" w:rsidRDefault="006A6098" w:rsidP="006A6098">
      <w:pPr>
        <w:pStyle w:val="NormalWeb"/>
        <w:shd w:val="clear" w:color="auto" w:fill="FFFFFF"/>
        <w:spacing w:line="276" w:lineRule="auto"/>
        <w:ind w:firstLine="540"/>
        <w:jc w:val="both"/>
        <w:rPr>
          <w:rFonts w:ascii="GHEA Grapalat" w:hAnsi="GHEA Grapalat"/>
          <w:b/>
          <w:color w:val="000000"/>
          <w:lang w:val="af-ZA"/>
        </w:rPr>
      </w:pPr>
    </w:p>
    <w:p w:rsidR="006A6098" w:rsidRDefault="006A6098" w:rsidP="006A6098">
      <w:pPr>
        <w:pStyle w:val="norm"/>
        <w:spacing w:line="360" w:lineRule="auto"/>
        <w:ind w:firstLine="540"/>
        <w:rPr>
          <w:rFonts w:ascii="GHEA Grapalat" w:hAnsi="GHEA Grapalat"/>
          <w:sz w:val="24"/>
          <w:szCs w:val="24"/>
          <w:lang w:val="de-DE"/>
        </w:rPr>
      </w:pPr>
      <w:r>
        <w:rPr>
          <w:rFonts w:ascii="GHEA Grapalat" w:hAnsi="GHEA Grapalat" w:cs="Arial"/>
          <w:spacing w:val="-8"/>
          <w:sz w:val="24"/>
          <w:szCs w:val="24"/>
          <w:lang w:val="hy-AM"/>
        </w:rPr>
        <w:t>Հիմք</w:t>
      </w:r>
      <w:r>
        <w:rPr>
          <w:rFonts w:ascii="GHEA Grapalat" w:hAnsi="GHEA Grapalat"/>
          <w:spacing w:val="-8"/>
          <w:sz w:val="24"/>
          <w:szCs w:val="24"/>
          <w:lang w:val="hy-AM"/>
        </w:rPr>
        <w:t xml:space="preserve"> </w:t>
      </w:r>
      <w:r>
        <w:rPr>
          <w:rFonts w:ascii="GHEA Grapalat" w:hAnsi="GHEA Grapalat" w:cs="Arial"/>
          <w:spacing w:val="-8"/>
          <w:sz w:val="24"/>
          <w:szCs w:val="24"/>
          <w:lang w:val="hy-AM"/>
        </w:rPr>
        <w:t>ընդունելով</w:t>
      </w:r>
      <w:r>
        <w:rPr>
          <w:rFonts w:ascii="GHEA Grapalat" w:hAnsi="GHEA Grapalat"/>
          <w:spacing w:val="-8"/>
          <w:sz w:val="24"/>
          <w:szCs w:val="24"/>
          <w:lang w:val="hy-AM"/>
        </w:rPr>
        <w:t xml:space="preserve"> </w:t>
      </w:r>
      <w:r>
        <w:rPr>
          <w:rFonts w:ascii="GHEA Grapalat" w:hAnsi="GHEA Grapalat" w:cs="Arial Armenian"/>
          <w:spacing w:val="-8"/>
          <w:sz w:val="24"/>
          <w:szCs w:val="24"/>
          <w:lang w:val="hy-AM"/>
        </w:rPr>
        <w:t>«</w:t>
      </w:r>
      <w:r>
        <w:rPr>
          <w:rFonts w:ascii="GHEA Grapalat" w:hAnsi="GHEA Grapalat" w:cs="Arial"/>
          <w:spacing w:val="-8"/>
          <w:sz w:val="24"/>
          <w:szCs w:val="24"/>
          <w:lang w:val="hy-AM"/>
        </w:rPr>
        <w:t>Նորմատիվ</w:t>
      </w:r>
      <w:r>
        <w:rPr>
          <w:rFonts w:ascii="GHEA Grapalat" w:hAnsi="GHEA Grapalat"/>
          <w:spacing w:val="-8"/>
          <w:sz w:val="24"/>
          <w:szCs w:val="24"/>
          <w:lang w:val="hy-AM"/>
        </w:rPr>
        <w:t xml:space="preserve"> </w:t>
      </w:r>
      <w:r>
        <w:rPr>
          <w:rFonts w:ascii="GHEA Grapalat" w:hAnsi="GHEA Grapalat" w:cs="Arial"/>
          <w:spacing w:val="-8"/>
          <w:sz w:val="24"/>
          <w:szCs w:val="24"/>
          <w:lang w:val="hy-AM"/>
        </w:rPr>
        <w:t>իրավական</w:t>
      </w:r>
      <w:r>
        <w:rPr>
          <w:rFonts w:ascii="GHEA Grapalat" w:hAnsi="GHEA Grapalat"/>
          <w:spacing w:val="-8"/>
          <w:sz w:val="24"/>
          <w:szCs w:val="24"/>
          <w:lang w:val="hy-AM"/>
        </w:rPr>
        <w:t xml:space="preserve"> </w:t>
      </w:r>
      <w:r>
        <w:rPr>
          <w:rFonts w:ascii="GHEA Grapalat" w:hAnsi="GHEA Grapalat" w:cs="Arial"/>
          <w:spacing w:val="-8"/>
          <w:sz w:val="24"/>
          <w:szCs w:val="24"/>
          <w:lang w:val="hy-AM"/>
        </w:rPr>
        <w:t>ակտերի</w:t>
      </w:r>
      <w:r>
        <w:rPr>
          <w:rFonts w:ascii="GHEA Grapalat" w:hAnsi="GHEA Grapalat"/>
          <w:spacing w:val="-8"/>
          <w:sz w:val="24"/>
          <w:szCs w:val="24"/>
          <w:lang w:val="hy-AM"/>
        </w:rPr>
        <w:t xml:space="preserve"> </w:t>
      </w:r>
      <w:r>
        <w:rPr>
          <w:rFonts w:ascii="GHEA Grapalat" w:hAnsi="GHEA Grapalat" w:cs="Arial"/>
          <w:spacing w:val="-8"/>
          <w:sz w:val="24"/>
          <w:szCs w:val="24"/>
          <w:lang w:val="hy-AM"/>
        </w:rPr>
        <w:t>մասին</w:t>
      </w:r>
      <w:r>
        <w:rPr>
          <w:rFonts w:ascii="GHEA Grapalat" w:hAnsi="GHEA Grapalat" w:cs="Arial Armenian"/>
          <w:spacing w:val="-8"/>
          <w:sz w:val="24"/>
          <w:szCs w:val="24"/>
          <w:lang w:val="hy-AM"/>
        </w:rPr>
        <w:t>»</w:t>
      </w:r>
      <w:r>
        <w:rPr>
          <w:rFonts w:ascii="GHEA Grapalat" w:hAnsi="GHEA Grapalat"/>
          <w:spacing w:val="-8"/>
          <w:sz w:val="24"/>
          <w:szCs w:val="24"/>
          <w:lang w:val="hy-AM"/>
        </w:rPr>
        <w:t xml:space="preserve"> </w:t>
      </w:r>
      <w:r>
        <w:rPr>
          <w:rFonts w:ascii="GHEA Grapalat" w:hAnsi="GHEA Grapalat" w:cs="Arial"/>
          <w:spacing w:val="-8"/>
          <w:sz w:val="24"/>
          <w:szCs w:val="24"/>
          <w:lang w:val="hy-AM"/>
        </w:rPr>
        <w:t>օրենքի</w:t>
      </w:r>
      <w:r>
        <w:rPr>
          <w:rFonts w:ascii="GHEA Grapalat" w:hAnsi="GHEA Grapalat"/>
          <w:spacing w:val="-8"/>
          <w:sz w:val="24"/>
          <w:szCs w:val="24"/>
          <w:lang w:val="hy-AM"/>
        </w:rPr>
        <w:t xml:space="preserve"> 33-</w:t>
      </w:r>
      <w:r>
        <w:rPr>
          <w:rFonts w:ascii="GHEA Grapalat" w:hAnsi="GHEA Grapalat" w:cs="Arial"/>
          <w:spacing w:val="-8"/>
          <w:sz w:val="24"/>
          <w:szCs w:val="24"/>
          <w:lang w:val="hy-AM"/>
        </w:rPr>
        <w:t>րդ</w:t>
      </w:r>
      <w:r>
        <w:rPr>
          <w:rFonts w:ascii="GHEA Grapalat" w:hAnsi="GHEA Grapalat"/>
          <w:spacing w:val="-8"/>
          <w:sz w:val="24"/>
          <w:szCs w:val="24"/>
          <w:lang w:val="hy-AM"/>
        </w:rPr>
        <w:t xml:space="preserve"> </w:t>
      </w:r>
      <w:r>
        <w:rPr>
          <w:rFonts w:ascii="GHEA Grapalat" w:hAnsi="GHEA Grapalat" w:cs="Arial"/>
          <w:spacing w:val="-8"/>
          <w:sz w:val="24"/>
          <w:szCs w:val="24"/>
          <w:lang w:val="hy-AM"/>
        </w:rPr>
        <w:t>և</w:t>
      </w:r>
      <w:r>
        <w:rPr>
          <w:rFonts w:ascii="GHEA Grapalat" w:hAnsi="GHEA Grapalat"/>
          <w:sz w:val="24"/>
          <w:szCs w:val="24"/>
          <w:lang w:val="hy-AM"/>
        </w:rPr>
        <w:t xml:space="preserve"> 34-</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pacing w:val="-2"/>
          <w:sz w:val="24"/>
          <w:szCs w:val="24"/>
          <w:lang w:val="hy-AM"/>
        </w:rPr>
        <w:t>հոդվածները՝</w:t>
      </w:r>
      <w:r>
        <w:rPr>
          <w:rFonts w:ascii="GHEA Grapalat" w:hAnsi="GHEA Grapalat"/>
          <w:spacing w:val="-2"/>
          <w:sz w:val="24"/>
          <w:szCs w:val="24"/>
          <w:lang w:val="hy-AM"/>
        </w:rPr>
        <w:t xml:space="preserve"> </w:t>
      </w:r>
      <w:r>
        <w:rPr>
          <w:rFonts w:ascii="GHEA Grapalat" w:hAnsi="GHEA Grapalat" w:cs="Sylfaen"/>
          <w:spacing w:val="-2"/>
          <w:sz w:val="24"/>
          <w:szCs w:val="24"/>
          <w:lang w:val="de-DE"/>
        </w:rPr>
        <w:t>Հայաստանի</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Հանրապետության</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կառավարությունը</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ո</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ր</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ո</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շ</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ու</w:t>
      </w:r>
      <w:r>
        <w:rPr>
          <w:rFonts w:ascii="GHEA Grapalat" w:hAnsi="GHEA Grapalat" w:cs="Arial Armenian"/>
          <w:spacing w:val="-2"/>
          <w:sz w:val="24"/>
          <w:szCs w:val="24"/>
          <w:lang w:val="de-DE"/>
        </w:rPr>
        <w:t xml:space="preserve"> </w:t>
      </w:r>
      <w:r>
        <w:rPr>
          <w:rFonts w:ascii="GHEA Grapalat" w:hAnsi="GHEA Grapalat" w:cs="Sylfaen"/>
          <w:spacing w:val="-2"/>
          <w:sz w:val="24"/>
          <w:szCs w:val="24"/>
          <w:lang w:val="de-DE"/>
        </w:rPr>
        <w:t>մ</w:t>
      </w:r>
      <w:r>
        <w:rPr>
          <w:rFonts w:ascii="GHEA Grapalat" w:hAnsi="GHEA Grapalat" w:cs="Arial Armenian"/>
          <w:sz w:val="24"/>
          <w:szCs w:val="24"/>
          <w:lang w:val="de-DE"/>
        </w:rPr>
        <w:t xml:space="preserve">   </w:t>
      </w:r>
      <w:r>
        <w:rPr>
          <w:rFonts w:ascii="GHEA Grapalat" w:hAnsi="GHEA Grapalat" w:cs="Sylfaen"/>
          <w:sz w:val="24"/>
          <w:szCs w:val="24"/>
          <w:lang w:val="de-DE"/>
        </w:rPr>
        <w:t>է</w:t>
      </w:r>
      <w:r>
        <w:rPr>
          <w:rFonts w:ascii="GHEA Grapalat" w:hAnsi="GHEA Grapalat" w:cs="Arial Armenian"/>
          <w:sz w:val="24"/>
          <w:szCs w:val="24"/>
          <w:lang w:val="de-DE"/>
        </w:rPr>
        <w:t>.</w:t>
      </w:r>
    </w:p>
    <w:p w:rsidR="006A6098" w:rsidRDefault="006A6098" w:rsidP="006A6098">
      <w:pPr>
        <w:spacing w:line="360" w:lineRule="auto"/>
        <w:ind w:firstLine="540"/>
        <w:jc w:val="both"/>
        <w:rPr>
          <w:rFonts w:ascii="GHEA Grapalat" w:hAnsi="GHEA Grapalat"/>
          <w:bCs/>
          <w:color w:val="000000"/>
          <w:shd w:val="clear" w:color="auto" w:fill="FFFFFF"/>
          <w:lang w:val="hy-AM"/>
        </w:rPr>
      </w:pPr>
      <w:r>
        <w:rPr>
          <w:rFonts w:ascii="GHEA Grapalat" w:hAnsi="GHEA Grapalat" w:cs="Arial"/>
          <w:spacing w:val="-8"/>
          <w:lang w:val="de-DE"/>
        </w:rPr>
        <w:t xml:space="preserve">1. </w:t>
      </w:r>
      <w:r>
        <w:rPr>
          <w:rFonts w:ascii="GHEA Grapalat" w:hAnsi="GHEA Grapalat"/>
          <w:lang w:val="hy-AM"/>
        </w:rPr>
        <w:t xml:space="preserve"> </w:t>
      </w:r>
      <w:r>
        <w:rPr>
          <w:rFonts w:ascii="GHEA Grapalat" w:hAnsi="GHEA Grapalat" w:cs="Arial"/>
          <w:spacing w:val="-8"/>
          <w:lang w:val="hy-AM"/>
        </w:rPr>
        <w:t>Հայաստանի</w:t>
      </w:r>
      <w:r>
        <w:rPr>
          <w:rFonts w:ascii="GHEA Grapalat" w:hAnsi="GHEA Grapalat"/>
          <w:spacing w:val="-8"/>
          <w:lang w:val="hy-AM"/>
        </w:rPr>
        <w:t xml:space="preserve"> </w:t>
      </w:r>
      <w:r>
        <w:rPr>
          <w:rFonts w:ascii="GHEA Grapalat" w:hAnsi="GHEA Grapalat" w:cs="Arial"/>
          <w:spacing w:val="-8"/>
          <w:lang w:val="hy-AM"/>
        </w:rPr>
        <w:t>Հանրապետության</w:t>
      </w:r>
      <w:r>
        <w:rPr>
          <w:rFonts w:ascii="GHEA Grapalat" w:hAnsi="GHEA Grapalat"/>
          <w:spacing w:val="-8"/>
          <w:lang w:val="hy-AM"/>
        </w:rPr>
        <w:t xml:space="preserve"> </w:t>
      </w:r>
      <w:r>
        <w:rPr>
          <w:rFonts w:ascii="GHEA Grapalat" w:hAnsi="GHEA Grapalat" w:cs="Arial"/>
          <w:spacing w:val="-8"/>
          <w:lang w:val="hy-AM"/>
        </w:rPr>
        <w:t xml:space="preserve">կառավարության </w:t>
      </w:r>
      <w:r>
        <w:rPr>
          <w:rFonts w:ascii="GHEA Grapalat" w:hAnsi="GHEA Grapalat"/>
          <w:spacing w:val="-8"/>
          <w:lang w:val="hy-AM"/>
        </w:rPr>
        <w:t xml:space="preserve"> </w:t>
      </w:r>
      <w:r w:rsidRPr="006A6098">
        <w:rPr>
          <w:rStyle w:val="Strong"/>
          <w:rFonts w:ascii="GHEA Grapalat" w:hAnsi="GHEA Grapalat"/>
          <w:b w:val="0"/>
          <w:color w:val="000000"/>
          <w:shd w:val="clear" w:color="auto" w:fill="FFFFFF"/>
          <w:lang w:val="hy-AM"/>
        </w:rPr>
        <w:t>202</w:t>
      </w:r>
      <w:r w:rsidRPr="006A6098">
        <w:rPr>
          <w:rStyle w:val="Strong"/>
          <w:rFonts w:ascii="GHEA Grapalat" w:hAnsi="GHEA Grapalat"/>
          <w:b w:val="0"/>
          <w:color w:val="000000"/>
          <w:shd w:val="clear" w:color="auto" w:fill="FFFFFF"/>
          <w:lang w:val="de-DE"/>
        </w:rPr>
        <w:t>3</w:t>
      </w:r>
      <w:r w:rsidRPr="006A6098">
        <w:rPr>
          <w:rStyle w:val="Strong"/>
          <w:rFonts w:ascii="GHEA Grapalat" w:hAnsi="GHEA Grapalat"/>
          <w:b w:val="0"/>
          <w:color w:val="000000"/>
          <w:shd w:val="clear" w:color="auto" w:fill="FFFFFF"/>
          <w:lang w:val="hy-AM"/>
        </w:rPr>
        <w:t xml:space="preserve"> թվականի դեկտեմբերի 28-ի</w:t>
      </w:r>
      <w:r>
        <w:rPr>
          <w:rStyle w:val="Strong"/>
          <w:rFonts w:ascii="GHEA Grapalat" w:hAnsi="GHEA Grapalat"/>
          <w:color w:val="000000"/>
          <w:shd w:val="clear" w:color="auto" w:fill="FFFFFF"/>
          <w:lang w:val="hy-AM"/>
        </w:rPr>
        <w:t xml:space="preserve"> </w:t>
      </w:r>
      <w:r>
        <w:rPr>
          <w:rFonts w:ascii="GHEA Grapalat" w:hAnsi="GHEA Grapalat" w:cs="Arial Armenian"/>
          <w:lang w:val="hy-AM"/>
        </w:rPr>
        <w:t>«</w:t>
      </w:r>
      <w:r>
        <w:rPr>
          <w:rFonts w:ascii="GHEA Grapalat" w:hAnsi="GHEA Grapalat"/>
          <w:bCs/>
          <w:color w:val="000000"/>
          <w:shd w:val="clear" w:color="auto" w:fill="FFFFFF"/>
          <w:lang w:val="hy-AM"/>
        </w:rPr>
        <w:t>Անկանխիկ եղանակով վճարումներից կենսաթոշակառուներին հետվճար տրամադրելու միջոցառումը և կարգը հաստատելու մասին</w:t>
      </w:r>
      <w:r>
        <w:rPr>
          <w:rFonts w:ascii="GHEA Grapalat" w:hAnsi="GHEA Grapalat"/>
          <w:lang w:val="hy-AM"/>
        </w:rPr>
        <w:t xml:space="preserve">» </w:t>
      </w:r>
      <w:r>
        <w:rPr>
          <w:rFonts w:ascii="GHEA Grapalat" w:hAnsi="GHEA Grapalat"/>
          <w:lang w:val="de-DE"/>
        </w:rPr>
        <w:t>N</w:t>
      </w:r>
      <w:r>
        <w:rPr>
          <w:rFonts w:ascii="GHEA Grapalat" w:hAnsi="GHEA Grapalat"/>
          <w:lang w:val="hy-AM"/>
        </w:rPr>
        <w:t xml:space="preserve"> 2339-</w:t>
      </w:r>
      <w:r>
        <w:rPr>
          <w:rFonts w:ascii="GHEA Grapalat" w:hAnsi="GHEA Grapalat" w:cs="Arial"/>
          <w:lang w:val="hy-AM"/>
        </w:rPr>
        <w:t>Լ</w:t>
      </w:r>
      <w:r>
        <w:rPr>
          <w:rFonts w:ascii="GHEA Grapalat" w:hAnsi="GHEA Grapalat"/>
          <w:lang w:val="hy-AM"/>
        </w:rPr>
        <w:t xml:space="preserve"> </w:t>
      </w:r>
      <w:r>
        <w:rPr>
          <w:rFonts w:ascii="GHEA Grapalat" w:hAnsi="GHEA Grapalat" w:cs="Arial"/>
          <w:lang w:val="hy-AM"/>
        </w:rPr>
        <w:t xml:space="preserve">որոշման՝  </w:t>
      </w:r>
    </w:p>
    <w:p w:rsidR="006A6098" w:rsidRDefault="006A6098" w:rsidP="006A6098">
      <w:pPr>
        <w:pStyle w:val="norm"/>
        <w:numPr>
          <w:ilvl w:val="0"/>
          <w:numId w:val="22"/>
        </w:numPr>
        <w:spacing w:line="360" w:lineRule="auto"/>
        <w:ind w:left="0" w:firstLine="540"/>
        <w:rPr>
          <w:rFonts w:ascii="GHEA Grapalat" w:hAnsi="GHEA Grapalat"/>
          <w:sz w:val="24"/>
          <w:szCs w:val="24"/>
          <w:lang w:val="hy-AM"/>
        </w:rPr>
      </w:pPr>
      <w:r>
        <w:rPr>
          <w:rFonts w:ascii="GHEA Grapalat" w:hAnsi="GHEA Grapalat"/>
          <w:sz w:val="24"/>
          <w:szCs w:val="24"/>
          <w:lang w:val="hy-AM"/>
        </w:rPr>
        <w:t xml:space="preserve">Նախաբանում </w:t>
      </w:r>
      <w:r>
        <w:rPr>
          <w:rFonts w:ascii="Calibri" w:hAnsi="Calibri" w:cs="Calibri"/>
          <w:color w:val="000000"/>
          <w:sz w:val="24"/>
          <w:szCs w:val="24"/>
          <w:shd w:val="clear" w:color="auto" w:fill="FFFFFF"/>
          <w:lang w:val="hy-AM"/>
        </w:rPr>
        <w:t> </w:t>
      </w:r>
      <w:r>
        <w:rPr>
          <w:rFonts w:ascii="GHEA Grapalat" w:hAnsi="GHEA Grapalat" w:cs="Arial Armenian"/>
          <w:sz w:val="24"/>
          <w:szCs w:val="24"/>
          <w:lang w:val="hy-AM"/>
        </w:rPr>
        <w:t>«</w:t>
      </w:r>
      <w:r>
        <w:rPr>
          <w:rFonts w:ascii="GHEA Grapalat" w:hAnsi="GHEA Grapalat"/>
          <w:color w:val="000000"/>
          <w:sz w:val="24"/>
          <w:szCs w:val="24"/>
          <w:shd w:val="clear" w:color="auto" w:fill="FFFFFF"/>
          <w:lang w:val="hy-AM"/>
        </w:rPr>
        <w:t>8-</w:t>
      </w:r>
      <w:r>
        <w:rPr>
          <w:rFonts w:ascii="GHEA Grapalat" w:hAnsi="GHEA Grapalat" w:cs="Arial Unicode"/>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1-</w:t>
      </w:r>
      <w:r>
        <w:rPr>
          <w:rFonts w:ascii="GHEA Grapalat" w:hAnsi="GHEA Grapalat" w:cs="Arial Unicode"/>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մասի</w:t>
      </w:r>
      <w:r>
        <w:rPr>
          <w:rFonts w:ascii="GHEA Grapalat" w:hAnsi="GHEA Grapalat"/>
          <w:color w:val="000000"/>
          <w:sz w:val="24"/>
          <w:szCs w:val="24"/>
          <w:shd w:val="clear" w:color="auto" w:fill="FFFFFF"/>
          <w:lang w:val="hy-AM"/>
        </w:rPr>
        <w:t xml:space="preserve"> 9-</w:t>
      </w:r>
      <w:r>
        <w:rPr>
          <w:rFonts w:ascii="GHEA Grapalat" w:hAnsi="GHEA Grapalat" w:cs="Arial Unicode"/>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21-</w:t>
      </w:r>
      <w:r>
        <w:rPr>
          <w:rFonts w:ascii="GHEA Grapalat" w:hAnsi="GHEA Grapalat" w:cs="Arial Unicode"/>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1-</w:t>
      </w:r>
      <w:r>
        <w:rPr>
          <w:rFonts w:ascii="GHEA Grapalat" w:hAnsi="GHEA Grapalat" w:cs="Arial Unicode"/>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մասի</w:t>
      </w:r>
      <w:r>
        <w:rPr>
          <w:rFonts w:ascii="GHEA Grapalat" w:hAnsi="GHEA Grapalat"/>
          <w:color w:val="000000"/>
          <w:sz w:val="24"/>
          <w:szCs w:val="24"/>
          <w:shd w:val="clear" w:color="auto" w:fill="FFFFFF"/>
          <w:lang w:val="hy-AM"/>
        </w:rPr>
        <w:t xml:space="preserve"> 3.1-</w:t>
      </w:r>
      <w:r>
        <w:rPr>
          <w:rFonts w:ascii="GHEA Grapalat" w:hAnsi="GHEA Grapalat" w:cs="Arial Unicode"/>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4-</w:t>
      </w:r>
      <w:r>
        <w:rPr>
          <w:rFonts w:ascii="GHEA Grapalat" w:hAnsi="GHEA Grapalat" w:cs="Arial Unicode"/>
          <w:color w:val="000000"/>
          <w:sz w:val="24"/>
          <w:szCs w:val="24"/>
          <w:shd w:val="clear" w:color="auto" w:fill="FFFFFF"/>
          <w:lang w:val="hy-AM"/>
        </w:rPr>
        <w:t>րդ</w:t>
      </w:r>
      <w:r>
        <w:rPr>
          <w:rFonts w:ascii="GHEA Grapalat" w:hAnsi="GHEA Grapalat"/>
          <w:sz w:val="24"/>
          <w:szCs w:val="24"/>
          <w:lang w:val="hy-AM"/>
        </w:rPr>
        <w:t xml:space="preserve">» բառերը փոխարինել </w:t>
      </w:r>
      <w:r>
        <w:rPr>
          <w:rFonts w:ascii="GHEA Grapalat" w:hAnsi="GHEA Grapalat" w:cs="Arial Armenian"/>
          <w:sz w:val="24"/>
          <w:szCs w:val="24"/>
          <w:lang w:val="hy-AM"/>
        </w:rPr>
        <w:t>«</w:t>
      </w:r>
      <w:r>
        <w:rPr>
          <w:rFonts w:ascii="GHEA Grapalat" w:hAnsi="GHEA Grapalat"/>
          <w:color w:val="000000"/>
          <w:sz w:val="24"/>
          <w:szCs w:val="24"/>
          <w:shd w:val="clear" w:color="auto" w:fill="FFFFFF"/>
          <w:lang w:val="hy-AM"/>
        </w:rPr>
        <w:t>7-</w:t>
      </w:r>
      <w:r>
        <w:rPr>
          <w:rFonts w:ascii="GHEA Grapalat" w:hAnsi="GHEA Grapalat" w:cs="Arial Unicode"/>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1-</w:t>
      </w:r>
      <w:r>
        <w:rPr>
          <w:rFonts w:ascii="GHEA Grapalat" w:hAnsi="GHEA Grapalat" w:cs="Arial Unicode"/>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մասի</w:t>
      </w:r>
      <w:r>
        <w:rPr>
          <w:rFonts w:ascii="GHEA Grapalat" w:hAnsi="GHEA Grapalat"/>
          <w:color w:val="000000"/>
          <w:sz w:val="24"/>
          <w:szCs w:val="24"/>
          <w:shd w:val="clear" w:color="auto" w:fill="FFFFFF"/>
          <w:lang w:val="hy-AM"/>
        </w:rPr>
        <w:t xml:space="preserve"> 1-ին</w:t>
      </w:r>
      <w:r>
        <w:rPr>
          <w:rFonts w:ascii="GHEA Grapalat" w:hAnsi="GHEA Grapalat" w:cs="Arial Armenian"/>
          <w:sz w:val="24"/>
          <w:szCs w:val="24"/>
          <w:lang w:val="hy-AM"/>
        </w:rPr>
        <w:t xml:space="preserve"> և 20</w:t>
      </w:r>
      <w:r>
        <w:rPr>
          <w:rFonts w:ascii="GHEA Grapalat" w:hAnsi="GHEA Grapalat"/>
          <w:color w:val="000000"/>
          <w:sz w:val="24"/>
          <w:szCs w:val="24"/>
          <w:shd w:val="clear" w:color="auto" w:fill="FFFFFF"/>
          <w:lang w:val="hy-AM"/>
        </w:rPr>
        <w:t>-</w:t>
      </w:r>
      <w:r>
        <w:rPr>
          <w:rFonts w:ascii="GHEA Grapalat" w:hAnsi="GHEA Grapalat" w:cs="Arial Unicode"/>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1-</w:t>
      </w:r>
      <w:r>
        <w:rPr>
          <w:rFonts w:ascii="GHEA Grapalat" w:hAnsi="GHEA Grapalat" w:cs="Arial Unicode"/>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Arial Unicode"/>
          <w:color w:val="000000"/>
          <w:sz w:val="24"/>
          <w:szCs w:val="24"/>
          <w:shd w:val="clear" w:color="auto" w:fill="FFFFFF"/>
          <w:lang w:val="hy-AM"/>
        </w:rPr>
        <w:t>մասի</w:t>
      </w:r>
      <w:r>
        <w:rPr>
          <w:rFonts w:ascii="GHEA Grapalat" w:hAnsi="GHEA Grapalat"/>
          <w:color w:val="000000"/>
          <w:sz w:val="24"/>
          <w:szCs w:val="24"/>
          <w:shd w:val="clear" w:color="auto" w:fill="FFFFFF"/>
          <w:lang w:val="hy-AM"/>
        </w:rPr>
        <w:t xml:space="preserve"> 15-</w:t>
      </w:r>
      <w:r>
        <w:rPr>
          <w:rFonts w:ascii="GHEA Grapalat" w:hAnsi="GHEA Grapalat" w:cs="Arial Unicode"/>
          <w:color w:val="000000"/>
          <w:sz w:val="24"/>
          <w:szCs w:val="24"/>
          <w:shd w:val="clear" w:color="auto" w:fill="FFFFFF"/>
          <w:lang w:val="hy-AM"/>
        </w:rPr>
        <w:t>րդ</w:t>
      </w:r>
      <w:r>
        <w:rPr>
          <w:rFonts w:ascii="GHEA Grapalat" w:hAnsi="GHEA Grapalat"/>
          <w:sz w:val="24"/>
          <w:szCs w:val="24"/>
          <w:lang w:val="hy-AM"/>
        </w:rPr>
        <w:t>» բառերով,</w:t>
      </w:r>
    </w:p>
    <w:p w:rsidR="006A6098" w:rsidRDefault="006A6098" w:rsidP="006A6098">
      <w:pPr>
        <w:pStyle w:val="norm"/>
        <w:numPr>
          <w:ilvl w:val="0"/>
          <w:numId w:val="22"/>
        </w:numPr>
        <w:spacing w:line="360" w:lineRule="auto"/>
        <w:rPr>
          <w:rFonts w:ascii="GHEA Grapalat" w:hAnsi="GHEA Grapalat"/>
          <w:sz w:val="24"/>
          <w:szCs w:val="24"/>
          <w:lang w:val="hy-AM"/>
        </w:rPr>
      </w:pPr>
      <w:r>
        <w:rPr>
          <w:rFonts w:ascii="GHEA Grapalat" w:hAnsi="GHEA Grapalat"/>
          <w:color w:val="000000"/>
          <w:sz w:val="24"/>
          <w:szCs w:val="24"/>
          <w:lang w:val="hy-AM"/>
        </w:rPr>
        <w:t xml:space="preserve">3-րդ կետում </w:t>
      </w:r>
      <w:r>
        <w:rPr>
          <w:rFonts w:ascii="GHEA Grapalat" w:hAnsi="GHEA Grapalat" w:cs="Arial Armenian"/>
          <w:sz w:val="24"/>
          <w:szCs w:val="24"/>
          <w:lang w:val="hy-AM"/>
        </w:rPr>
        <w:t>«</w:t>
      </w:r>
      <w:r>
        <w:rPr>
          <w:rFonts w:ascii="GHEA Grapalat" w:hAnsi="GHEA Grapalat"/>
          <w:color w:val="000000"/>
          <w:sz w:val="24"/>
          <w:szCs w:val="24"/>
          <w:shd w:val="clear" w:color="auto" w:fill="FFFFFF"/>
          <w:lang w:val="hy-AM"/>
        </w:rPr>
        <w:t>մինչև 2024</w:t>
      </w:r>
      <w:r>
        <w:rPr>
          <w:rFonts w:ascii="GHEA Grapalat" w:hAnsi="GHEA Grapalat"/>
          <w:sz w:val="24"/>
          <w:szCs w:val="24"/>
          <w:lang w:val="hy-AM"/>
        </w:rPr>
        <w:t>»</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բառերը փոխարինել «</w:t>
      </w:r>
      <w:r>
        <w:rPr>
          <w:rFonts w:ascii="GHEA Grapalat" w:hAnsi="GHEA Grapalat"/>
          <w:color w:val="000000"/>
          <w:sz w:val="24"/>
          <w:szCs w:val="24"/>
          <w:shd w:val="clear" w:color="auto" w:fill="FFFFFF"/>
          <w:lang w:val="hy-AM"/>
        </w:rPr>
        <w:t>մինչև 2025</w:t>
      </w:r>
      <w:r>
        <w:rPr>
          <w:rFonts w:ascii="GHEA Grapalat" w:hAnsi="GHEA Grapalat"/>
          <w:sz w:val="24"/>
          <w:szCs w:val="24"/>
          <w:lang w:val="hy-AM"/>
        </w:rPr>
        <w:t>»</w:t>
      </w:r>
      <w:r>
        <w:rPr>
          <w:rFonts w:ascii="GHEA Grapalat" w:hAnsi="GHEA Grapalat"/>
          <w:sz w:val="24"/>
          <w:szCs w:val="24"/>
          <w:lang w:val="de-DE"/>
        </w:rPr>
        <w:t xml:space="preserve"> </w:t>
      </w:r>
      <w:r>
        <w:rPr>
          <w:rFonts w:ascii="GHEA Grapalat" w:hAnsi="GHEA Grapalat"/>
          <w:sz w:val="24"/>
          <w:szCs w:val="24"/>
          <w:lang w:val="hy-AM"/>
        </w:rPr>
        <w:t>բառերով,</w:t>
      </w:r>
    </w:p>
    <w:p w:rsidR="006A6098" w:rsidRDefault="006A6098" w:rsidP="006A6098">
      <w:pPr>
        <w:pStyle w:val="norm"/>
        <w:numPr>
          <w:ilvl w:val="0"/>
          <w:numId w:val="22"/>
        </w:numPr>
        <w:spacing w:line="360" w:lineRule="auto"/>
        <w:rPr>
          <w:rFonts w:ascii="GHEA Grapalat" w:hAnsi="GHEA Grapalat"/>
          <w:sz w:val="24"/>
          <w:szCs w:val="24"/>
          <w:lang w:val="hy-AM"/>
        </w:rPr>
      </w:pPr>
      <w:r>
        <w:rPr>
          <w:rFonts w:ascii="GHEA Grapalat" w:hAnsi="GHEA Grapalat"/>
          <w:sz w:val="24"/>
          <w:szCs w:val="24"/>
          <w:lang w:val="hy-AM"/>
        </w:rPr>
        <w:t xml:space="preserve">N 1 </w:t>
      </w:r>
      <w:r>
        <w:rPr>
          <w:rFonts w:ascii="GHEA Grapalat" w:hAnsi="GHEA Grapalat"/>
          <w:color w:val="000000"/>
          <w:sz w:val="24"/>
          <w:szCs w:val="24"/>
          <w:lang w:val="hy-AM"/>
        </w:rPr>
        <w:t>հավելվածի</w:t>
      </w:r>
      <w:r>
        <w:rPr>
          <w:rFonts w:ascii="GHEA Grapalat" w:hAnsi="GHEA Grapalat"/>
          <w:sz w:val="24"/>
          <w:szCs w:val="24"/>
          <w:lang w:val="hy-AM"/>
        </w:rPr>
        <w:t xml:space="preserve">՝ </w:t>
      </w:r>
    </w:p>
    <w:p w:rsidR="006A6098" w:rsidRDefault="006A6098" w:rsidP="006A6098">
      <w:pPr>
        <w:pStyle w:val="norm"/>
        <w:spacing w:line="360" w:lineRule="auto"/>
        <w:ind w:firstLine="540"/>
        <w:rPr>
          <w:rFonts w:ascii="GHEA Grapalat" w:hAnsi="GHEA Grapalat"/>
          <w:sz w:val="24"/>
          <w:szCs w:val="24"/>
          <w:lang w:val="hy-AM"/>
        </w:rPr>
      </w:pPr>
      <w:r>
        <w:rPr>
          <w:rFonts w:ascii="GHEA Grapalat" w:hAnsi="GHEA Grapalat"/>
          <w:sz w:val="24"/>
          <w:szCs w:val="24"/>
          <w:lang w:val="hy-AM"/>
        </w:rPr>
        <w:t>ա. 3-րդ կետի 5-րդ ենթակետը «խնամակալ)» բառից հետո լրացնել «և</w:t>
      </w:r>
      <w:r>
        <w:rPr>
          <w:rFonts w:ascii="GHEA Grapalat" w:hAnsi="GHEA Grapalat"/>
          <w:color w:val="000000"/>
          <w:sz w:val="24"/>
          <w:szCs w:val="24"/>
          <w:lang w:val="hy-AM"/>
        </w:rPr>
        <w:t xml:space="preserve"> այդ բանկային հաշվին առկա դրամական միջոցներով անկանխիկ եղանակով վճարումներ կատարելու ամսին ունեցել է կենսաթոշակ ստանալու իրավունք և կենսաթոշակի վճարման եղանակը եղել է անկանխիկ</w:t>
      </w:r>
      <w:r>
        <w:rPr>
          <w:rFonts w:ascii="GHEA Grapalat" w:hAnsi="GHEA Grapalat"/>
          <w:sz w:val="24"/>
          <w:szCs w:val="24"/>
          <w:lang w:val="hy-AM"/>
        </w:rPr>
        <w:t>»  բառերով.</w:t>
      </w:r>
    </w:p>
    <w:p w:rsidR="006A6098" w:rsidRDefault="006A6098" w:rsidP="006A6098">
      <w:pPr>
        <w:tabs>
          <w:tab w:val="left" w:pos="360"/>
          <w:tab w:val="left" w:pos="450"/>
          <w:tab w:val="left" w:pos="9720"/>
        </w:tabs>
        <w:spacing w:line="360" w:lineRule="auto"/>
        <w:ind w:right="26" w:firstLine="540"/>
        <w:jc w:val="both"/>
        <w:rPr>
          <w:rFonts w:ascii="GHEA Grapalat" w:hAnsi="GHEA Grapalat"/>
          <w:lang w:val="hy-AM"/>
        </w:rPr>
      </w:pPr>
      <w:r>
        <w:rPr>
          <w:rFonts w:ascii="GHEA Grapalat" w:hAnsi="GHEA Grapalat"/>
          <w:lang w:val="hy-AM"/>
        </w:rPr>
        <w:t>բ. 4-րդ կետը «չափով» բառից հետո լրացնել «և փոխանցվում է այն բանկային հաշվին, որով կատարված անկանխիկ գնումների և վճարումների գործարքներից հաշվարկվել է» բառերով</w:t>
      </w:r>
      <w:r>
        <w:rPr>
          <w:lang w:val="hy-AM"/>
        </w:rPr>
        <w:t>․</w:t>
      </w:r>
    </w:p>
    <w:p w:rsidR="006A6098" w:rsidRDefault="006A6098" w:rsidP="006A6098">
      <w:pPr>
        <w:tabs>
          <w:tab w:val="left" w:pos="360"/>
          <w:tab w:val="left" w:pos="450"/>
          <w:tab w:val="left" w:pos="9720"/>
        </w:tabs>
        <w:spacing w:line="360" w:lineRule="auto"/>
        <w:ind w:right="26" w:firstLine="540"/>
        <w:jc w:val="both"/>
        <w:rPr>
          <w:rFonts w:ascii="GHEA Grapalat" w:hAnsi="GHEA Grapalat"/>
          <w:lang w:val="hy-AM"/>
        </w:rPr>
      </w:pPr>
      <w:r>
        <w:rPr>
          <w:rFonts w:ascii="GHEA Grapalat" w:hAnsi="GHEA Grapalat"/>
          <w:lang w:val="hy-AM"/>
        </w:rPr>
        <w:lastRenderedPageBreak/>
        <w:t>գ. 6-րդ կետը լրացնել հետևյալ բովանդակությամբ նոր նախադասությամբ</w:t>
      </w:r>
      <w:r>
        <w:rPr>
          <w:lang w:val="hy-AM"/>
        </w:rPr>
        <w:t>․</w:t>
      </w:r>
      <w:r>
        <w:rPr>
          <w:rFonts w:ascii="GHEA Grapalat" w:hAnsi="GHEA Grapalat"/>
          <w:lang w:val="hy-AM"/>
        </w:rPr>
        <w:t xml:space="preserve"> </w:t>
      </w:r>
    </w:p>
    <w:p w:rsidR="006A6098" w:rsidRDefault="006A6098" w:rsidP="006A6098">
      <w:pPr>
        <w:tabs>
          <w:tab w:val="left" w:pos="360"/>
          <w:tab w:val="left" w:pos="450"/>
          <w:tab w:val="left" w:pos="9720"/>
        </w:tabs>
        <w:spacing w:line="360" w:lineRule="auto"/>
        <w:ind w:right="26" w:firstLine="540"/>
        <w:jc w:val="both"/>
        <w:rPr>
          <w:rFonts w:ascii="GHEA Grapalat" w:hAnsi="GHEA Grapalat"/>
          <w:lang w:val="hy-AM"/>
        </w:rPr>
      </w:pPr>
      <w:r>
        <w:rPr>
          <w:rFonts w:ascii="GHEA Grapalat" w:hAnsi="GHEA Grapalat"/>
          <w:lang w:val="hy-AM"/>
        </w:rPr>
        <w:t>«Տվյալ ամսվա հետվճարը հաշվարկվում է անչափահաս կամ խնամակալության տակ գտնվող կենսաթոշակառուի այն օրինական ներկայացուցչի կատարած անկանխիկ գնումների և վճարումների գործարքների գումարից, ում վճարվել է այդ ամսվա կենսաթոշակը։»,</w:t>
      </w:r>
    </w:p>
    <w:p w:rsidR="006A6098" w:rsidRDefault="006A6098" w:rsidP="006A6098">
      <w:pPr>
        <w:pStyle w:val="norm"/>
        <w:numPr>
          <w:ilvl w:val="0"/>
          <w:numId w:val="22"/>
        </w:numPr>
        <w:spacing w:line="360" w:lineRule="auto"/>
        <w:rPr>
          <w:rFonts w:ascii="GHEA Grapalat" w:hAnsi="GHEA Grapalat" w:cs="Arial"/>
          <w:sz w:val="24"/>
          <w:szCs w:val="24"/>
          <w:lang w:val="hy-AM"/>
        </w:rPr>
      </w:pPr>
      <w:r>
        <w:rPr>
          <w:rFonts w:ascii="GHEA Grapalat" w:hAnsi="GHEA Grapalat" w:cs="Sylfaen"/>
          <w:sz w:val="24"/>
          <w:szCs w:val="24"/>
          <w:lang w:val="hy-AM" w:eastAsia="en-US"/>
        </w:rPr>
        <w:t>N 2 հավելվածի՝</w:t>
      </w:r>
    </w:p>
    <w:p w:rsidR="006A6098" w:rsidRDefault="006A6098" w:rsidP="006A6098">
      <w:pPr>
        <w:pStyle w:val="norm"/>
        <w:spacing w:line="360" w:lineRule="auto"/>
        <w:ind w:firstLine="540"/>
        <w:rPr>
          <w:rFonts w:ascii="GHEA Grapalat" w:hAnsi="GHEA Grapalat"/>
          <w:sz w:val="24"/>
          <w:szCs w:val="24"/>
          <w:lang w:val="hy-AM"/>
        </w:rPr>
      </w:pPr>
      <w:r>
        <w:rPr>
          <w:rFonts w:ascii="GHEA Grapalat" w:hAnsi="GHEA Grapalat" w:cs="Sylfaen"/>
          <w:sz w:val="24"/>
          <w:szCs w:val="24"/>
          <w:lang w:val="hy-AM" w:eastAsia="en-US"/>
        </w:rPr>
        <w:t>ա. 5</w:t>
      </w:r>
      <w:r>
        <w:rPr>
          <w:rFonts w:ascii="GHEA Grapalat" w:hAnsi="GHEA Grapalat"/>
          <w:sz w:val="24"/>
          <w:szCs w:val="24"/>
          <w:lang w:val="hy-AM"/>
        </w:rPr>
        <w:t>-րդ կետում «մինչև 2024» բառերը փոխարինել «մինչև 2025» բառերով.</w:t>
      </w:r>
    </w:p>
    <w:p w:rsidR="006A6098" w:rsidRDefault="006A6098" w:rsidP="006A6098">
      <w:pPr>
        <w:pStyle w:val="norm"/>
        <w:spacing w:line="360" w:lineRule="auto"/>
        <w:ind w:firstLine="540"/>
        <w:rPr>
          <w:rFonts w:ascii="GHEA Grapalat" w:hAnsi="GHEA Grapalat"/>
          <w:sz w:val="24"/>
          <w:szCs w:val="24"/>
          <w:lang w:val="hy-AM"/>
        </w:rPr>
      </w:pPr>
      <w:r>
        <w:rPr>
          <w:rFonts w:ascii="GHEA Grapalat" w:hAnsi="GHEA Grapalat"/>
          <w:sz w:val="24"/>
          <w:szCs w:val="24"/>
          <w:lang w:val="hy-AM"/>
        </w:rPr>
        <w:t xml:space="preserve">բ. </w:t>
      </w:r>
      <w:r>
        <w:rPr>
          <w:rFonts w:ascii="GHEA Grapalat" w:hAnsi="GHEA Grapalat" w:cs="Sylfaen"/>
          <w:sz w:val="24"/>
          <w:szCs w:val="24"/>
          <w:lang w:val="hy-AM" w:eastAsia="en-US"/>
        </w:rPr>
        <w:t>8-րդ կետը լրացնել հետևյալ բովանդակությամբ նոր նախադասությամբ</w:t>
      </w:r>
      <w:r>
        <w:rPr>
          <w:rFonts w:ascii="Times New Roman" w:hAnsi="Times New Roman"/>
          <w:sz w:val="24"/>
          <w:szCs w:val="24"/>
          <w:lang w:val="hy-AM" w:eastAsia="en-US"/>
        </w:rPr>
        <w:t>․</w:t>
      </w:r>
    </w:p>
    <w:p w:rsidR="006A6098" w:rsidRDefault="006A6098" w:rsidP="006A6098">
      <w:pPr>
        <w:spacing w:line="360" w:lineRule="auto"/>
        <w:ind w:firstLine="540"/>
        <w:jc w:val="both"/>
        <w:rPr>
          <w:rFonts w:ascii="GHEA Grapalat" w:hAnsi="GHEA Grapalat"/>
          <w:lang w:val="hy-AM"/>
        </w:rPr>
      </w:pPr>
      <w:r>
        <w:rPr>
          <w:rFonts w:ascii="GHEA Grapalat" w:hAnsi="GHEA Grapalat"/>
          <w:lang w:val="hy-AM"/>
        </w:rPr>
        <w:t>«</w:t>
      </w:r>
      <w:r>
        <w:rPr>
          <w:rFonts w:ascii="GHEA Grapalat" w:hAnsi="GHEA Grapalat"/>
          <w:color w:val="000000"/>
          <w:lang w:val="hy-AM"/>
        </w:rPr>
        <w:t xml:space="preserve">Վճարման ցուցակ չեն ներառվում համադրման օրվա դրությամբ մահացած կենսաթոշակառուի, բնակչության պետական ռեգիստրով չնույնականացված անձի, </w:t>
      </w:r>
      <w:r>
        <w:rPr>
          <w:rFonts w:ascii="GHEA Grapalat" w:hAnsi="GHEA Grapalat"/>
          <w:lang w:val="hy-AM"/>
        </w:rPr>
        <w:t>անկանխիկ գնումների և վճարումների գործարքներ կատարելու ամսին կենսաթոշակ ստանալու իրավունք չունեցող անձի տվյալները։».</w:t>
      </w:r>
    </w:p>
    <w:p w:rsidR="006A6098" w:rsidRDefault="006A6098" w:rsidP="006A6098">
      <w:pPr>
        <w:pStyle w:val="mechtex"/>
        <w:tabs>
          <w:tab w:val="left" w:pos="1080"/>
        </w:tabs>
        <w:spacing w:line="360" w:lineRule="auto"/>
        <w:ind w:firstLine="540"/>
        <w:jc w:val="both"/>
        <w:rPr>
          <w:rFonts w:ascii="GHEA Grapalat" w:hAnsi="GHEA Grapalat"/>
          <w:color w:val="000000"/>
          <w:sz w:val="24"/>
          <w:lang w:val="hy-AM"/>
        </w:rPr>
      </w:pPr>
      <w:r>
        <w:rPr>
          <w:rFonts w:ascii="GHEA Grapalat" w:hAnsi="GHEA Grapalat"/>
          <w:sz w:val="24"/>
          <w:lang w:val="hy-AM"/>
        </w:rPr>
        <w:t>գ. 10-րդ կետում «հաշվին չփոխանցելու դեպքում»</w:t>
      </w:r>
      <w:r>
        <w:rPr>
          <w:rFonts w:ascii="GHEA Grapalat" w:hAnsi="GHEA Grapalat"/>
          <w:color w:val="000000"/>
          <w:sz w:val="24"/>
          <w:lang w:val="hy-AM"/>
        </w:rPr>
        <w:t xml:space="preserve"> բառերը փոխարինել </w:t>
      </w:r>
      <w:r>
        <w:rPr>
          <w:rFonts w:ascii="GHEA Grapalat" w:hAnsi="GHEA Grapalat"/>
          <w:sz w:val="24"/>
          <w:lang w:val="hy-AM"/>
        </w:rPr>
        <w:t xml:space="preserve">«բանկային հաշվին չփոխանցելու դեպքում գումարը պետական բյուջեից ստանալու օրվան հաջորդող աշխատանքային օրվանից ոչ ուշ, </w:t>
      </w:r>
      <w:r w:rsidR="00540091">
        <w:rPr>
          <w:rFonts w:ascii="GHEA Grapalat" w:hAnsi="GHEA Grapalat"/>
          <w:sz w:val="24"/>
          <w:lang w:val="hy-AM"/>
        </w:rPr>
        <w:t xml:space="preserve">բանկը </w:t>
      </w:r>
      <w:r>
        <w:rPr>
          <w:rFonts w:ascii="GHEA Grapalat" w:hAnsi="GHEA Grapalat"/>
          <w:sz w:val="24"/>
          <w:lang w:val="hy-AM"/>
        </w:rPr>
        <w:t>ծառայությանը տրամադրում է սույն կարգի N 4 ձևով սահմանված տվյալները, իսկ»</w:t>
      </w:r>
      <w:r>
        <w:rPr>
          <w:rFonts w:ascii="GHEA Grapalat" w:hAnsi="GHEA Grapalat"/>
          <w:color w:val="000000"/>
          <w:sz w:val="24"/>
          <w:lang w:val="hy-AM"/>
        </w:rPr>
        <w:t xml:space="preserve"> բառերով.</w:t>
      </w:r>
    </w:p>
    <w:p w:rsidR="006A6098" w:rsidRDefault="006A6098" w:rsidP="006A6098">
      <w:pPr>
        <w:pStyle w:val="mechtex"/>
        <w:tabs>
          <w:tab w:val="left" w:pos="1080"/>
        </w:tabs>
        <w:spacing w:line="360" w:lineRule="auto"/>
        <w:ind w:firstLine="540"/>
        <w:jc w:val="both"/>
        <w:rPr>
          <w:rFonts w:ascii="GHEA Grapalat" w:hAnsi="GHEA Grapalat"/>
          <w:sz w:val="24"/>
          <w:lang w:val="hy-AM"/>
        </w:rPr>
      </w:pPr>
      <w:r>
        <w:rPr>
          <w:rFonts w:ascii="GHEA Grapalat" w:hAnsi="GHEA Grapalat"/>
          <w:sz w:val="24"/>
          <w:lang w:val="hy-AM"/>
        </w:rPr>
        <w:t xml:space="preserve">դ. 10-րդ կետից հետո </w:t>
      </w:r>
      <w:r>
        <w:rPr>
          <w:rFonts w:ascii="GHEA Grapalat" w:hAnsi="GHEA Grapalat"/>
          <w:bCs/>
          <w:color w:val="000000"/>
          <w:sz w:val="24"/>
          <w:shd w:val="clear" w:color="auto" w:fill="FFFFFF"/>
          <w:lang w:val="hy-AM"/>
        </w:rPr>
        <w:t>լրացնել հե</w:t>
      </w:r>
      <w:bookmarkStart w:id="0" w:name="_GoBack"/>
      <w:bookmarkEnd w:id="0"/>
      <w:r>
        <w:rPr>
          <w:rFonts w:ascii="GHEA Grapalat" w:hAnsi="GHEA Grapalat"/>
          <w:bCs/>
          <w:color w:val="000000"/>
          <w:sz w:val="24"/>
          <w:shd w:val="clear" w:color="auto" w:fill="FFFFFF"/>
          <w:lang w:val="hy-AM"/>
        </w:rPr>
        <w:t>տևյալ բովանդակությամբ 10.1-ին կետով</w:t>
      </w:r>
      <w:r>
        <w:rPr>
          <w:rFonts w:ascii="Times New Roman" w:hAnsi="Times New Roman"/>
          <w:bCs/>
          <w:color w:val="000000"/>
          <w:sz w:val="24"/>
          <w:shd w:val="clear" w:color="auto" w:fill="FFFFFF"/>
          <w:lang w:val="hy-AM"/>
        </w:rPr>
        <w:t>․</w:t>
      </w:r>
    </w:p>
    <w:p w:rsidR="006A6098" w:rsidRDefault="006A6098" w:rsidP="006A6098">
      <w:pPr>
        <w:shd w:val="clear" w:color="auto" w:fill="FFFFFF"/>
        <w:spacing w:line="360" w:lineRule="auto"/>
        <w:ind w:right="26" w:firstLine="540"/>
        <w:jc w:val="both"/>
        <w:rPr>
          <w:rFonts w:ascii="GHEA Grapalat" w:hAnsi="GHEA Grapalat"/>
          <w:color w:val="000000"/>
          <w:lang w:val="hy-AM"/>
        </w:rPr>
      </w:pPr>
      <w:r>
        <w:rPr>
          <w:rFonts w:ascii="GHEA Grapalat" w:hAnsi="GHEA Grapalat"/>
          <w:color w:val="000000"/>
          <w:shd w:val="clear" w:color="auto" w:fill="FFFFFF"/>
          <w:lang w:val="hy-AM"/>
        </w:rPr>
        <w:t>«</w:t>
      </w:r>
      <w:r>
        <w:rPr>
          <w:rFonts w:ascii="GHEA Grapalat" w:hAnsi="GHEA Grapalat"/>
          <w:color w:val="000000"/>
          <w:lang w:val="hy-AM"/>
        </w:rPr>
        <w:t>10.1. Բանկային հաշիվը փակված լինելու կամ տեխնիկական պատճառներով բանկային հաշվին չփոխանցված հետվճարի գումարը բանկին փոխանցելու ամսվանից հետո՝ 12 ամսվա ընթացքում շահառուին վճարելու դեպքում այդ մասին վճարման ամսվան հաջորդող ամսվա ընթացքում բանկը տեղեկացնում է ծառայությանը՝ տրամադրելով սույն կարգի N 5 ձևով սահմանված տվյալները։</w:t>
      </w:r>
      <w:r>
        <w:rPr>
          <w:rFonts w:ascii="GHEA Grapalat" w:hAnsi="GHEA Grapalat"/>
          <w:color w:val="000000"/>
          <w:shd w:val="clear" w:color="auto" w:fill="FFFFFF"/>
          <w:lang w:val="hy-AM"/>
        </w:rPr>
        <w:t>»,</w:t>
      </w:r>
    </w:p>
    <w:p w:rsidR="006A6098" w:rsidRDefault="006A6098" w:rsidP="006A6098">
      <w:pPr>
        <w:pStyle w:val="norm"/>
        <w:numPr>
          <w:ilvl w:val="0"/>
          <w:numId w:val="22"/>
        </w:numPr>
        <w:spacing w:line="360" w:lineRule="auto"/>
        <w:rPr>
          <w:rFonts w:ascii="GHEA Grapalat" w:hAnsi="GHEA Grapalat"/>
          <w:sz w:val="24"/>
          <w:szCs w:val="24"/>
          <w:lang w:val="hy-AM"/>
        </w:rPr>
      </w:pPr>
      <w:r>
        <w:rPr>
          <w:rFonts w:ascii="GHEA Grapalat" w:hAnsi="GHEA Grapalat"/>
          <w:sz w:val="24"/>
          <w:szCs w:val="24"/>
          <w:lang w:val="hy-AM"/>
        </w:rPr>
        <w:t>ամբողջ տեքստից հանել «տեսակը,» բառերը</w:t>
      </w:r>
      <w:r>
        <w:rPr>
          <w:rFonts w:ascii="Times New Roman" w:hAnsi="Times New Roman"/>
          <w:sz w:val="24"/>
          <w:szCs w:val="24"/>
          <w:lang w:val="hy-AM"/>
        </w:rPr>
        <w:t>․</w:t>
      </w:r>
      <w:r>
        <w:rPr>
          <w:rFonts w:ascii="GHEA Grapalat" w:hAnsi="GHEA Grapalat"/>
          <w:sz w:val="24"/>
          <w:szCs w:val="24"/>
          <w:lang w:val="hy-AM"/>
        </w:rPr>
        <w:t xml:space="preserve"> </w:t>
      </w:r>
    </w:p>
    <w:p w:rsidR="006A6098" w:rsidRDefault="006A6098" w:rsidP="006A6098">
      <w:pPr>
        <w:pStyle w:val="norm"/>
        <w:numPr>
          <w:ilvl w:val="0"/>
          <w:numId w:val="22"/>
        </w:numPr>
        <w:spacing w:line="360" w:lineRule="auto"/>
        <w:rPr>
          <w:rFonts w:ascii="GHEA Grapalat" w:hAnsi="GHEA Grapalat"/>
          <w:sz w:val="24"/>
          <w:szCs w:val="24"/>
          <w:lang w:val="hy-AM"/>
        </w:rPr>
      </w:pPr>
      <w:r>
        <w:rPr>
          <w:rFonts w:ascii="GHEA Grapalat" w:hAnsi="GHEA Grapalat"/>
          <w:sz w:val="24"/>
          <w:szCs w:val="24"/>
          <w:lang w:val="hy-AM"/>
        </w:rPr>
        <w:t>N 2 Ձևի 4-րդ կետը շարադրել հետևյալ բովանդակությամբ</w:t>
      </w:r>
      <w:r>
        <w:rPr>
          <w:rFonts w:ascii="Times New Roman" w:hAnsi="Times New Roman"/>
          <w:sz w:val="24"/>
          <w:szCs w:val="24"/>
          <w:lang w:val="hy-AM"/>
        </w:rPr>
        <w:t>․</w:t>
      </w:r>
    </w:p>
    <w:p w:rsidR="006A6098" w:rsidRPr="006A6098" w:rsidRDefault="006A6098" w:rsidP="006A6098">
      <w:pPr>
        <w:pStyle w:val="NormalWeb"/>
        <w:shd w:val="clear" w:color="auto" w:fill="FFFFFF"/>
        <w:tabs>
          <w:tab w:val="left" w:pos="0"/>
          <w:tab w:val="left" w:pos="851"/>
        </w:tabs>
        <w:spacing w:line="360" w:lineRule="auto"/>
        <w:ind w:firstLine="360"/>
        <w:jc w:val="both"/>
        <w:rPr>
          <w:rFonts w:ascii="GHEA Grapalat" w:hAnsi="GHEA Grapalat"/>
          <w:color w:val="000000"/>
          <w:shd w:val="clear" w:color="auto" w:fill="FFFFFF"/>
          <w:lang w:val="hy-AM"/>
        </w:rPr>
      </w:pPr>
      <w:r w:rsidRPr="006A6098">
        <w:rPr>
          <w:rFonts w:ascii="GHEA Grapalat" w:hAnsi="GHEA Grapalat"/>
          <w:bCs/>
          <w:lang w:val="hy-AM"/>
        </w:rPr>
        <w:t xml:space="preserve">«4. </w:t>
      </w:r>
      <w:r w:rsidRPr="006A6098">
        <w:rPr>
          <w:rFonts w:ascii="GHEA Grapalat" w:hAnsi="GHEA Grapalat"/>
          <w:bCs/>
          <w:color w:val="000000"/>
          <w:lang w:val="hy-AM"/>
        </w:rPr>
        <w:t>Վճարատեսակը, վերադարձման ենթակա գումարի չափը, հետվճարը պետական բյուջեից բանկ փոխանցելու օրը, ամիսը, տարեթիվը.</w:t>
      </w:r>
      <w:r w:rsidRPr="006A6098">
        <w:rPr>
          <w:rFonts w:ascii="GHEA Grapalat" w:hAnsi="GHEA Grapalat"/>
          <w:bCs/>
          <w:color w:val="000000"/>
          <w:shd w:val="clear" w:color="auto" w:fill="FFFFFF"/>
          <w:lang w:val="hy-AM"/>
        </w:rPr>
        <w:t>»,</w:t>
      </w:r>
    </w:p>
    <w:p w:rsidR="006A6098" w:rsidRDefault="006A6098" w:rsidP="006A6098">
      <w:pPr>
        <w:pStyle w:val="norm"/>
        <w:numPr>
          <w:ilvl w:val="0"/>
          <w:numId w:val="22"/>
        </w:numPr>
        <w:spacing w:line="360" w:lineRule="auto"/>
        <w:rPr>
          <w:rFonts w:ascii="GHEA Grapalat" w:hAnsi="GHEA Grapalat"/>
          <w:sz w:val="24"/>
          <w:szCs w:val="24"/>
          <w:lang w:val="hy-AM"/>
        </w:rPr>
      </w:pPr>
      <w:r>
        <w:rPr>
          <w:rFonts w:ascii="GHEA Grapalat" w:hAnsi="GHEA Grapalat"/>
          <w:sz w:val="24"/>
          <w:szCs w:val="24"/>
          <w:lang w:val="hy-AM"/>
        </w:rPr>
        <w:t>Ձև N 3-ի 4-րդ կետում «հետվճարի» բառը փոխարինել «վճարատեսակը,» բառով,</w:t>
      </w:r>
    </w:p>
    <w:p w:rsidR="006A6098" w:rsidRDefault="006A6098" w:rsidP="006A6098">
      <w:pPr>
        <w:pStyle w:val="norm"/>
        <w:numPr>
          <w:ilvl w:val="0"/>
          <w:numId w:val="22"/>
        </w:numPr>
        <w:spacing w:line="360" w:lineRule="auto"/>
        <w:rPr>
          <w:rFonts w:ascii="GHEA Grapalat" w:hAnsi="GHEA Grapalat"/>
          <w:sz w:val="24"/>
          <w:szCs w:val="24"/>
          <w:lang w:val="hy-AM"/>
        </w:rPr>
      </w:pPr>
      <w:r>
        <w:rPr>
          <w:rFonts w:ascii="GHEA Grapalat" w:hAnsi="GHEA Grapalat"/>
          <w:sz w:val="24"/>
          <w:szCs w:val="24"/>
          <w:lang w:val="hy-AM"/>
        </w:rPr>
        <w:t>լրացնել հետևյալ բովանդակությամբ նոր՝ N 4 և N 5 Ձևերով.</w:t>
      </w:r>
    </w:p>
    <w:p w:rsidR="006A6098" w:rsidRDefault="006A6098" w:rsidP="006A6098">
      <w:pPr>
        <w:shd w:val="clear" w:color="auto" w:fill="FFFFFF"/>
        <w:spacing w:line="360" w:lineRule="auto"/>
        <w:ind w:firstLine="375"/>
        <w:jc w:val="right"/>
        <w:rPr>
          <w:rFonts w:ascii="GHEA Grapalat" w:hAnsi="GHEA Grapalat"/>
          <w:color w:val="000000"/>
          <w:lang w:val="hy-AM"/>
        </w:rPr>
      </w:pPr>
      <w:r>
        <w:rPr>
          <w:rFonts w:ascii="GHEA Grapalat" w:hAnsi="GHEA Grapalat"/>
          <w:lang w:val="hy-AM"/>
        </w:rPr>
        <w:lastRenderedPageBreak/>
        <w:t>«</w:t>
      </w:r>
      <w:r>
        <w:rPr>
          <w:rFonts w:ascii="GHEA Grapalat" w:hAnsi="GHEA Grapalat"/>
          <w:b/>
          <w:bCs/>
          <w:color w:val="000000"/>
          <w:lang w:val="hy-AM"/>
        </w:rPr>
        <w:t>Ձև N 4</w:t>
      </w:r>
    </w:p>
    <w:p w:rsidR="006A6098" w:rsidRDefault="006A6098" w:rsidP="006A6098">
      <w:pPr>
        <w:shd w:val="clear" w:color="auto" w:fill="FFFFFF"/>
        <w:spacing w:line="360"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Ց Ա Ն Կ</w:t>
      </w:r>
      <w:r>
        <w:rPr>
          <w:rFonts w:ascii="Calibri" w:hAnsi="Calibri" w:cs="Calibri"/>
          <w:color w:val="000000"/>
          <w:lang w:val="hy-AM"/>
        </w:rPr>
        <w:t> </w:t>
      </w:r>
    </w:p>
    <w:p w:rsidR="006A6098" w:rsidRDefault="006A6098" w:rsidP="006A6098">
      <w:pPr>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ԲԱՆԿԱՅԻՆ ՀԱՇԻՎԸ ՓԱԿՎԱԾ ԼԻՆԵԼՈՒ ԿԱՄ ՏԵԽՆԻԿԱԿԱՆ ՊԱՏՃԱՌՆԵՐՈՎ ԲԱՆԿԱՅԻՆ ՀԱՇՎԻՆ ՉՓՈԽԱՆՑՎԱԾ ՀԵՏՎՃԱՐԻ ԵՎ ՇԱՀԱՌՈՒՆԵՐԻ ՏՎՅԱԼՆԵՐԻ, ՈՐՈՆՔ ԲԱՆԿԸ ՏՐԱՄԱԴՐՈՒՄ Է ԾԱՌԱՅՈՒԹՅԱՆԸ</w:t>
      </w:r>
    </w:p>
    <w:p w:rsidR="006A6098" w:rsidRDefault="006A6098" w:rsidP="006A6098">
      <w:pPr>
        <w:shd w:val="clear" w:color="auto" w:fill="FFFFFF"/>
        <w:spacing w:line="360" w:lineRule="auto"/>
        <w:ind w:firstLine="375"/>
        <w:rPr>
          <w:rFonts w:ascii="GHEA Grapalat" w:hAnsi="GHEA Grapalat"/>
          <w:color w:val="000000"/>
          <w:lang w:val="hy-AM"/>
        </w:rPr>
      </w:pPr>
      <w:r>
        <w:rPr>
          <w:rFonts w:ascii="Calibri" w:hAnsi="Calibri" w:cs="Calibri"/>
          <w:color w:val="000000"/>
          <w:lang w:val="hy-AM"/>
        </w:rPr>
        <w:t> </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 Բանկի անվանումը (ծածկագիրը).</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2. Շահառուի անունը, ազգանունը, առկայության դեպքում` հայրանունը.</w:t>
      </w:r>
    </w:p>
    <w:p w:rsidR="006A6098" w:rsidRDefault="006A6098" w:rsidP="006A6098">
      <w:pPr>
        <w:shd w:val="clear" w:color="auto" w:fill="FFFFFF"/>
        <w:tabs>
          <w:tab w:val="left" w:pos="630"/>
        </w:tabs>
        <w:spacing w:line="360" w:lineRule="auto"/>
        <w:ind w:firstLine="375"/>
        <w:jc w:val="both"/>
        <w:rPr>
          <w:rFonts w:ascii="GHEA Grapalat" w:hAnsi="GHEA Grapalat"/>
          <w:color w:val="000000"/>
          <w:lang w:val="hy-AM"/>
        </w:rPr>
      </w:pPr>
      <w:r>
        <w:rPr>
          <w:rFonts w:ascii="GHEA Grapalat" w:hAnsi="GHEA Grapalat"/>
          <w:color w:val="000000"/>
          <w:lang w:val="hy-AM"/>
        </w:rPr>
        <w:t>3. Շահառուի անձը հաստատող փաստաթղթի սերիան և համարը, հանրային ծառայությունների համարանիշը կամ հանրային ծառայությունների համարանիշ չստանալու մասին տեղեկանքի համարը.</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4. Վճարատեսակը, բանկային հաշիվը փակված լինելու կամ տեխնիկական պատճառներով բանկային հաշվին չփոխանցված գումարի չափը.</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5. Ցանկն ուղարկելու օրը, ամիսը, տարեթիվը:</w:t>
      </w:r>
    </w:p>
    <w:p w:rsidR="006A6098" w:rsidRDefault="006A6098" w:rsidP="006A6098">
      <w:pPr>
        <w:shd w:val="clear" w:color="auto" w:fill="FFFFFF"/>
        <w:spacing w:line="360" w:lineRule="auto"/>
        <w:ind w:firstLine="375"/>
        <w:jc w:val="right"/>
        <w:rPr>
          <w:rFonts w:ascii="GHEA Grapalat" w:hAnsi="GHEA Grapalat"/>
          <w:color w:val="000000"/>
          <w:lang w:val="hy-AM"/>
        </w:rPr>
      </w:pPr>
      <w:r>
        <w:rPr>
          <w:rFonts w:ascii="GHEA Grapalat" w:hAnsi="GHEA Grapalat"/>
          <w:b/>
          <w:bCs/>
          <w:color w:val="000000"/>
          <w:lang w:val="hy-AM"/>
        </w:rPr>
        <w:t>Ձև N 5</w:t>
      </w:r>
    </w:p>
    <w:p w:rsidR="006A6098" w:rsidRDefault="006A6098" w:rsidP="006A6098">
      <w:pPr>
        <w:shd w:val="clear" w:color="auto" w:fill="FFFFFF"/>
        <w:spacing w:line="360" w:lineRule="auto"/>
        <w:ind w:firstLine="375"/>
        <w:jc w:val="right"/>
        <w:rPr>
          <w:rFonts w:ascii="GHEA Grapalat" w:hAnsi="GHEA Grapalat"/>
          <w:color w:val="000000"/>
          <w:lang w:val="hy-AM"/>
        </w:rPr>
      </w:pPr>
      <w:r>
        <w:rPr>
          <w:rFonts w:ascii="Calibri" w:hAnsi="Calibri" w:cs="Calibri"/>
          <w:color w:val="000000"/>
          <w:lang w:val="hy-AM"/>
        </w:rPr>
        <w:t> </w:t>
      </w:r>
    </w:p>
    <w:p w:rsidR="006A6098" w:rsidRDefault="006A6098" w:rsidP="006A6098">
      <w:pPr>
        <w:spacing w:line="360"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Ց Ա Ն Կ</w:t>
      </w:r>
      <w:r>
        <w:rPr>
          <w:rFonts w:ascii="Calibri" w:hAnsi="Calibri" w:cs="Calibri"/>
          <w:color w:val="000000"/>
          <w:lang w:val="hy-AM"/>
        </w:rPr>
        <w:t> </w:t>
      </w:r>
    </w:p>
    <w:p w:rsidR="006A6098" w:rsidRDefault="006A6098" w:rsidP="006A6098">
      <w:pPr>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ԲԱՆԿԱՅԻՆ ՀԱՇԻՎԸ ՓԱԿՎԱԾ ԼԻՆԵԼՈՒ ԿԱՄ ՏԵԽՆԻԿԱԿԱՆ ՊԱՏՃԱՌՆԵՐՈՎ ԲԱՆԿԱՅԻՆ ՀԱՇՎԻՆ ՉՓՈԽԱՆՑՎԱԾ ՀԵՏՎՃԱՐԸ  ԲԱՆԿԻՆ ՓՈԽԱՆՑԵԼՈՒ ԱՄՍՎԱՆԻՑ ՀԵՏՈ՝ 12 ԱՄՍՎԱ ԸՆԹԱՑՔՈՒՄ ՇԱՀԱՌՈՒԻՆ ՎՃԱՐԵԼՈՒ ԴԵՊՔՈՒՄ ՀԵՏՎՃԱՐԻ ԵՎ ՇԱՀԱՌՈՒՆԵՐԻ ՏՎՅԱԼՆԵՐԻ, ՈՐՈՆՔ ԲԱՆԿԸ ՏՐԱՄԱԴՐՈՒՄ Է ԾԱՌԱՅՈՒԹՅԱՆԸ</w:t>
      </w:r>
    </w:p>
    <w:p w:rsidR="006A6098" w:rsidRDefault="006A6098" w:rsidP="006A6098">
      <w:pPr>
        <w:shd w:val="clear" w:color="auto" w:fill="FFFFFF"/>
        <w:spacing w:line="360" w:lineRule="auto"/>
        <w:ind w:firstLine="375"/>
        <w:rPr>
          <w:rFonts w:ascii="GHEA Grapalat" w:hAnsi="GHEA Grapalat"/>
          <w:color w:val="000000"/>
          <w:lang w:val="hy-AM"/>
        </w:rPr>
      </w:pPr>
      <w:r>
        <w:rPr>
          <w:rFonts w:ascii="Calibri" w:hAnsi="Calibri" w:cs="Calibri"/>
          <w:color w:val="000000"/>
          <w:lang w:val="hy-AM"/>
        </w:rPr>
        <w:t> </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 Բանկի անվանումը (ծածկագիրը).</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2. Շահառուի անունը, ազգանունը, առկայության դեպքում` հայրանունը.</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3. Շահառուի անձը հաստատող փաստաթղթի սերիան և համարը, հանրային ծառայությունների համարանիշը կամ հանրային ծառայությունների համարանիշ չստանալու մասին տեղեկանքի համարը.</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4. Վճարատեսակը, բանկին փոխանցելու ամսվանից հետո՝ 12 ամսվա ընթացքում շահառուին վճարած գումարի չափը, վճարելու օրը, ամիսը, տարեթիվը</w:t>
      </w:r>
      <w:r>
        <w:rPr>
          <w:color w:val="000000"/>
          <w:lang w:val="hy-AM"/>
        </w:rPr>
        <w:t>․</w:t>
      </w:r>
      <w:r>
        <w:rPr>
          <w:rFonts w:ascii="GHEA Grapalat" w:hAnsi="GHEA Grapalat"/>
          <w:color w:val="000000"/>
          <w:lang w:val="hy-AM"/>
        </w:rPr>
        <w:t xml:space="preserve"> </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5. Հետվճարը պետական բյուջեից բանկին փոխանցելու օրը, ամիսը, տարեթիվը</w:t>
      </w:r>
      <w:r>
        <w:rPr>
          <w:color w:val="000000"/>
          <w:lang w:val="hy-AM"/>
        </w:rPr>
        <w:t>․</w:t>
      </w:r>
      <w:r>
        <w:rPr>
          <w:rFonts w:ascii="GHEA Grapalat" w:hAnsi="GHEA Grapalat"/>
          <w:color w:val="000000"/>
          <w:lang w:val="hy-AM"/>
        </w:rPr>
        <w:t xml:space="preserve"> </w:t>
      </w:r>
    </w:p>
    <w:p w:rsidR="006A6098" w:rsidRDefault="006A6098" w:rsidP="006A6098">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6. Ցանկն ուղարկելու օրը, ամիսը, տարեթիվը:</w:t>
      </w:r>
      <w:r>
        <w:rPr>
          <w:rFonts w:ascii="GHEA Grapalat" w:hAnsi="GHEA Grapalat"/>
          <w:lang w:val="hy-AM"/>
        </w:rPr>
        <w:t>»</w:t>
      </w:r>
      <w:r>
        <w:rPr>
          <w:rFonts w:ascii="GHEA Grapalat" w:hAnsi="GHEA Grapalat"/>
          <w:color w:val="000000"/>
          <w:shd w:val="clear" w:color="auto" w:fill="FFFFFF"/>
          <w:lang w:val="hy-AM"/>
        </w:rPr>
        <w:t>:</w:t>
      </w:r>
    </w:p>
    <w:p w:rsidR="006A6098" w:rsidRDefault="006A6098" w:rsidP="006A6098">
      <w:pPr>
        <w:pStyle w:val="norm"/>
        <w:spacing w:line="360" w:lineRule="auto"/>
        <w:ind w:firstLine="360"/>
        <w:rPr>
          <w:rFonts w:ascii="GHEA Grapalat" w:hAnsi="GHEA Grapalat"/>
          <w:sz w:val="24"/>
          <w:szCs w:val="24"/>
          <w:lang w:val="de-DE"/>
        </w:rPr>
      </w:pPr>
      <w:r>
        <w:rPr>
          <w:rFonts w:ascii="GHEA Grapalat" w:hAnsi="GHEA Grapalat"/>
          <w:sz w:val="24"/>
          <w:szCs w:val="24"/>
          <w:lang w:val="hy-AM"/>
        </w:rPr>
        <w:lastRenderedPageBreak/>
        <w:t xml:space="preserve">2. </w:t>
      </w:r>
      <w:r>
        <w:rPr>
          <w:rFonts w:ascii="GHEA Grapalat" w:hAnsi="GHEA Grapalat"/>
          <w:sz w:val="24"/>
          <w:szCs w:val="24"/>
          <w:lang w:val="de-DE"/>
        </w:rPr>
        <w:t xml:space="preserve">Սույն որոշումն ուժի մեջ է մտնում հրապարակմանը հաջորդող օրվանից և </w:t>
      </w:r>
      <w:r>
        <w:rPr>
          <w:rFonts w:ascii="GHEA Grapalat" w:hAnsi="GHEA Grapalat"/>
          <w:sz w:val="24"/>
          <w:lang w:val="hy-AM"/>
        </w:rPr>
        <w:t xml:space="preserve">տարածվում է 2025 թվականի հունվարի 1-ից հետո ծագած հարաբերությունների (կատարած անկանխիկ վճարումների) վրա:  </w:t>
      </w:r>
    </w:p>
    <w:p w:rsidR="00342555" w:rsidRPr="00166E67" w:rsidRDefault="00166E67" w:rsidP="00166E67">
      <w:pPr>
        <w:pStyle w:val="norm"/>
        <w:spacing w:line="360" w:lineRule="auto"/>
        <w:ind w:firstLine="360"/>
        <w:rPr>
          <w:rFonts w:ascii="GHEA Grapalat" w:hAnsi="GHEA Grapalat"/>
          <w:sz w:val="24"/>
          <w:szCs w:val="24"/>
          <w:lang w:val="de-DE"/>
        </w:rPr>
      </w:pPr>
      <w:r w:rsidRPr="00B66089">
        <w:rPr>
          <w:rFonts w:ascii="GHEA Grapalat" w:hAnsi="GHEA Grapalat"/>
          <w:sz w:val="24"/>
          <w:lang w:val="hy-AM"/>
        </w:rPr>
        <w:t xml:space="preserve"> </w:t>
      </w:r>
    </w:p>
    <w:sectPr w:rsidR="00342555" w:rsidRPr="00166E67" w:rsidSect="007957A9">
      <w:headerReference w:type="first" r:id="rId8"/>
      <w:pgSz w:w="11906" w:h="16838" w:code="9"/>
      <w:pgMar w:top="1350" w:right="746" w:bottom="108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799" w:rsidRDefault="00167799" w:rsidP="00FF1E60">
      <w:r>
        <w:separator/>
      </w:r>
    </w:p>
  </w:endnote>
  <w:endnote w:type="continuationSeparator" w:id="0">
    <w:p w:rsidR="00167799" w:rsidRDefault="00167799" w:rsidP="00FF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Yu Gothic"/>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n AMU">
    <w:altName w:val="Tahoma"/>
    <w:panose1 w:val="01000000000000000000"/>
    <w:charset w:val="00"/>
    <w:family w:val="auto"/>
    <w:pitch w:val="variable"/>
    <w:sig w:usb0="A1002EAF"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799" w:rsidRDefault="00167799" w:rsidP="00FF1E60">
      <w:r>
        <w:separator/>
      </w:r>
    </w:p>
  </w:footnote>
  <w:footnote w:type="continuationSeparator" w:id="0">
    <w:p w:rsidR="00167799" w:rsidRDefault="00167799" w:rsidP="00FF1E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17C" w:rsidRDefault="00540091">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29AA"/>
    <w:multiLevelType w:val="hybridMultilevel"/>
    <w:tmpl w:val="13285838"/>
    <w:lvl w:ilvl="0" w:tplc="39D4FA68">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44F33"/>
    <w:multiLevelType w:val="hybridMultilevel"/>
    <w:tmpl w:val="9F540872"/>
    <w:lvl w:ilvl="0" w:tplc="80F4A6C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D2697"/>
    <w:multiLevelType w:val="hybridMultilevel"/>
    <w:tmpl w:val="69E87966"/>
    <w:lvl w:ilvl="0" w:tplc="43AEBC50">
      <w:start w:val="1"/>
      <w:numFmt w:val="decimal"/>
      <w:lvlText w:val="%1)"/>
      <w:lvlJc w:val="left"/>
      <w:pPr>
        <w:ind w:left="1095" w:hanging="360"/>
      </w:pPr>
      <w:rPr>
        <w:rFonts w:hint="default"/>
      </w:rPr>
    </w:lvl>
    <w:lvl w:ilvl="1" w:tplc="43AEBC50">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EFF65C7"/>
    <w:multiLevelType w:val="hybridMultilevel"/>
    <w:tmpl w:val="8C22984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2959017E"/>
    <w:multiLevelType w:val="hybridMultilevel"/>
    <w:tmpl w:val="664C0B30"/>
    <w:lvl w:ilvl="0" w:tplc="9E8266A8">
      <w:start w:val="1"/>
      <w:numFmt w:val="decimal"/>
      <w:lvlText w:val="%1."/>
      <w:lvlJc w:val="left"/>
      <w:pPr>
        <w:ind w:left="735" w:hanging="360"/>
      </w:pPr>
      <w:rPr>
        <w:rFonts w:hint="default"/>
      </w:rPr>
    </w:lvl>
    <w:lvl w:ilvl="1" w:tplc="9740F86A">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DA00E1D"/>
    <w:multiLevelType w:val="hybridMultilevel"/>
    <w:tmpl w:val="5640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E15CEA"/>
    <w:multiLevelType w:val="hybridMultilevel"/>
    <w:tmpl w:val="493C0C2E"/>
    <w:lvl w:ilvl="0" w:tplc="4ECA03C0">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C210212"/>
    <w:multiLevelType w:val="hybridMultilevel"/>
    <w:tmpl w:val="4966268E"/>
    <w:lvl w:ilvl="0" w:tplc="43AEBC50">
      <w:start w:val="1"/>
      <w:numFmt w:val="decimal"/>
      <w:lvlText w:val="%1)"/>
      <w:lvlJc w:val="left"/>
      <w:pPr>
        <w:ind w:left="1095" w:hanging="360"/>
      </w:pPr>
      <w:rPr>
        <w:rFonts w:hint="default"/>
      </w:r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44232947"/>
    <w:multiLevelType w:val="hybridMultilevel"/>
    <w:tmpl w:val="34E24D8C"/>
    <w:lvl w:ilvl="0" w:tplc="9DD6999A">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8313897"/>
    <w:multiLevelType w:val="hybridMultilevel"/>
    <w:tmpl w:val="8C22984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4E7C29BB"/>
    <w:multiLevelType w:val="hybridMultilevel"/>
    <w:tmpl w:val="5544A2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46D31ED"/>
    <w:multiLevelType w:val="hybridMultilevel"/>
    <w:tmpl w:val="3F502A14"/>
    <w:lvl w:ilvl="0" w:tplc="39D4FA68">
      <w:start w:val="1"/>
      <w:numFmt w:val="decimal"/>
      <w:lvlText w:val="%1."/>
      <w:lvlJc w:val="left"/>
      <w:pPr>
        <w:ind w:left="1095" w:hanging="360"/>
      </w:pPr>
      <w:rPr>
        <w:rFonts w:hint="default"/>
      </w:rPr>
    </w:lvl>
    <w:lvl w:ilvl="1" w:tplc="9AF65BC6">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55154ED6"/>
    <w:multiLevelType w:val="hybridMultilevel"/>
    <w:tmpl w:val="2DC2CD7C"/>
    <w:lvl w:ilvl="0" w:tplc="9AD68D66">
      <w:start w:val="3"/>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57BA5193"/>
    <w:multiLevelType w:val="hybridMultilevel"/>
    <w:tmpl w:val="D71A8ED2"/>
    <w:lvl w:ilvl="0" w:tplc="C08A176C">
      <w:start w:val="2"/>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9084CAE"/>
    <w:multiLevelType w:val="hybridMultilevel"/>
    <w:tmpl w:val="EA8CA848"/>
    <w:lvl w:ilvl="0" w:tplc="62FE1F9C">
      <w:start w:val="1"/>
      <w:numFmt w:val="decimal"/>
      <w:lvlText w:val="%1."/>
      <w:lvlJc w:val="left"/>
      <w:pPr>
        <w:ind w:left="885" w:hanging="5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FEB7A56"/>
    <w:multiLevelType w:val="hybridMultilevel"/>
    <w:tmpl w:val="E61EB3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6F5D1A9A"/>
    <w:multiLevelType w:val="hybridMultilevel"/>
    <w:tmpl w:val="74486932"/>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718F3D97"/>
    <w:multiLevelType w:val="hybridMultilevel"/>
    <w:tmpl w:val="F35A571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720156E4"/>
    <w:multiLevelType w:val="hybridMultilevel"/>
    <w:tmpl w:val="0DAAABD0"/>
    <w:lvl w:ilvl="0" w:tplc="95E2A9FE">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96442E5"/>
    <w:multiLevelType w:val="hybridMultilevel"/>
    <w:tmpl w:val="3142017E"/>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A296E076">
      <w:start w:val="1"/>
      <w:numFmt w:val="decimal"/>
      <w:lvlText w:val="%3."/>
      <w:lvlJc w:val="left"/>
      <w:pPr>
        <w:ind w:left="2805" w:hanging="450"/>
      </w:pPr>
      <w:rPr>
        <w:rFonts w:hint="default"/>
      </w:r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5"/>
  </w:num>
  <w:num w:numId="2">
    <w:abstractNumId w:val="6"/>
  </w:num>
  <w:num w:numId="3">
    <w:abstractNumId w:val="10"/>
  </w:num>
  <w:num w:numId="4">
    <w:abstractNumId w:val="1"/>
  </w:num>
  <w:num w:numId="5">
    <w:abstractNumId w:val="16"/>
  </w:num>
  <w:num w:numId="6">
    <w:abstractNumId w:val="13"/>
  </w:num>
  <w:num w:numId="7">
    <w:abstractNumId w:val="12"/>
  </w:num>
  <w:num w:numId="8">
    <w:abstractNumId w:val="19"/>
  </w:num>
  <w:num w:numId="9">
    <w:abstractNumId w:val="4"/>
  </w:num>
  <w:num w:numId="10">
    <w:abstractNumId w:val="15"/>
  </w:num>
  <w:num w:numId="11">
    <w:abstractNumId w:val="11"/>
  </w:num>
  <w:num w:numId="12">
    <w:abstractNumId w:val="14"/>
  </w:num>
  <w:num w:numId="13">
    <w:abstractNumId w:val="17"/>
  </w:num>
  <w:num w:numId="14">
    <w:abstractNumId w:val="20"/>
  </w:num>
  <w:num w:numId="15">
    <w:abstractNumId w:val="7"/>
  </w:num>
  <w:num w:numId="16">
    <w:abstractNumId w:val="2"/>
  </w:num>
  <w:num w:numId="17">
    <w:abstractNumId w:val="3"/>
  </w:num>
  <w:num w:numId="18">
    <w:abstractNumId w:val="9"/>
  </w:num>
  <w:num w:numId="19">
    <w:abstractNumId w:val="0"/>
  </w:num>
  <w:num w:numId="20">
    <w:abstractNumId w:val="18"/>
  </w:num>
  <w:num w:numId="21">
    <w:abstractNumId w:val="8"/>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6E"/>
    <w:rsid w:val="00005077"/>
    <w:rsid w:val="000076CB"/>
    <w:rsid w:val="00014FED"/>
    <w:rsid w:val="000178CD"/>
    <w:rsid w:val="000312F2"/>
    <w:rsid w:val="000321AF"/>
    <w:rsid w:val="0003586D"/>
    <w:rsid w:val="00044D69"/>
    <w:rsid w:val="00051590"/>
    <w:rsid w:val="00051C23"/>
    <w:rsid w:val="000525E7"/>
    <w:rsid w:val="000533D9"/>
    <w:rsid w:val="00060C52"/>
    <w:rsid w:val="00076380"/>
    <w:rsid w:val="00077D21"/>
    <w:rsid w:val="0008004A"/>
    <w:rsid w:val="00084A34"/>
    <w:rsid w:val="00090669"/>
    <w:rsid w:val="000A127D"/>
    <w:rsid w:val="000B27B0"/>
    <w:rsid w:val="000B7B78"/>
    <w:rsid w:val="000C1755"/>
    <w:rsid w:val="000D0E94"/>
    <w:rsid w:val="000E27C6"/>
    <w:rsid w:val="000F5CD8"/>
    <w:rsid w:val="00102B73"/>
    <w:rsid w:val="00103DBD"/>
    <w:rsid w:val="00107E75"/>
    <w:rsid w:val="001211F0"/>
    <w:rsid w:val="00123FC0"/>
    <w:rsid w:val="001247F0"/>
    <w:rsid w:val="0012775F"/>
    <w:rsid w:val="00133F12"/>
    <w:rsid w:val="00133FCA"/>
    <w:rsid w:val="001423F0"/>
    <w:rsid w:val="00142484"/>
    <w:rsid w:val="00144CB0"/>
    <w:rsid w:val="00145E5A"/>
    <w:rsid w:val="001471FD"/>
    <w:rsid w:val="00156AAB"/>
    <w:rsid w:val="001570F3"/>
    <w:rsid w:val="00157736"/>
    <w:rsid w:val="00166E67"/>
    <w:rsid w:val="001674F1"/>
    <w:rsid w:val="00167799"/>
    <w:rsid w:val="00171371"/>
    <w:rsid w:val="00173AFA"/>
    <w:rsid w:val="00183573"/>
    <w:rsid w:val="0019293F"/>
    <w:rsid w:val="001966BA"/>
    <w:rsid w:val="001A34F9"/>
    <w:rsid w:val="001A624C"/>
    <w:rsid w:val="001A7317"/>
    <w:rsid w:val="001A7E0D"/>
    <w:rsid w:val="001B2A52"/>
    <w:rsid w:val="001B3BAE"/>
    <w:rsid w:val="001B73DF"/>
    <w:rsid w:val="001C3CBF"/>
    <w:rsid w:val="001C711D"/>
    <w:rsid w:val="001C77BC"/>
    <w:rsid w:val="001D0F20"/>
    <w:rsid w:val="001D1472"/>
    <w:rsid w:val="001D2467"/>
    <w:rsid w:val="001D42D4"/>
    <w:rsid w:val="001E08D6"/>
    <w:rsid w:val="001E11BB"/>
    <w:rsid w:val="001E73F3"/>
    <w:rsid w:val="001F0603"/>
    <w:rsid w:val="001F1752"/>
    <w:rsid w:val="001F1E4D"/>
    <w:rsid w:val="00204380"/>
    <w:rsid w:val="00204745"/>
    <w:rsid w:val="00204EB5"/>
    <w:rsid w:val="00206197"/>
    <w:rsid w:val="00206C2B"/>
    <w:rsid w:val="00211874"/>
    <w:rsid w:val="00211E53"/>
    <w:rsid w:val="002129D5"/>
    <w:rsid w:val="00216414"/>
    <w:rsid w:val="002178AE"/>
    <w:rsid w:val="00217BD7"/>
    <w:rsid w:val="0022696D"/>
    <w:rsid w:val="00226999"/>
    <w:rsid w:val="00234C89"/>
    <w:rsid w:val="00235B7F"/>
    <w:rsid w:val="00240CE9"/>
    <w:rsid w:val="00254D67"/>
    <w:rsid w:val="002651A3"/>
    <w:rsid w:val="002702C2"/>
    <w:rsid w:val="0027102B"/>
    <w:rsid w:val="00275919"/>
    <w:rsid w:val="00284912"/>
    <w:rsid w:val="00295459"/>
    <w:rsid w:val="00295BA1"/>
    <w:rsid w:val="002A0354"/>
    <w:rsid w:val="002A157A"/>
    <w:rsid w:val="002A335D"/>
    <w:rsid w:val="002A777A"/>
    <w:rsid w:val="002B1616"/>
    <w:rsid w:val="002B4DF3"/>
    <w:rsid w:val="002B6CF6"/>
    <w:rsid w:val="002C39E4"/>
    <w:rsid w:val="002C4F5D"/>
    <w:rsid w:val="002C7EDA"/>
    <w:rsid w:val="002C7F5A"/>
    <w:rsid w:val="002D0CC6"/>
    <w:rsid w:val="002D7071"/>
    <w:rsid w:val="002D724C"/>
    <w:rsid w:val="002E0964"/>
    <w:rsid w:val="002E1136"/>
    <w:rsid w:val="002F56B7"/>
    <w:rsid w:val="002F5F4C"/>
    <w:rsid w:val="003057F5"/>
    <w:rsid w:val="003100C4"/>
    <w:rsid w:val="0032160D"/>
    <w:rsid w:val="00327BFF"/>
    <w:rsid w:val="00335E5D"/>
    <w:rsid w:val="003402C2"/>
    <w:rsid w:val="00342555"/>
    <w:rsid w:val="00343B40"/>
    <w:rsid w:val="00345F79"/>
    <w:rsid w:val="003517A5"/>
    <w:rsid w:val="00354E62"/>
    <w:rsid w:val="003622CC"/>
    <w:rsid w:val="00363CB0"/>
    <w:rsid w:val="003642E9"/>
    <w:rsid w:val="003671C7"/>
    <w:rsid w:val="003746FD"/>
    <w:rsid w:val="00374CDA"/>
    <w:rsid w:val="003779E8"/>
    <w:rsid w:val="00377B40"/>
    <w:rsid w:val="00380008"/>
    <w:rsid w:val="003802D4"/>
    <w:rsid w:val="00386700"/>
    <w:rsid w:val="003908E1"/>
    <w:rsid w:val="00391193"/>
    <w:rsid w:val="00396EF4"/>
    <w:rsid w:val="00397541"/>
    <w:rsid w:val="00397683"/>
    <w:rsid w:val="003B0124"/>
    <w:rsid w:val="003B1E59"/>
    <w:rsid w:val="003B257B"/>
    <w:rsid w:val="003C0222"/>
    <w:rsid w:val="003C079B"/>
    <w:rsid w:val="003C3357"/>
    <w:rsid w:val="003C3852"/>
    <w:rsid w:val="003C703E"/>
    <w:rsid w:val="003D1819"/>
    <w:rsid w:val="003D53FC"/>
    <w:rsid w:val="003E064F"/>
    <w:rsid w:val="003E2A5D"/>
    <w:rsid w:val="003F0CE5"/>
    <w:rsid w:val="0040360A"/>
    <w:rsid w:val="00404EA8"/>
    <w:rsid w:val="004064E5"/>
    <w:rsid w:val="00410D29"/>
    <w:rsid w:val="0041477B"/>
    <w:rsid w:val="00414DBD"/>
    <w:rsid w:val="00420088"/>
    <w:rsid w:val="004212BF"/>
    <w:rsid w:val="004277A8"/>
    <w:rsid w:val="00430012"/>
    <w:rsid w:val="0043029B"/>
    <w:rsid w:val="0043208C"/>
    <w:rsid w:val="004359DE"/>
    <w:rsid w:val="00437457"/>
    <w:rsid w:val="00442FDE"/>
    <w:rsid w:val="004618E5"/>
    <w:rsid w:val="004647E8"/>
    <w:rsid w:val="00464B7F"/>
    <w:rsid w:val="00467A7C"/>
    <w:rsid w:val="00467AF1"/>
    <w:rsid w:val="00472A12"/>
    <w:rsid w:val="0048579C"/>
    <w:rsid w:val="00491C7A"/>
    <w:rsid w:val="004959F4"/>
    <w:rsid w:val="004B121A"/>
    <w:rsid w:val="004B42CD"/>
    <w:rsid w:val="004B5983"/>
    <w:rsid w:val="004D110E"/>
    <w:rsid w:val="004D5262"/>
    <w:rsid w:val="004D6E8C"/>
    <w:rsid w:val="004E5B67"/>
    <w:rsid w:val="004F0D8A"/>
    <w:rsid w:val="004F0F98"/>
    <w:rsid w:val="004F2F56"/>
    <w:rsid w:val="004F4A2C"/>
    <w:rsid w:val="004F57B1"/>
    <w:rsid w:val="004F68EA"/>
    <w:rsid w:val="004F6E10"/>
    <w:rsid w:val="004F71F9"/>
    <w:rsid w:val="00500982"/>
    <w:rsid w:val="00505D3E"/>
    <w:rsid w:val="00512283"/>
    <w:rsid w:val="00514E60"/>
    <w:rsid w:val="00515BA2"/>
    <w:rsid w:val="005177EF"/>
    <w:rsid w:val="00521D22"/>
    <w:rsid w:val="00523548"/>
    <w:rsid w:val="00524A5B"/>
    <w:rsid w:val="00525230"/>
    <w:rsid w:val="005303AB"/>
    <w:rsid w:val="00531BB0"/>
    <w:rsid w:val="005347FB"/>
    <w:rsid w:val="00534E9E"/>
    <w:rsid w:val="00540091"/>
    <w:rsid w:val="005414A3"/>
    <w:rsid w:val="00547FF5"/>
    <w:rsid w:val="005508E0"/>
    <w:rsid w:val="0055190E"/>
    <w:rsid w:val="00552AA0"/>
    <w:rsid w:val="00561ED4"/>
    <w:rsid w:val="005651EC"/>
    <w:rsid w:val="00567B9E"/>
    <w:rsid w:val="00571B0D"/>
    <w:rsid w:val="00574CCD"/>
    <w:rsid w:val="00582832"/>
    <w:rsid w:val="00583BF0"/>
    <w:rsid w:val="0058502E"/>
    <w:rsid w:val="0058607B"/>
    <w:rsid w:val="00590CAC"/>
    <w:rsid w:val="0059277F"/>
    <w:rsid w:val="00592AE3"/>
    <w:rsid w:val="0059623F"/>
    <w:rsid w:val="00596DBA"/>
    <w:rsid w:val="005B5838"/>
    <w:rsid w:val="005B699C"/>
    <w:rsid w:val="005C0EA4"/>
    <w:rsid w:val="005C2BB6"/>
    <w:rsid w:val="005C5C7C"/>
    <w:rsid w:val="005D4A33"/>
    <w:rsid w:val="005E178E"/>
    <w:rsid w:val="005E78F3"/>
    <w:rsid w:val="005F200F"/>
    <w:rsid w:val="005F2432"/>
    <w:rsid w:val="00601049"/>
    <w:rsid w:val="006022AC"/>
    <w:rsid w:val="00602E20"/>
    <w:rsid w:val="00602EDC"/>
    <w:rsid w:val="00605757"/>
    <w:rsid w:val="00605FF6"/>
    <w:rsid w:val="00613431"/>
    <w:rsid w:val="006160F1"/>
    <w:rsid w:val="00621F05"/>
    <w:rsid w:val="00631769"/>
    <w:rsid w:val="00633547"/>
    <w:rsid w:val="006443CA"/>
    <w:rsid w:val="006468CC"/>
    <w:rsid w:val="00647900"/>
    <w:rsid w:val="00653D24"/>
    <w:rsid w:val="006658F2"/>
    <w:rsid w:val="00665BFD"/>
    <w:rsid w:val="0067504E"/>
    <w:rsid w:val="00684BAC"/>
    <w:rsid w:val="006908FF"/>
    <w:rsid w:val="00692F6A"/>
    <w:rsid w:val="006940F3"/>
    <w:rsid w:val="006971E9"/>
    <w:rsid w:val="006A2778"/>
    <w:rsid w:val="006A32AF"/>
    <w:rsid w:val="006A569B"/>
    <w:rsid w:val="006A6098"/>
    <w:rsid w:val="006B0E94"/>
    <w:rsid w:val="006B1F71"/>
    <w:rsid w:val="006B50D2"/>
    <w:rsid w:val="006B5702"/>
    <w:rsid w:val="006B5E4B"/>
    <w:rsid w:val="006B68A4"/>
    <w:rsid w:val="006B7CC3"/>
    <w:rsid w:val="006C7A39"/>
    <w:rsid w:val="006D6D69"/>
    <w:rsid w:val="006E7925"/>
    <w:rsid w:val="006F0C60"/>
    <w:rsid w:val="006F141F"/>
    <w:rsid w:val="006F2B1C"/>
    <w:rsid w:val="00702403"/>
    <w:rsid w:val="00705E01"/>
    <w:rsid w:val="007132B8"/>
    <w:rsid w:val="00724F8C"/>
    <w:rsid w:val="00727EE8"/>
    <w:rsid w:val="00731A82"/>
    <w:rsid w:val="007321B9"/>
    <w:rsid w:val="00741212"/>
    <w:rsid w:val="00742690"/>
    <w:rsid w:val="00745BAE"/>
    <w:rsid w:val="00746D43"/>
    <w:rsid w:val="00747FBC"/>
    <w:rsid w:val="007508E9"/>
    <w:rsid w:val="00756A8E"/>
    <w:rsid w:val="00756C7F"/>
    <w:rsid w:val="0077009C"/>
    <w:rsid w:val="00773F98"/>
    <w:rsid w:val="00777290"/>
    <w:rsid w:val="00785796"/>
    <w:rsid w:val="00786E21"/>
    <w:rsid w:val="007908C6"/>
    <w:rsid w:val="00791E36"/>
    <w:rsid w:val="00793695"/>
    <w:rsid w:val="007957A9"/>
    <w:rsid w:val="007A0101"/>
    <w:rsid w:val="007A2C61"/>
    <w:rsid w:val="007A6C2A"/>
    <w:rsid w:val="007B088E"/>
    <w:rsid w:val="007B3CFE"/>
    <w:rsid w:val="007B5CCE"/>
    <w:rsid w:val="007C3396"/>
    <w:rsid w:val="007C7C59"/>
    <w:rsid w:val="007D1A34"/>
    <w:rsid w:val="007D52A9"/>
    <w:rsid w:val="007E1049"/>
    <w:rsid w:val="007E1B49"/>
    <w:rsid w:val="007E2C9F"/>
    <w:rsid w:val="007E6EEC"/>
    <w:rsid w:val="007E78B9"/>
    <w:rsid w:val="00805192"/>
    <w:rsid w:val="00805A48"/>
    <w:rsid w:val="008065B3"/>
    <w:rsid w:val="00806B8B"/>
    <w:rsid w:val="00810E3A"/>
    <w:rsid w:val="00820F49"/>
    <w:rsid w:val="00822128"/>
    <w:rsid w:val="008259DF"/>
    <w:rsid w:val="00830364"/>
    <w:rsid w:val="00830AC1"/>
    <w:rsid w:val="00833450"/>
    <w:rsid w:val="00836583"/>
    <w:rsid w:val="00836588"/>
    <w:rsid w:val="008422FE"/>
    <w:rsid w:val="0084268D"/>
    <w:rsid w:val="00843B46"/>
    <w:rsid w:val="00846101"/>
    <w:rsid w:val="00847DFE"/>
    <w:rsid w:val="0085246A"/>
    <w:rsid w:val="00861769"/>
    <w:rsid w:val="00864D42"/>
    <w:rsid w:val="00866A21"/>
    <w:rsid w:val="00876A45"/>
    <w:rsid w:val="008775C2"/>
    <w:rsid w:val="00882A7C"/>
    <w:rsid w:val="00885C96"/>
    <w:rsid w:val="008933DE"/>
    <w:rsid w:val="00894ACF"/>
    <w:rsid w:val="0089735A"/>
    <w:rsid w:val="008A3D0E"/>
    <w:rsid w:val="008A407C"/>
    <w:rsid w:val="008A7AB5"/>
    <w:rsid w:val="008B3D85"/>
    <w:rsid w:val="008B5C00"/>
    <w:rsid w:val="008C13A0"/>
    <w:rsid w:val="008C1480"/>
    <w:rsid w:val="008C4B38"/>
    <w:rsid w:val="008C5FB3"/>
    <w:rsid w:val="008D138E"/>
    <w:rsid w:val="008F0858"/>
    <w:rsid w:val="008F1F86"/>
    <w:rsid w:val="008F493F"/>
    <w:rsid w:val="008F5AA3"/>
    <w:rsid w:val="008F6154"/>
    <w:rsid w:val="009027F3"/>
    <w:rsid w:val="00902BE9"/>
    <w:rsid w:val="00913894"/>
    <w:rsid w:val="00921965"/>
    <w:rsid w:val="00922AF9"/>
    <w:rsid w:val="00925A41"/>
    <w:rsid w:val="009307E8"/>
    <w:rsid w:val="00935FF1"/>
    <w:rsid w:val="00936436"/>
    <w:rsid w:val="0093692A"/>
    <w:rsid w:val="009430FD"/>
    <w:rsid w:val="009436DF"/>
    <w:rsid w:val="0095111D"/>
    <w:rsid w:val="00955366"/>
    <w:rsid w:val="009571C5"/>
    <w:rsid w:val="00957862"/>
    <w:rsid w:val="00964BC7"/>
    <w:rsid w:val="009666D6"/>
    <w:rsid w:val="00971254"/>
    <w:rsid w:val="00971BA0"/>
    <w:rsid w:val="00972B03"/>
    <w:rsid w:val="00974F83"/>
    <w:rsid w:val="00977045"/>
    <w:rsid w:val="0098002A"/>
    <w:rsid w:val="009822B9"/>
    <w:rsid w:val="009839F0"/>
    <w:rsid w:val="0099443E"/>
    <w:rsid w:val="009959BD"/>
    <w:rsid w:val="00995B61"/>
    <w:rsid w:val="0099641D"/>
    <w:rsid w:val="00997E9F"/>
    <w:rsid w:val="009A1124"/>
    <w:rsid w:val="009A3692"/>
    <w:rsid w:val="009A3BE0"/>
    <w:rsid w:val="009A6C06"/>
    <w:rsid w:val="009A6E70"/>
    <w:rsid w:val="009B030B"/>
    <w:rsid w:val="009B098B"/>
    <w:rsid w:val="009B1C06"/>
    <w:rsid w:val="009C1ED0"/>
    <w:rsid w:val="009C658F"/>
    <w:rsid w:val="009D0939"/>
    <w:rsid w:val="009D406B"/>
    <w:rsid w:val="009D65EB"/>
    <w:rsid w:val="009D68B3"/>
    <w:rsid w:val="009E2FDA"/>
    <w:rsid w:val="009E615D"/>
    <w:rsid w:val="009E6530"/>
    <w:rsid w:val="009F14BC"/>
    <w:rsid w:val="00A02397"/>
    <w:rsid w:val="00A06866"/>
    <w:rsid w:val="00A101EC"/>
    <w:rsid w:val="00A20398"/>
    <w:rsid w:val="00A268B7"/>
    <w:rsid w:val="00A27196"/>
    <w:rsid w:val="00A30E40"/>
    <w:rsid w:val="00A327B6"/>
    <w:rsid w:val="00A35351"/>
    <w:rsid w:val="00A36D77"/>
    <w:rsid w:val="00A42C98"/>
    <w:rsid w:val="00A43349"/>
    <w:rsid w:val="00A44F3A"/>
    <w:rsid w:val="00A45626"/>
    <w:rsid w:val="00A47267"/>
    <w:rsid w:val="00A50A5D"/>
    <w:rsid w:val="00A546FD"/>
    <w:rsid w:val="00A56304"/>
    <w:rsid w:val="00A60106"/>
    <w:rsid w:val="00A6388E"/>
    <w:rsid w:val="00A64116"/>
    <w:rsid w:val="00A64E65"/>
    <w:rsid w:val="00A65049"/>
    <w:rsid w:val="00A6514C"/>
    <w:rsid w:val="00A77314"/>
    <w:rsid w:val="00A849A2"/>
    <w:rsid w:val="00A85762"/>
    <w:rsid w:val="00A86D34"/>
    <w:rsid w:val="00A87351"/>
    <w:rsid w:val="00A90201"/>
    <w:rsid w:val="00A921C5"/>
    <w:rsid w:val="00A9343E"/>
    <w:rsid w:val="00A94246"/>
    <w:rsid w:val="00AA0207"/>
    <w:rsid w:val="00AA1D73"/>
    <w:rsid w:val="00AA479E"/>
    <w:rsid w:val="00AB40C1"/>
    <w:rsid w:val="00AC3844"/>
    <w:rsid w:val="00AC4DA1"/>
    <w:rsid w:val="00AD126E"/>
    <w:rsid w:val="00AD32A9"/>
    <w:rsid w:val="00AD4587"/>
    <w:rsid w:val="00AD58B0"/>
    <w:rsid w:val="00AD72E2"/>
    <w:rsid w:val="00AE03DB"/>
    <w:rsid w:val="00AE1DE9"/>
    <w:rsid w:val="00AE2115"/>
    <w:rsid w:val="00AE3133"/>
    <w:rsid w:val="00AF5A92"/>
    <w:rsid w:val="00B010A5"/>
    <w:rsid w:val="00B02FB1"/>
    <w:rsid w:val="00B0408F"/>
    <w:rsid w:val="00B126E8"/>
    <w:rsid w:val="00B130E5"/>
    <w:rsid w:val="00B13BB4"/>
    <w:rsid w:val="00B14AD0"/>
    <w:rsid w:val="00B14E14"/>
    <w:rsid w:val="00B15109"/>
    <w:rsid w:val="00B164AF"/>
    <w:rsid w:val="00B165F4"/>
    <w:rsid w:val="00B23959"/>
    <w:rsid w:val="00B26D34"/>
    <w:rsid w:val="00B301A6"/>
    <w:rsid w:val="00B30338"/>
    <w:rsid w:val="00B30C2A"/>
    <w:rsid w:val="00B31DC4"/>
    <w:rsid w:val="00B3284D"/>
    <w:rsid w:val="00B41E72"/>
    <w:rsid w:val="00B41EAD"/>
    <w:rsid w:val="00B43F58"/>
    <w:rsid w:val="00B502C2"/>
    <w:rsid w:val="00B54982"/>
    <w:rsid w:val="00B6012D"/>
    <w:rsid w:val="00B62158"/>
    <w:rsid w:val="00B728D8"/>
    <w:rsid w:val="00B73F6B"/>
    <w:rsid w:val="00B76E17"/>
    <w:rsid w:val="00B77CD8"/>
    <w:rsid w:val="00B82964"/>
    <w:rsid w:val="00B837B4"/>
    <w:rsid w:val="00B87223"/>
    <w:rsid w:val="00B96A6A"/>
    <w:rsid w:val="00BA7702"/>
    <w:rsid w:val="00BB083C"/>
    <w:rsid w:val="00BB3B25"/>
    <w:rsid w:val="00BB43EB"/>
    <w:rsid w:val="00BB791A"/>
    <w:rsid w:val="00BC37A2"/>
    <w:rsid w:val="00BC641E"/>
    <w:rsid w:val="00BC6E85"/>
    <w:rsid w:val="00BE7DBA"/>
    <w:rsid w:val="00BF417E"/>
    <w:rsid w:val="00BF605C"/>
    <w:rsid w:val="00BF71C1"/>
    <w:rsid w:val="00C00B0C"/>
    <w:rsid w:val="00C01B3F"/>
    <w:rsid w:val="00C01C94"/>
    <w:rsid w:val="00C031AB"/>
    <w:rsid w:val="00C166E8"/>
    <w:rsid w:val="00C205F7"/>
    <w:rsid w:val="00C22D2F"/>
    <w:rsid w:val="00C26965"/>
    <w:rsid w:val="00C26968"/>
    <w:rsid w:val="00C349D2"/>
    <w:rsid w:val="00C35986"/>
    <w:rsid w:val="00C36180"/>
    <w:rsid w:val="00C451FD"/>
    <w:rsid w:val="00C477CC"/>
    <w:rsid w:val="00C52133"/>
    <w:rsid w:val="00C55D7E"/>
    <w:rsid w:val="00C57437"/>
    <w:rsid w:val="00C6396E"/>
    <w:rsid w:val="00C7435B"/>
    <w:rsid w:val="00C7489F"/>
    <w:rsid w:val="00C76A55"/>
    <w:rsid w:val="00C81B71"/>
    <w:rsid w:val="00C82BD1"/>
    <w:rsid w:val="00C85D8A"/>
    <w:rsid w:val="00C85E10"/>
    <w:rsid w:val="00C87370"/>
    <w:rsid w:val="00C9073B"/>
    <w:rsid w:val="00C91713"/>
    <w:rsid w:val="00C9277C"/>
    <w:rsid w:val="00C93C9C"/>
    <w:rsid w:val="00CA21A0"/>
    <w:rsid w:val="00CA2C23"/>
    <w:rsid w:val="00CA6831"/>
    <w:rsid w:val="00CB1BD6"/>
    <w:rsid w:val="00CB1DF1"/>
    <w:rsid w:val="00CB3576"/>
    <w:rsid w:val="00CB4972"/>
    <w:rsid w:val="00CB5E10"/>
    <w:rsid w:val="00CC01E7"/>
    <w:rsid w:val="00CC31AC"/>
    <w:rsid w:val="00CC4229"/>
    <w:rsid w:val="00CD3965"/>
    <w:rsid w:val="00CD4055"/>
    <w:rsid w:val="00CD427D"/>
    <w:rsid w:val="00CE316B"/>
    <w:rsid w:val="00CF1135"/>
    <w:rsid w:val="00D07FAD"/>
    <w:rsid w:val="00D13643"/>
    <w:rsid w:val="00D13908"/>
    <w:rsid w:val="00D142CB"/>
    <w:rsid w:val="00D159F5"/>
    <w:rsid w:val="00D21C09"/>
    <w:rsid w:val="00D24439"/>
    <w:rsid w:val="00D24C9D"/>
    <w:rsid w:val="00D306AB"/>
    <w:rsid w:val="00D3301B"/>
    <w:rsid w:val="00D33CDA"/>
    <w:rsid w:val="00D33DA0"/>
    <w:rsid w:val="00D340D4"/>
    <w:rsid w:val="00D34B45"/>
    <w:rsid w:val="00D4513D"/>
    <w:rsid w:val="00D4626F"/>
    <w:rsid w:val="00D506BE"/>
    <w:rsid w:val="00D5481B"/>
    <w:rsid w:val="00D56416"/>
    <w:rsid w:val="00D57CD7"/>
    <w:rsid w:val="00D61D21"/>
    <w:rsid w:val="00D66BD8"/>
    <w:rsid w:val="00D7186F"/>
    <w:rsid w:val="00D74405"/>
    <w:rsid w:val="00D74DF7"/>
    <w:rsid w:val="00D81DFD"/>
    <w:rsid w:val="00D93E25"/>
    <w:rsid w:val="00D9497C"/>
    <w:rsid w:val="00D95755"/>
    <w:rsid w:val="00DA037C"/>
    <w:rsid w:val="00DA091E"/>
    <w:rsid w:val="00DA0B5D"/>
    <w:rsid w:val="00DA118F"/>
    <w:rsid w:val="00DA13A0"/>
    <w:rsid w:val="00DB10B1"/>
    <w:rsid w:val="00DB38ED"/>
    <w:rsid w:val="00DB47CD"/>
    <w:rsid w:val="00DC1C66"/>
    <w:rsid w:val="00DC24FB"/>
    <w:rsid w:val="00DC487E"/>
    <w:rsid w:val="00DC4BC7"/>
    <w:rsid w:val="00DC6D4B"/>
    <w:rsid w:val="00DD6C93"/>
    <w:rsid w:val="00DE1675"/>
    <w:rsid w:val="00DE40FB"/>
    <w:rsid w:val="00DE5CC0"/>
    <w:rsid w:val="00DF08CB"/>
    <w:rsid w:val="00DF3536"/>
    <w:rsid w:val="00E02EF9"/>
    <w:rsid w:val="00E13149"/>
    <w:rsid w:val="00E17DCF"/>
    <w:rsid w:val="00E24517"/>
    <w:rsid w:val="00E257E7"/>
    <w:rsid w:val="00E2699E"/>
    <w:rsid w:val="00E44FBB"/>
    <w:rsid w:val="00E6037F"/>
    <w:rsid w:val="00E63835"/>
    <w:rsid w:val="00E65137"/>
    <w:rsid w:val="00E75F7E"/>
    <w:rsid w:val="00E767D5"/>
    <w:rsid w:val="00E85B1A"/>
    <w:rsid w:val="00E90930"/>
    <w:rsid w:val="00E92083"/>
    <w:rsid w:val="00E94B29"/>
    <w:rsid w:val="00E94F6B"/>
    <w:rsid w:val="00EA5826"/>
    <w:rsid w:val="00EB1E01"/>
    <w:rsid w:val="00EB2AFF"/>
    <w:rsid w:val="00EB486E"/>
    <w:rsid w:val="00EB5F07"/>
    <w:rsid w:val="00EB6FE2"/>
    <w:rsid w:val="00EC12AB"/>
    <w:rsid w:val="00EC3590"/>
    <w:rsid w:val="00EC39A5"/>
    <w:rsid w:val="00EC3FCD"/>
    <w:rsid w:val="00EC4088"/>
    <w:rsid w:val="00EC4AA2"/>
    <w:rsid w:val="00EC56A9"/>
    <w:rsid w:val="00ED2699"/>
    <w:rsid w:val="00ED6962"/>
    <w:rsid w:val="00EE138B"/>
    <w:rsid w:val="00EE3298"/>
    <w:rsid w:val="00EE33A5"/>
    <w:rsid w:val="00EF0C94"/>
    <w:rsid w:val="00EF5A2D"/>
    <w:rsid w:val="00F02EBA"/>
    <w:rsid w:val="00F03798"/>
    <w:rsid w:val="00F14AC6"/>
    <w:rsid w:val="00F16D84"/>
    <w:rsid w:val="00F25CAC"/>
    <w:rsid w:val="00F32338"/>
    <w:rsid w:val="00F41253"/>
    <w:rsid w:val="00F45ADD"/>
    <w:rsid w:val="00F50C1E"/>
    <w:rsid w:val="00F53794"/>
    <w:rsid w:val="00F53EA0"/>
    <w:rsid w:val="00F60D37"/>
    <w:rsid w:val="00F61472"/>
    <w:rsid w:val="00F63EEE"/>
    <w:rsid w:val="00F730A8"/>
    <w:rsid w:val="00F756CA"/>
    <w:rsid w:val="00F77B5A"/>
    <w:rsid w:val="00F81623"/>
    <w:rsid w:val="00F82FF7"/>
    <w:rsid w:val="00F83765"/>
    <w:rsid w:val="00F902D3"/>
    <w:rsid w:val="00F944AD"/>
    <w:rsid w:val="00F9672F"/>
    <w:rsid w:val="00F97D28"/>
    <w:rsid w:val="00F97D55"/>
    <w:rsid w:val="00FA6EF4"/>
    <w:rsid w:val="00FB0138"/>
    <w:rsid w:val="00FB4B01"/>
    <w:rsid w:val="00FB57CA"/>
    <w:rsid w:val="00FB61D7"/>
    <w:rsid w:val="00FC0205"/>
    <w:rsid w:val="00FC2192"/>
    <w:rsid w:val="00FD53FD"/>
    <w:rsid w:val="00FD55EA"/>
    <w:rsid w:val="00FD64B6"/>
    <w:rsid w:val="00FE64F5"/>
    <w:rsid w:val="00FE6E82"/>
    <w:rsid w:val="00FF02F5"/>
    <w:rsid w:val="00FF1E60"/>
    <w:rsid w:val="00FF36AF"/>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1F0A6B"/>
  <w15:docId w15:val="{257F20FD-9CA8-45F0-92E8-4BC0F5E5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86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B486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86E"/>
    <w:rPr>
      <w:rFonts w:ascii="Arial" w:eastAsia="Times New Roman" w:hAnsi="Arial" w:cs="Arial"/>
      <w:b/>
      <w:bCs/>
      <w:kern w:val="32"/>
      <w:sz w:val="32"/>
      <w:szCs w:val="32"/>
    </w:rPr>
  </w:style>
  <w:style w:type="paragraph" w:styleId="Footer">
    <w:name w:val="footer"/>
    <w:basedOn w:val="Normal"/>
    <w:link w:val="FooterChar"/>
    <w:rsid w:val="00EB486E"/>
    <w:pPr>
      <w:tabs>
        <w:tab w:val="center" w:pos="4677"/>
        <w:tab w:val="right" w:pos="9355"/>
      </w:tabs>
    </w:pPr>
  </w:style>
  <w:style w:type="character" w:customStyle="1" w:styleId="FooterChar">
    <w:name w:val="Footer Char"/>
    <w:basedOn w:val="DefaultParagraphFont"/>
    <w:link w:val="Footer"/>
    <w:rsid w:val="00EB486E"/>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EB486E"/>
    <w:rPr>
      <w:rFonts w:ascii="Agg_Times1" w:hAnsi="Agg_Times1"/>
      <w:szCs w:val="20"/>
      <w:lang w:val="en-GB" w:eastAsia="en-US"/>
    </w:rPr>
  </w:style>
  <w:style w:type="paragraph" w:styleId="BodyText">
    <w:name w:val="Body Text"/>
    <w:basedOn w:val="Normal"/>
    <w:link w:val="BodyTextChar"/>
    <w:rsid w:val="00EB486E"/>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EB486E"/>
    <w:rPr>
      <w:rFonts w:ascii="Times LatArm" w:eastAsia="Times New Roman" w:hAnsi="Times LatArm" w:cs="Times LatArm"/>
      <w:b/>
      <w:bCs/>
      <w:sz w:val="24"/>
      <w:szCs w:val="24"/>
    </w:rPr>
  </w:style>
  <w:style w:type="paragraph" w:customStyle="1" w:styleId="mechtex">
    <w:name w:val="mechtex"/>
    <w:basedOn w:val="Normal"/>
    <w:link w:val="mechtexChar"/>
    <w:qFormat/>
    <w:rsid w:val="00EB486E"/>
    <w:pPr>
      <w:jc w:val="center"/>
    </w:pPr>
    <w:rPr>
      <w:rFonts w:ascii="Arial Armenian" w:hAnsi="Arial Armenian"/>
      <w:sz w:val="22"/>
    </w:rPr>
  </w:style>
  <w:style w:type="character" w:customStyle="1" w:styleId="mechtexChar">
    <w:name w:val="mechtex Char"/>
    <w:link w:val="mechtex"/>
    <w:locked/>
    <w:rsid w:val="00EB486E"/>
    <w:rPr>
      <w:rFonts w:ascii="Arial Armenian" w:eastAsia="Times New Roman" w:hAnsi="Arial Armenian" w:cs="Times New Roman"/>
      <w:szCs w:val="24"/>
      <w:lang w:val="ru-RU" w:eastAsia="ru-RU"/>
    </w:rPr>
  </w:style>
  <w:style w:type="character" w:customStyle="1" w:styleId="ArmenianChar">
    <w:name w:val="Armenian Char"/>
    <w:link w:val="Armenian"/>
    <w:locked/>
    <w:rsid w:val="00EB486E"/>
    <w:rPr>
      <w:rFonts w:ascii="Agg_Times1" w:eastAsia="Times New Roman" w:hAnsi="Agg_Times1" w:cs="Times New Roman"/>
      <w:sz w:val="24"/>
      <w:szCs w:val="20"/>
      <w:lang w:val="en-GB"/>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EB486E"/>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rsid w:val="00EB486E"/>
    <w:rPr>
      <w:rFonts w:ascii="Arial Armenian" w:eastAsia="Times New Roman" w:hAnsi="Arial Armenian" w:cs="Arian AMU"/>
      <w:sz w:val="24"/>
      <w:szCs w:val="24"/>
    </w:rPr>
  </w:style>
  <w:style w:type="paragraph" w:styleId="Header">
    <w:name w:val="header"/>
    <w:basedOn w:val="Normal"/>
    <w:link w:val="HeaderChar"/>
    <w:uiPriority w:val="99"/>
    <w:unhideWhenUsed/>
    <w:rsid w:val="00FF1E60"/>
    <w:pPr>
      <w:tabs>
        <w:tab w:val="center" w:pos="4680"/>
        <w:tab w:val="right" w:pos="9360"/>
      </w:tabs>
    </w:pPr>
  </w:style>
  <w:style w:type="character" w:customStyle="1" w:styleId="HeaderChar">
    <w:name w:val="Header Char"/>
    <w:basedOn w:val="DefaultParagraphFont"/>
    <w:link w:val="Header"/>
    <w:uiPriority w:val="99"/>
    <w:rsid w:val="00FF1E6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B4DF3"/>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0B27B0"/>
    <w:pPr>
      <w:spacing w:before="100" w:beforeAutospacing="1" w:after="100" w:afterAutospacing="1"/>
    </w:pPr>
    <w:rPr>
      <w:lang w:val="en-US" w:eastAsia="en-US"/>
    </w:rPr>
  </w:style>
  <w:style w:type="paragraph" w:customStyle="1" w:styleId="norm">
    <w:name w:val="norm"/>
    <w:basedOn w:val="Normal"/>
    <w:link w:val="normChar"/>
    <w:qFormat/>
    <w:rsid w:val="0084268D"/>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4268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C74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5B"/>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91A"/>
    <w:rPr>
      <w:rFonts w:ascii="Times New Roman" w:eastAsia="Times New Roman" w:hAnsi="Times New Roman" w:cs="Times New Roman"/>
      <w:sz w:val="24"/>
      <w:szCs w:val="24"/>
    </w:rPr>
  </w:style>
  <w:style w:type="character" w:styleId="Emphasis">
    <w:name w:val="Emphasis"/>
    <w:basedOn w:val="DefaultParagraphFont"/>
    <w:uiPriority w:val="20"/>
    <w:qFormat/>
    <w:rsid w:val="006468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6721">
      <w:bodyDiv w:val="1"/>
      <w:marLeft w:val="0"/>
      <w:marRight w:val="0"/>
      <w:marTop w:val="0"/>
      <w:marBottom w:val="0"/>
      <w:divBdr>
        <w:top w:val="none" w:sz="0" w:space="0" w:color="auto"/>
        <w:left w:val="none" w:sz="0" w:space="0" w:color="auto"/>
        <w:bottom w:val="none" w:sz="0" w:space="0" w:color="auto"/>
        <w:right w:val="none" w:sz="0" w:space="0" w:color="auto"/>
      </w:divBdr>
    </w:div>
    <w:div w:id="432870876">
      <w:bodyDiv w:val="1"/>
      <w:marLeft w:val="0"/>
      <w:marRight w:val="0"/>
      <w:marTop w:val="0"/>
      <w:marBottom w:val="0"/>
      <w:divBdr>
        <w:top w:val="none" w:sz="0" w:space="0" w:color="auto"/>
        <w:left w:val="none" w:sz="0" w:space="0" w:color="auto"/>
        <w:bottom w:val="none" w:sz="0" w:space="0" w:color="auto"/>
        <w:right w:val="none" w:sz="0" w:space="0" w:color="auto"/>
      </w:divBdr>
    </w:div>
    <w:div w:id="514199435">
      <w:bodyDiv w:val="1"/>
      <w:marLeft w:val="0"/>
      <w:marRight w:val="0"/>
      <w:marTop w:val="0"/>
      <w:marBottom w:val="0"/>
      <w:divBdr>
        <w:top w:val="none" w:sz="0" w:space="0" w:color="auto"/>
        <w:left w:val="none" w:sz="0" w:space="0" w:color="auto"/>
        <w:bottom w:val="none" w:sz="0" w:space="0" w:color="auto"/>
        <w:right w:val="none" w:sz="0" w:space="0" w:color="auto"/>
      </w:divBdr>
    </w:div>
    <w:div w:id="836766701">
      <w:bodyDiv w:val="1"/>
      <w:marLeft w:val="0"/>
      <w:marRight w:val="0"/>
      <w:marTop w:val="0"/>
      <w:marBottom w:val="0"/>
      <w:divBdr>
        <w:top w:val="none" w:sz="0" w:space="0" w:color="auto"/>
        <w:left w:val="none" w:sz="0" w:space="0" w:color="auto"/>
        <w:bottom w:val="none" w:sz="0" w:space="0" w:color="auto"/>
        <w:right w:val="none" w:sz="0" w:space="0" w:color="auto"/>
      </w:divBdr>
    </w:div>
    <w:div w:id="85585349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24090287">
      <w:bodyDiv w:val="1"/>
      <w:marLeft w:val="0"/>
      <w:marRight w:val="0"/>
      <w:marTop w:val="0"/>
      <w:marBottom w:val="0"/>
      <w:divBdr>
        <w:top w:val="none" w:sz="0" w:space="0" w:color="auto"/>
        <w:left w:val="none" w:sz="0" w:space="0" w:color="auto"/>
        <w:bottom w:val="none" w:sz="0" w:space="0" w:color="auto"/>
        <w:right w:val="none" w:sz="0" w:space="0" w:color="auto"/>
      </w:divBdr>
    </w:div>
    <w:div w:id="1034234548">
      <w:bodyDiv w:val="1"/>
      <w:marLeft w:val="0"/>
      <w:marRight w:val="0"/>
      <w:marTop w:val="0"/>
      <w:marBottom w:val="0"/>
      <w:divBdr>
        <w:top w:val="none" w:sz="0" w:space="0" w:color="auto"/>
        <w:left w:val="none" w:sz="0" w:space="0" w:color="auto"/>
        <w:bottom w:val="none" w:sz="0" w:space="0" w:color="auto"/>
        <w:right w:val="none" w:sz="0" w:space="0" w:color="auto"/>
      </w:divBdr>
    </w:div>
    <w:div w:id="1083185258">
      <w:bodyDiv w:val="1"/>
      <w:marLeft w:val="0"/>
      <w:marRight w:val="0"/>
      <w:marTop w:val="0"/>
      <w:marBottom w:val="0"/>
      <w:divBdr>
        <w:top w:val="none" w:sz="0" w:space="0" w:color="auto"/>
        <w:left w:val="none" w:sz="0" w:space="0" w:color="auto"/>
        <w:bottom w:val="none" w:sz="0" w:space="0" w:color="auto"/>
        <w:right w:val="none" w:sz="0" w:space="0" w:color="auto"/>
      </w:divBdr>
    </w:div>
    <w:div w:id="1092779691">
      <w:bodyDiv w:val="1"/>
      <w:marLeft w:val="0"/>
      <w:marRight w:val="0"/>
      <w:marTop w:val="0"/>
      <w:marBottom w:val="0"/>
      <w:divBdr>
        <w:top w:val="none" w:sz="0" w:space="0" w:color="auto"/>
        <w:left w:val="none" w:sz="0" w:space="0" w:color="auto"/>
        <w:bottom w:val="none" w:sz="0" w:space="0" w:color="auto"/>
        <w:right w:val="none" w:sz="0" w:space="0" w:color="auto"/>
      </w:divBdr>
    </w:div>
    <w:div w:id="1188786562">
      <w:bodyDiv w:val="1"/>
      <w:marLeft w:val="0"/>
      <w:marRight w:val="0"/>
      <w:marTop w:val="0"/>
      <w:marBottom w:val="0"/>
      <w:divBdr>
        <w:top w:val="none" w:sz="0" w:space="0" w:color="auto"/>
        <w:left w:val="none" w:sz="0" w:space="0" w:color="auto"/>
        <w:bottom w:val="none" w:sz="0" w:space="0" w:color="auto"/>
        <w:right w:val="none" w:sz="0" w:space="0" w:color="auto"/>
      </w:divBdr>
    </w:div>
    <w:div w:id="1192457989">
      <w:bodyDiv w:val="1"/>
      <w:marLeft w:val="0"/>
      <w:marRight w:val="0"/>
      <w:marTop w:val="0"/>
      <w:marBottom w:val="0"/>
      <w:divBdr>
        <w:top w:val="none" w:sz="0" w:space="0" w:color="auto"/>
        <w:left w:val="none" w:sz="0" w:space="0" w:color="auto"/>
        <w:bottom w:val="none" w:sz="0" w:space="0" w:color="auto"/>
        <w:right w:val="none" w:sz="0" w:space="0" w:color="auto"/>
      </w:divBdr>
    </w:div>
    <w:div w:id="1408650181">
      <w:bodyDiv w:val="1"/>
      <w:marLeft w:val="0"/>
      <w:marRight w:val="0"/>
      <w:marTop w:val="0"/>
      <w:marBottom w:val="0"/>
      <w:divBdr>
        <w:top w:val="none" w:sz="0" w:space="0" w:color="auto"/>
        <w:left w:val="none" w:sz="0" w:space="0" w:color="auto"/>
        <w:bottom w:val="none" w:sz="0" w:space="0" w:color="auto"/>
        <w:right w:val="none" w:sz="0" w:space="0" w:color="auto"/>
      </w:divBdr>
    </w:div>
    <w:div w:id="1702167934">
      <w:bodyDiv w:val="1"/>
      <w:marLeft w:val="0"/>
      <w:marRight w:val="0"/>
      <w:marTop w:val="0"/>
      <w:marBottom w:val="0"/>
      <w:divBdr>
        <w:top w:val="none" w:sz="0" w:space="0" w:color="auto"/>
        <w:left w:val="none" w:sz="0" w:space="0" w:color="auto"/>
        <w:bottom w:val="none" w:sz="0" w:space="0" w:color="auto"/>
        <w:right w:val="none" w:sz="0" w:space="0" w:color="auto"/>
      </w:divBdr>
    </w:div>
    <w:div w:id="1786457659">
      <w:bodyDiv w:val="1"/>
      <w:marLeft w:val="0"/>
      <w:marRight w:val="0"/>
      <w:marTop w:val="0"/>
      <w:marBottom w:val="0"/>
      <w:divBdr>
        <w:top w:val="none" w:sz="0" w:space="0" w:color="auto"/>
        <w:left w:val="none" w:sz="0" w:space="0" w:color="auto"/>
        <w:bottom w:val="none" w:sz="0" w:space="0" w:color="auto"/>
        <w:right w:val="none" w:sz="0" w:space="0" w:color="auto"/>
      </w:divBdr>
    </w:div>
    <w:div w:id="1875920028">
      <w:bodyDiv w:val="1"/>
      <w:marLeft w:val="0"/>
      <w:marRight w:val="0"/>
      <w:marTop w:val="0"/>
      <w:marBottom w:val="0"/>
      <w:divBdr>
        <w:top w:val="none" w:sz="0" w:space="0" w:color="auto"/>
        <w:left w:val="none" w:sz="0" w:space="0" w:color="auto"/>
        <w:bottom w:val="none" w:sz="0" w:space="0" w:color="auto"/>
        <w:right w:val="none" w:sz="0" w:space="0" w:color="auto"/>
      </w:divBdr>
    </w:div>
    <w:div w:id="2007316867">
      <w:bodyDiv w:val="1"/>
      <w:marLeft w:val="0"/>
      <w:marRight w:val="0"/>
      <w:marTop w:val="0"/>
      <w:marBottom w:val="0"/>
      <w:divBdr>
        <w:top w:val="none" w:sz="0" w:space="0" w:color="auto"/>
        <w:left w:val="none" w:sz="0" w:space="0" w:color="auto"/>
        <w:bottom w:val="none" w:sz="0" w:space="0" w:color="auto"/>
        <w:right w:val="none" w:sz="0" w:space="0" w:color="auto"/>
      </w:divBdr>
    </w:div>
    <w:div w:id="2029137037">
      <w:bodyDiv w:val="1"/>
      <w:marLeft w:val="0"/>
      <w:marRight w:val="0"/>
      <w:marTop w:val="0"/>
      <w:marBottom w:val="0"/>
      <w:divBdr>
        <w:top w:val="none" w:sz="0" w:space="0" w:color="auto"/>
        <w:left w:val="none" w:sz="0" w:space="0" w:color="auto"/>
        <w:bottom w:val="none" w:sz="0" w:space="0" w:color="auto"/>
        <w:right w:val="none" w:sz="0" w:space="0" w:color="auto"/>
      </w:divBdr>
    </w:div>
    <w:div w:id="207338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657FC-4761-48E3-B4E7-2DD161BD6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4</Pages>
  <Words>591</Words>
  <Characters>3854</Characters>
  <Application>Microsoft Office Word</Application>
  <DocSecurity>0</DocSecurity>
  <Lines>91</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https://mul2.gov.am/tasks/1090238/oneclick?token=5fefa15542cadd5bdffc9a37aba1e5c2</cp:keywords>
  <dc:description/>
  <cp:lastModifiedBy>User</cp:lastModifiedBy>
  <cp:revision>352</cp:revision>
  <cp:lastPrinted>2024-10-18T08:15:00Z</cp:lastPrinted>
  <dcterms:created xsi:type="dcterms:W3CDTF">2023-05-12T07:02:00Z</dcterms:created>
  <dcterms:modified xsi:type="dcterms:W3CDTF">2025-01-09T05:37:00Z</dcterms:modified>
</cp:coreProperties>
</file>