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6242D" w14:textId="77777777"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14:paraId="27269D94" w14:textId="3599C982" w:rsidR="00A519F2" w:rsidRPr="00A519F2" w:rsidRDefault="00A519F2" w:rsidP="00430785">
      <w:pPr>
        <w:shd w:val="clear" w:color="auto" w:fill="FFFFFF"/>
        <w:spacing w:after="0" w:line="360" w:lineRule="auto"/>
        <w:ind w:firstLine="375"/>
        <w:jc w:val="center"/>
        <w:rPr>
          <w:rFonts w:ascii="GHEA Grapalat" w:hAnsi="GHEA Grapalat"/>
          <w:b/>
          <w:sz w:val="24"/>
          <w:szCs w:val="24"/>
        </w:rPr>
      </w:pPr>
      <w:r w:rsidRPr="00A519F2">
        <w:rPr>
          <w:rFonts w:ascii="GHEA Grapalat" w:eastAsia="GHEA Grapalat" w:hAnsi="GHEA Grapalat" w:cs="GHEA Grapalat"/>
          <w:b/>
          <w:sz w:val="24"/>
          <w:szCs w:val="24"/>
          <w:lang w:val="hy-AM"/>
        </w:rPr>
        <w:t xml:space="preserve">«ՀԱՅԱՍՏԱՆԻ ՀԱՆՐԱՊԵՏՈՒԹՅԱՆ ՔԱՂԱՔԱՑԻԱԿԱՆ ԴԱՏԱՎԱՐՈՒԹՅԱՆ ՕՐԵՆՍԳՐՔՈՒՄ ԼՐԱՑՈՒՄՆԵՐ ԿԱՏԱՐԵԼՈՒ ՄԱՍԻՆ» </w:t>
      </w:r>
      <w:bookmarkStart w:id="0" w:name="_GoBack"/>
      <w:bookmarkEnd w:id="0"/>
      <w:r w:rsidRPr="00A519F2">
        <w:rPr>
          <w:rFonts w:ascii="GHEA Grapalat" w:eastAsia="GHEA Grapalat" w:hAnsi="GHEA Grapalat" w:cs="GHEA Grapalat"/>
          <w:b/>
          <w:sz w:val="24"/>
          <w:szCs w:val="24"/>
          <w:lang w:val="hy-AM"/>
        </w:rPr>
        <w:t xml:space="preserve">ՕՐԵՆՔԻ </w:t>
      </w:r>
      <w:r>
        <w:rPr>
          <w:rFonts w:ascii="GHEA Grapalat" w:eastAsia="GHEA Grapalat" w:hAnsi="GHEA Grapalat" w:cs="GHEA Grapalat"/>
          <w:b/>
          <w:sz w:val="24"/>
          <w:szCs w:val="24"/>
          <w:lang w:val="hy-AM"/>
        </w:rPr>
        <w:t>ՆԱԽԱԳ</w:t>
      </w:r>
      <w:r>
        <w:rPr>
          <w:rFonts w:ascii="GHEA Grapalat" w:eastAsia="GHEA Grapalat" w:hAnsi="GHEA Grapalat" w:cs="GHEA Grapalat"/>
          <w:b/>
          <w:sz w:val="24"/>
          <w:szCs w:val="24"/>
        </w:rPr>
        <w:t>ԾԻ</w:t>
      </w:r>
    </w:p>
    <w:tbl>
      <w:tblPr>
        <w:tblStyle w:val="TableGrid"/>
        <w:tblpPr w:leftFromText="180" w:rightFromText="180" w:vertAnchor="text" w:tblpY="1"/>
        <w:tblOverlap w:val="never"/>
        <w:tblW w:w="14000" w:type="dxa"/>
        <w:tblLayout w:type="fixed"/>
        <w:tblLook w:val="00A0" w:firstRow="1" w:lastRow="0" w:firstColumn="1" w:lastColumn="0" w:noHBand="0" w:noVBand="0"/>
      </w:tblPr>
      <w:tblGrid>
        <w:gridCol w:w="7848"/>
        <w:gridCol w:w="6152"/>
      </w:tblGrid>
      <w:tr w:rsidR="00C832CC" w:rsidRPr="006A1491" w14:paraId="78E300FF" w14:textId="77777777" w:rsidTr="00F95BDC">
        <w:tc>
          <w:tcPr>
            <w:tcW w:w="7848" w:type="dxa"/>
            <w:vMerge w:val="restart"/>
            <w:shd w:val="clear" w:color="auto" w:fill="D9D9D9" w:themeFill="background1" w:themeFillShade="D9"/>
            <w:vAlign w:val="center"/>
          </w:tcPr>
          <w:p w14:paraId="0F77F855" w14:textId="77777777" w:rsidR="00CB5774" w:rsidRPr="006A1491" w:rsidRDefault="00D745EC" w:rsidP="00F95BDC">
            <w:pPr>
              <w:spacing w:after="0" w:line="276" w:lineRule="auto"/>
              <w:jc w:val="center"/>
              <w:rPr>
                <w:rFonts w:ascii="GHEA Grapalat" w:hAnsi="GHEA Grapalat" w:cs="GHEA Grapalat"/>
                <w:b/>
                <w:bCs/>
                <w:sz w:val="24"/>
                <w:szCs w:val="24"/>
              </w:rPr>
            </w:pPr>
            <w:r>
              <w:rPr>
                <w:rFonts w:ascii="GHEA Grapalat" w:hAnsi="GHEA Grapalat" w:cs="GHEA Grapalat"/>
                <w:b/>
                <w:bCs/>
                <w:sz w:val="24"/>
                <w:szCs w:val="24"/>
              </w:rPr>
              <w:t xml:space="preserve">1. ՀՀ </w:t>
            </w:r>
            <w:proofErr w:type="spellStart"/>
            <w:r>
              <w:rPr>
                <w:rFonts w:ascii="GHEA Grapalat" w:hAnsi="GHEA Grapalat" w:cs="GHEA Grapalat"/>
                <w:b/>
                <w:bCs/>
                <w:sz w:val="24"/>
                <w:szCs w:val="24"/>
              </w:rPr>
              <w:t>քննչական</w:t>
            </w:r>
            <w:proofErr w:type="spellEnd"/>
            <w:r>
              <w:rPr>
                <w:rFonts w:ascii="GHEA Grapalat" w:hAnsi="GHEA Grapalat" w:cs="GHEA Grapalat"/>
                <w:b/>
                <w:bCs/>
                <w:sz w:val="24"/>
                <w:szCs w:val="24"/>
              </w:rPr>
              <w:t xml:space="preserve"> </w:t>
            </w:r>
            <w:proofErr w:type="spellStart"/>
            <w:r>
              <w:rPr>
                <w:rFonts w:ascii="GHEA Grapalat" w:hAnsi="GHEA Grapalat" w:cs="GHEA Grapalat"/>
                <w:b/>
                <w:bCs/>
                <w:sz w:val="24"/>
                <w:szCs w:val="24"/>
              </w:rPr>
              <w:t>կոմիտե</w:t>
            </w:r>
            <w:proofErr w:type="spellEnd"/>
          </w:p>
        </w:tc>
        <w:tc>
          <w:tcPr>
            <w:tcW w:w="6152" w:type="dxa"/>
            <w:shd w:val="clear" w:color="auto" w:fill="D9D9D9" w:themeFill="background1" w:themeFillShade="D9"/>
            <w:vAlign w:val="center"/>
          </w:tcPr>
          <w:p w14:paraId="087E85E3" w14:textId="77777777" w:rsidR="00C84188" w:rsidRPr="006A1491" w:rsidRDefault="009221CA"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05.0</w:t>
            </w:r>
            <w:r w:rsidR="001B2EDD">
              <w:rPr>
                <w:rFonts w:ascii="GHEA Grapalat" w:hAnsi="GHEA Grapalat" w:cs="GHEA Grapalat"/>
                <w:b/>
                <w:bCs/>
                <w:sz w:val="24"/>
                <w:szCs w:val="24"/>
              </w:rPr>
              <w:t>2.202</w:t>
            </w:r>
            <w:r>
              <w:rPr>
                <w:rFonts w:ascii="GHEA Grapalat" w:hAnsi="GHEA Grapalat" w:cs="GHEA Grapalat"/>
                <w:b/>
                <w:bCs/>
                <w:sz w:val="24"/>
                <w:szCs w:val="24"/>
              </w:rPr>
              <w:t>4</w:t>
            </w:r>
          </w:p>
        </w:tc>
      </w:tr>
      <w:tr w:rsidR="00C832CC" w:rsidRPr="006A1491" w14:paraId="5EA27AD0" w14:textId="77777777" w:rsidTr="00F95BDC">
        <w:tc>
          <w:tcPr>
            <w:tcW w:w="7848" w:type="dxa"/>
            <w:vMerge/>
            <w:shd w:val="clear" w:color="auto" w:fill="D9D9D9" w:themeFill="background1" w:themeFillShade="D9"/>
            <w:vAlign w:val="center"/>
          </w:tcPr>
          <w:p w14:paraId="37AA24EF" w14:textId="77777777" w:rsidR="00C84188" w:rsidRPr="006A1491" w:rsidRDefault="00C84188" w:rsidP="00F95BDC">
            <w:pPr>
              <w:spacing w:line="276" w:lineRule="auto"/>
              <w:ind w:left="161"/>
              <w:jc w:val="both"/>
              <w:rPr>
                <w:rFonts w:ascii="GHEA Grapalat" w:hAnsi="GHEA Grapalat" w:cs="GHEA Grapalat"/>
                <w:b/>
                <w:bCs/>
                <w:sz w:val="24"/>
                <w:szCs w:val="24"/>
                <w:lang w:val="hy-AM"/>
              </w:rPr>
            </w:pPr>
          </w:p>
        </w:tc>
        <w:tc>
          <w:tcPr>
            <w:tcW w:w="6152" w:type="dxa"/>
            <w:shd w:val="clear" w:color="auto" w:fill="D9D9D9" w:themeFill="background1" w:themeFillShade="D9"/>
            <w:vAlign w:val="center"/>
          </w:tcPr>
          <w:p w14:paraId="1557A6B0" w14:textId="77777777" w:rsidR="00C84188" w:rsidRPr="006A1491" w:rsidRDefault="009221CA" w:rsidP="00F95BDC">
            <w:pPr>
              <w:spacing w:after="0" w:line="240" w:lineRule="auto"/>
              <w:jc w:val="center"/>
              <w:rPr>
                <w:rFonts w:ascii="GHEA Grapalat" w:hAnsi="GHEA Grapalat" w:cs="GHEA Grapalat"/>
                <w:b/>
                <w:bCs/>
                <w:sz w:val="24"/>
                <w:szCs w:val="24"/>
              </w:rPr>
            </w:pPr>
            <w:r w:rsidRPr="009221CA">
              <w:rPr>
                <w:rFonts w:ascii="GHEA Grapalat" w:hAnsi="GHEA Grapalat" w:cs="GHEA Grapalat"/>
                <w:b/>
                <w:bCs/>
                <w:sz w:val="24"/>
                <w:szCs w:val="24"/>
              </w:rPr>
              <w:t>01/22/33265-2024</w:t>
            </w:r>
          </w:p>
        </w:tc>
      </w:tr>
      <w:tr w:rsidR="00C832CC" w:rsidRPr="002C1316" w14:paraId="2BE02769" w14:textId="77777777" w:rsidTr="00F95BDC">
        <w:tc>
          <w:tcPr>
            <w:tcW w:w="7848" w:type="dxa"/>
            <w:vAlign w:val="center"/>
          </w:tcPr>
          <w:p w14:paraId="1A4E6557" w14:textId="77777777" w:rsidR="00CB5774" w:rsidRPr="00D511AE" w:rsidRDefault="00421504" w:rsidP="00F95BDC">
            <w:pPr>
              <w:spacing w:after="0" w:line="276" w:lineRule="auto"/>
              <w:ind w:firstLine="540"/>
              <w:jc w:val="both"/>
              <w:rPr>
                <w:rFonts w:ascii="GHEA Grapalat" w:hAnsi="GHEA Grapalat"/>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52" w:type="dxa"/>
          </w:tcPr>
          <w:p w14:paraId="4C928409" w14:textId="61F08874" w:rsidR="006F3F87" w:rsidRPr="00616432" w:rsidRDefault="00616432" w:rsidP="00F95BDC">
            <w:pPr>
              <w:spacing w:after="0" w:line="360" w:lineRule="auto"/>
              <w:ind w:left="186" w:right="50"/>
              <w:jc w:val="both"/>
              <w:rPr>
                <w:rFonts w:ascii="GHEA Grapalat" w:hAnsi="GHEA Grapalat" w:cs="GHEA Grapalat"/>
                <w:sz w:val="24"/>
                <w:szCs w:val="24"/>
                <w:lang w:val="hy-AM"/>
              </w:rPr>
            </w:pPr>
            <w:r>
              <w:rPr>
                <w:rFonts w:ascii="GHEA Grapalat" w:hAnsi="GHEA Grapalat" w:cs="GHEA Grapalat"/>
                <w:sz w:val="24"/>
                <w:szCs w:val="24"/>
                <w:lang w:val="hy-AM"/>
              </w:rPr>
              <w:t>Ընդունվել է ի գիտություն:</w:t>
            </w:r>
          </w:p>
        </w:tc>
      </w:tr>
      <w:tr w:rsidR="00C832CC" w:rsidRPr="006A1491" w14:paraId="69611FF5" w14:textId="77777777" w:rsidTr="00F95BDC">
        <w:tc>
          <w:tcPr>
            <w:tcW w:w="7848" w:type="dxa"/>
            <w:vMerge w:val="restart"/>
            <w:shd w:val="clear" w:color="auto" w:fill="D9D9D9" w:themeFill="background1" w:themeFillShade="D9"/>
            <w:vAlign w:val="center"/>
          </w:tcPr>
          <w:p w14:paraId="5154AE53" w14:textId="77777777" w:rsidR="00C84188" w:rsidRPr="006A1491" w:rsidRDefault="00BB548D" w:rsidP="00F95BDC">
            <w:pPr>
              <w:spacing w:after="0" w:line="276"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 ՀՀ հակակոռուպցիոն կոմիտե</w:t>
            </w:r>
          </w:p>
        </w:tc>
        <w:tc>
          <w:tcPr>
            <w:tcW w:w="6152" w:type="dxa"/>
            <w:shd w:val="clear" w:color="auto" w:fill="D9D9D9" w:themeFill="background1" w:themeFillShade="D9"/>
            <w:vAlign w:val="center"/>
          </w:tcPr>
          <w:p w14:paraId="38B0956C" w14:textId="77777777" w:rsidR="00C84188" w:rsidRPr="004777FE" w:rsidRDefault="00613EEA"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07.02.2024</w:t>
            </w:r>
          </w:p>
        </w:tc>
      </w:tr>
      <w:tr w:rsidR="00C832CC" w:rsidRPr="006A1491" w14:paraId="225C9A9A" w14:textId="77777777" w:rsidTr="00F95BDC">
        <w:tc>
          <w:tcPr>
            <w:tcW w:w="7848" w:type="dxa"/>
            <w:vMerge/>
            <w:shd w:val="clear" w:color="auto" w:fill="D9D9D9" w:themeFill="background1" w:themeFillShade="D9"/>
            <w:vAlign w:val="center"/>
          </w:tcPr>
          <w:p w14:paraId="4E13DE08" w14:textId="77777777" w:rsidR="00C84188" w:rsidRPr="006A1491" w:rsidRDefault="00C84188" w:rsidP="00F95BDC">
            <w:pPr>
              <w:spacing w:after="0" w:line="276" w:lineRule="auto"/>
              <w:ind w:left="161"/>
              <w:jc w:val="both"/>
              <w:rPr>
                <w:rFonts w:ascii="GHEA Grapalat" w:hAnsi="GHEA Grapalat" w:cs="GHEA Grapalat"/>
                <w:b/>
                <w:bCs/>
                <w:sz w:val="24"/>
                <w:szCs w:val="24"/>
                <w:lang w:val="af-ZA"/>
              </w:rPr>
            </w:pPr>
          </w:p>
        </w:tc>
        <w:tc>
          <w:tcPr>
            <w:tcW w:w="6152" w:type="dxa"/>
            <w:shd w:val="clear" w:color="auto" w:fill="D9D9D9" w:themeFill="background1" w:themeFillShade="D9"/>
            <w:vAlign w:val="center"/>
          </w:tcPr>
          <w:p w14:paraId="6B39C58D" w14:textId="77777777" w:rsidR="00C84188" w:rsidRPr="00B87386" w:rsidRDefault="00613EEA" w:rsidP="00F95BDC">
            <w:pPr>
              <w:spacing w:after="0" w:line="240" w:lineRule="auto"/>
              <w:jc w:val="center"/>
              <w:rPr>
                <w:rFonts w:ascii="GHEA Grapalat" w:hAnsi="GHEA Grapalat" w:cs="GHEA Grapalat"/>
                <w:b/>
                <w:bCs/>
                <w:sz w:val="24"/>
                <w:szCs w:val="24"/>
              </w:rPr>
            </w:pPr>
            <w:r w:rsidRPr="00BB548D">
              <w:rPr>
                <w:rFonts w:ascii="GHEA Grapalat" w:hAnsi="GHEA Grapalat" w:cs="GHEA Grapalat"/>
                <w:b/>
                <w:bCs/>
                <w:sz w:val="24"/>
                <w:szCs w:val="24"/>
              </w:rPr>
              <w:t>18-858-24</w:t>
            </w:r>
          </w:p>
        </w:tc>
      </w:tr>
      <w:tr w:rsidR="00C832CC" w:rsidRPr="006A1491" w14:paraId="6EB3A923" w14:textId="77777777" w:rsidTr="00F95BDC">
        <w:tc>
          <w:tcPr>
            <w:tcW w:w="7848" w:type="dxa"/>
            <w:vAlign w:val="center"/>
          </w:tcPr>
          <w:p w14:paraId="55A3BA78" w14:textId="77777777" w:rsidR="00357CA0" w:rsidRPr="00EA3CA8" w:rsidRDefault="00BB548D" w:rsidP="00F95BDC">
            <w:pPr>
              <w:spacing w:after="0" w:line="276" w:lineRule="auto"/>
              <w:ind w:hanging="19"/>
              <w:jc w:val="center"/>
              <w:rPr>
                <w:rFonts w:ascii="GHEA Grapalat" w:hAnsi="GHEA Grapalat" w:cs="GHEA Grapalat"/>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52" w:type="dxa"/>
            <w:vAlign w:val="center"/>
          </w:tcPr>
          <w:p w14:paraId="05357419" w14:textId="35EC8C0C" w:rsidR="00C84188" w:rsidRPr="006A1491" w:rsidRDefault="00616432" w:rsidP="00616432">
            <w:pPr>
              <w:spacing w:after="0" w:line="240" w:lineRule="auto"/>
              <w:ind w:left="186" w:right="50"/>
              <w:rPr>
                <w:rFonts w:ascii="GHEA Grapalat" w:hAnsi="GHEA Grapalat"/>
                <w:spacing w:val="-4"/>
                <w:sz w:val="24"/>
                <w:szCs w:val="24"/>
                <w:lang w:val="hy-AM"/>
              </w:rPr>
            </w:pPr>
            <w:r>
              <w:rPr>
                <w:rFonts w:ascii="GHEA Grapalat" w:hAnsi="GHEA Grapalat" w:cs="GHEA Grapalat"/>
                <w:sz w:val="24"/>
                <w:szCs w:val="24"/>
                <w:lang w:val="hy-AM"/>
              </w:rPr>
              <w:t>Ընդունվել է ի գիտություն:</w:t>
            </w:r>
          </w:p>
        </w:tc>
      </w:tr>
      <w:tr w:rsidR="00C832CC" w:rsidRPr="006A1491" w14:paraId="4B1F567F" w14:textId="77777777" w:rsidTr="00F95BDC">
        <w:trPr>
          <w:trHeight w:val="412"/>
        </w:trPr>
        <w:tc>
          <w:tcPr>
            <w:tcW w:w="7848" w:type="dxa"/>
            <w:vMerge w:val="restart"/>
            <w:shd w:val="clear" w:color="auto" w:fill="D9D9D9" w:themeFill="background1" w:themeFillShade="D9"/>
            <w:vAlign w:val="center"/>
          </w:tcPr>
          <w:p w14:paraId="7D6C9D8B" w14:textId="77777777" w:rsidR="00C84188" w:rsidRPr="006A1491" w:rsidRDefault="003130C2" w:rsidP="00F95BDC">
            <w:pPr>
              <w:spacing w:line="276" w:lineRule="auto"/>
              <w:jc w:val="center"/>
              <w:rPr>
                <w:rFonts w:ascii="GHEA Grapalat" w:hAnsi="GHEA Grapalat" w:cs="GHEA Grapalat"/>
                <w:b/>
                <w:sz w:val="24"/>
                <w:szCs w:val="24"/>
              </w:rPr>
            </w:pPr>
            <w:r>
              <w:rPr>
                <w:rFonts w:ascii="GHEA Grapalat" w:hAnsi="GHEA Grapalat" w:cs="GHEA Grapalat"/>
                <w:b/>
                <w:sz w:val="24"/>
                <w:szCs w:val="24"/>
              </w:rPr>
              <w:t xml:space="preserve">3.ՀՀ </w:t>
            </w:r>
            <w:proofErr w:type="spellStart"/>
            <w:r>
              <w:rPr>
                <w:rFonts w:ascii="GHEA Grapalat" w:hAnsi="GHEA Grapalat" w:cs="GHEA Grapalat"/>
                <w:b/>
                <w:sz w:val="24"/>
                <w:szCs w:val="24"/>
              </w:rPr>
              <w:t>ներքին</w:t>
            </w:r>
            <w:proofErr w:type="spellEnd"/>
            <w:r>
              <w:rPr>
                <w:rFonts w:ascii="GHEA Grapalat" w:hAnsi="GHEA Grapalat" w:cs="GHEA Grapalat"/>
                <w:b/>
                <w:sz w:val="24"/>
                <w:szCs w:val="24"/>
              </w:rPr>
              <w:t xml:space="preserve"> </w:t>
            </w:r>
            <w:proofErr w:type="spellStart"/>
            <w:r>
              <w:rPr>
                <w:rFonts w:ascii="GHEA Grapalat" w:hAnsi="GHEA Grapalat" w:cs="GHEA Grapalat"/>
                <w:b/>
                <w:sz w:val="24"/>
                <w:szCs w:val="24"/>
              </w:rPr>
              <w:t>գործերի</w:t>
            </w:r>
            <w:proofErr w:type="spellEnd"/>
            <w:r>
              <w:rPr>
                <w:rFonts w:ascii="GHEA Grapalat" w:hAnsi="GHEA Grapalat" w:cs="GHEA Grapalat"/>
                <w:b/>
                <w:sz w:val="24"/>
                <w:szCs w:val="24"/>
              </w:rPr>
              <w:t xml:space="preserve"> </w:t>
            </w:r>
            <w:proofErr w:type="spellStart"/>
            <w:r>
              <w:rPr>
                <w:rFonts w:ascii="GHEA Grapalat" w:hAnsi="GHEA Grapalat" w:cs="GHEA Grapalat"/>
                <w:b/>
                <w:sz w:val="24"/>
                <w:szCs w:val="24"/>
              </w:rPr>
              <w:t>նախարարություն</w:t>
            </w:r>
            <w:proofErr w:type="spellEnd"/>
          </w:p>
        </w:tc>
        <w:tc>
          <w:tcPr>
            <w:tcW w:w="6152" w:type="dxa"/>
            <w:shd w:val="clear" w:color="auto" w:fill="D9D9D9" w:themeFill="background1" w:themeFillShade="D9"/>
            <w:vAlign w:val="center"/>
          </w:tcPr>
          <w:p w14:paraId="4AE4EB2F" w14:textId="77777777" w:rsidR="00C84188" w:rsidRPr="00895E0A" w:rsidRDefault="009900F9" w:rsidP="00F95BDC">
            <w:pPr>
              <w:spacing w:after="0" w:line="240" w:lineRule="auto"/>
              <w:jc w:val="center"/>
              <w:rPr>
                <w:rFonts w:ascii="GHEA Grapalat" w:hAnsi="GHEA Grapalat" w:cs="GHEA Grapalat"/>
                <w:b/>
                <w:sz w:val="24"/>
                <w:szCs w:val="24"/>
              </w:rPr>
            </w:pPr>
            <w:r>
              <w:rPr>
                <w:rFonts w:ascii="GHEA Grapalat" w:hAnsi="GHEA Grapalat" w:cs="GHEA Grapalat"/>
                <w:b/>
                <w:sz w:val="24"/>
                <w:szCs w:val="24"/>
              </w:rPr>
              <w:t>07.02.2024</w:t>
            </w:r>
          </w:p>
        </w:tc>
      </w:tr>
      <w:tr w:rsidR="00C832CC" w:rsidRPr="006A1491" w14:paraId="5EA41174" w14:textId="77777777" w:rsidTr="00F95BDC">
        <w:trPr>
          <w:trHeight w:val="381"/>
        </w:trPr>
        <w:tc>
          <w:tcPr>
            <w:tcW w:w="7848" w:type="dxa"/>
            <w:vMerge/>
            <w:shd w:val="clear" w:color="auto" w:fill="D9D9D9" w:themeFill="background1" w:themeFillShade="D9"/>
            <w:vAlign w:val="center"/>
          </w:tcPr>
          <w:p w14:paraId="0C46199C" w14:textId="77777777" w:rsidR="00C84188" w:rsidRPr="006A1491" w:rsidRDefault="00C84188" w:rsidP="00F95BDC">
            <w:pPr>
              <w:spacing w:line="276" w:lineRule="auto"/>
              <w:ind w:left="161"/>
              <w:jc w:val="both"/>
              <w:rPr>
                <w:rFonts w:ascii="GHEA Grapalat" w:hAnsi="GHEA Grapalat" w:cs="GHEA Grapalat"/>
                <w:sz w:val="24"/>
                <w:szCs w:val="24"/>
                <w:lang w:val="hy-AM"/>
              </w:rPr>
            </w:pPr>
          </w:p>
        </w:tc>
        <w:tc>
          <w:tcPr>
            <w:tcW w:w="6152" w:type="dxa"/>
            <w:shd w:val="clear" w:color="auto" w:fill="D9D9D9" w:themeFill="background1" w:themeFillShade="D9"/>
            <w:vAlign w:val="center"/>
          </w:tcPr>
          <w:p w14:paraId="7851367B" w14:textId="77777777" w:rsidR="00C84188" w:rsidRPr="00B14EE3" w:rsidRDefault="009900F9" w:rsidP="00F95BDC">
            <w:pPr>
              <w:spacing w:after="0" w:line="240" w:lineRule="auto"/>
              <w:jc w:val="center"/>
              <w:rPr>
                <w:rFonts w:ascii="GHEA Grapalat" w:hAnsi="GHEA Grapalat" w:cs="GHEA Grapalat"/>
                <w:b/>
                <w:sz w:val="24"/>
                <w:szCs w:val="24"/>
              </w:rPr>
            </w:pPr>
            <w:r w:rsidRPr="0044457D">
              <w:rPr>
                <w:rFonts w:ascii="GHEA Grapalat" w:hAnsi="GHEA Grapalat" w:cs="GHEA Grapalat"/>
                <w:b/>
                <w:sz w:val="24"/>
                <w:szCs w:val="24"/>
              </w:rPr>
              <w:t>43/21/16928-24</w:t>
            </w:r>
          </w:p>
        </w:tc>
      </w:tr>
      <w:tr w:rsidR="00DC1442" w:rsidRPr="006A1491" w14:paraId="65BAF067" w14:textId="77777777" w:rsidTr="00A86FC1">
        <w:trPr>
          <w:trHeight w:val="529"/>
        </w:trPr>
        <w:tc>
          <w:tcPr>
            <w:tcW w:w="7848" w:type="dxa"/>
            <w:shd w:val="clear" w:color="auto" w:fill="FFFFFF" w:themeFill="background1"/>
            <w:vAlign w:val="center"/>
          </w:tcPr>
          <w:p w14:paraId="573E8A3F" w14:textId="77777777" w:rsidR="00DC1442" w:rsidRPr="001504BB" w:rsidRDefault="00A86FC1" w:rsidP="00A86FC1">
            <w:pPr>
              <w:spacing w:line="276" w:lineRule="auto"/>
              <w:ind w:left="-91"/>
              <w:jc w:val="center"/>
              <w:rPr>
                <w:rFonts w:ascii="GHEA Grapalat" w:eastAsia="Times New Roman" w:hAnsi="GHEA Grapalat" w:cs="Times New Roman"/>
                <w:sz w:val="24"/>
                <w:szCs w:val="24"/>
                <w:lang w:eastAsia="ru-RU"/>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52" w:type="dxa"/>
            <w:shd w:val="clear" w:color="auto" w:fill="FFFFFF" w:themeFill="background1"/>
            <w:vAlign w:val="center"/>
          </w:tcPr>
          <w:p w14:paraId="154A7D70" w14:textId="665C54F1" w:rsidR="00DC1442" w:rsidRPr="00616432" w:rsidRDefault="00616432" w:rsidP="00616432">
            <w:pPr>
              <w:spacing w:after="0" w:line="240" w:lineRule="auto"/>
              <w:rPr>
                <w:rFonts w:ascii="GHEA Grapalat" w:hAnsi="GHEA Grapalat" w:cs="GHEA Grapalat"/>
                <w:bCs/>
                <w:sz w:val="24"/>
                <w:szCs w:val="24"/>
              </w:rPr>
            </w:pPr>
            <w:proofErr w:type="spellStart"/>
            <w:r w:rsidRPr="00616432">
              <w:rPr>
                <w:rFonts w:ascii="GHEA Grapalat" w:hAnsi="GHEA Grapalat" w:cs="GHEA Grapalat"/>
                <w:bCs/>
                <w:sz w:val="24"/>
                <w:szCs w:val="24"/>
              </w:rPr>
              <w:t>Ընդունվել</w:t>
            </w:r>
            <w:proofErr w:type="spellEnd"/>
            <w:r w:rsidRPr="00616432">
              <w:rPr>
                <w:rFonts w:ascii="GHEA Grapalat" w:hAnsi="GHEA Grapalat" w:cs="GHEA Grapalat"/>
                <w:bCs/>
                <w:sz w:val="24"/>
                <w:szCs w:val="24"/>
              </w:rPr>
              <w:t xml:space="preserve"> է ի </w:t>
            </w:r>
            <w:proofErr w:type="spellStart"/>
            <w:r w:rsidRPr="00616432">
              <w:rPr>
                <w:rFonts w:ascii="GHEA Grapalat" w:hAnsi="GHEA Grapalat" w:cs="GHEA Grapalat"/>
                <w:bCs/>
                <w:sz w:val="24"/>
                <w:szCs w:val="24"/>
              </w:rPr>
              <w:t>գիտություն</w:t>
            </w:r>
            <w:proofErr w:type="spellEnd"/>
            <w:r w:rsidRPr="00616432">
              <w:rPr>
                <w:rFonts w:ascii="GHEA Grapalat" w:hAnsi="GHEA Grapalat" w:cs="GHEA Grapalat"/>
                <w:bCs/>
                <w:sz w:val="24"/>
                <w:szCs w:val="24"/>
              </w:rPr>
              <w:t>:</w:t>
            </w:r>
          </w:p>
        </w:tc>
      </w:tr>
      <w:tr w:rsidR="00C81496" w:rsidRPr="006A1491" w14:paraId="1E3183D6" w14:textId="77777777" w:rsidTr="00F95BDC">
        <w:trPr>
          <w:trHeight w:val="271"/>
        </w:trPr>
        <w:tc>
          <w:tcPr>
            <w:tcW w:w="7848" w:type="dxa"/>
            <w:vMerge w:val="restart"/>
            <w:shd w:val="clear" w:color="auto" w:fill="D9D9D9" w:themeFill="background1" w:themeFillShade="D9"/>
            <w:vAlign w:val="center"/>
          </w:tcPr>
          <w:p w14:paraId="4FA57A88" w14:textId="77777777" w:rsidR="00C81496" w:rsidRPr="00A13228" w:rsidRDefault="0025239A" w:rsidP="00F95BDC">
            <w:pPr>
              <w:spacing w:after="0" w:line="276" w:lineRule="auto"/>
              <w:jc w:val="center"/>
              <w:rPr>
                <w:rFonts w:ascii="GHEA Grapalat" w:hAnsi="GHEA Grapalat" w:cs="GHEA Grapalat"/>
                <w:b/>
                <w:sz w:val="24"/>
                <w:szCs w:val="24"/>
              </w:rPr>
            </w:pPr>
            <w:r>
              <w:rPr>
                <w:rFonts w:ascii="GHEA Grapalat" w:hAnsi="GHEA Grapalat" w:cs="GHEA Grapalat"/>
                <w:b/>
                <w:sz w:val="24"/>
                <w:szCs w:val="24"/>
              </w:rPr>
              <w:t xml:space="preserve">4.ՀՀ </w:t>
            </w:r>
            <w:proofErr w:type="spellStart"/>
            <w:r>
              <w:rPr>
                <w:rFonts w:ascii="GHEA Grapalat" w:hAnsi="GHEA Grapalat" w:cs="GHEA Grapalat"/>
                <w:b/>
                <w:sz w:val="24"/>
                <w:szCs w:val="24"/>
              </w:rPr>
              <w:t>ազգային</w:t>
            </w:r>
            <w:proofErr w:type="spellEnd"/>
            <w:r>
              <w:rPr>
                <w:rFonts w:ascii="GHEA Grapalat" w:hAnsi="GHEA Grapalat" w:cs="GHEA Grapalat"/>
                <w:b/>
                <w:sz w:val="24"/>
                <w:szCs w:val="24"/>
              </w:rPr>
              <w:t xml:space="preserve"> </w:t>
            </w:r>
            <w:proofErr w:type="spellStart"/>
            <w:r>
              <w:rPr>
                <w:rFonts w:ascii="GHEA Grapalat" w:hAnsi="GHEA Grapalat" w:cs="GHEA Grapalat"/>
                <w:b/>
                <w:sz w:val="24"/>
                <w:szCs w:val="24"/>
              </w:rPr>
              <w:t>անվտանգության</w:t>
            </w:r>
            <w:proofErr w:type="spellEnd"/>
            <w:r>
              <w:rPr>
                <w:rFonts w:ascii="GHEA Grapalat" w:hAnsi="GHEA Grapalat" w:cs="GHEA Grapalat"/>
                <w:b/>
                <w:sz w:val="24"/>
                <w:szCs w:val="24"/>
              </w:rPr>
              <w:t xml:space="preserve"> </w:t>
            </w:r>
            <w:proofErr w:type="spellStart"/>
            <w:r>
              <w:rPr>
                <w:rFonts w:ascii="GHEA Grapalat" w:hAnsi="GHEA Grapalat" w:cs="GHEA Grapalat"/>
                <w:b/>
                <w:sz w:val="24"/>
                <w:szCs w:val="24"/>
              </w:rPr>
              <w:t>ծառայություն</w:t>
            </w:r>
            <w:proofErr w:type="spellEnd"/>
          </w:p>
        </w:tc>
        <w:tc>
          <w:tcPr>
            <w:tcW w:w="6152" w:type="dxa"/>
            <w:shd w:val="clear" w:color="auto" w:fill="D9D9D9" w:themeFill="background1" w:themeFillShade="D9"/>
            <w:vAlign w:val="center"/>
          </w:tcPr>
          <w:p w14:paraId="1A5A8874" w14:textId="77777777" w:rsidR="00C81496" w:rsidRPr="00076E9B" w:rsidRDefault="009900F9"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09.02.2024</w:t>
            </w:r>
          </w:p>
        </w:tc>
      </w:tr>
      <w:tr w:rsidR="00C81496" w:rsidRPr="006A1491" w14:paraId="1A402085" w14:textId="77777777" w:rsidTr="00F95BDC">
        <w:trPr>
          <w:trHeight w:val="360"/>
        </w:trPr>
        <w:tc>
          <w:tcPr>
            <w:tcW w:w="7848" w:type="dxa"/>
            <w:vMerge/>
            <w:shd w:val="clear" w:color="auto" w:fill="D9D9D9" w:themeFill="background1" w:themeFillShade="D9"/>
            <w:vAlign w:val="center"/>
          </w:tcPr>
          <w:p w14:paraId="6C9B7D55" w14:textId="77777777" w:rsidR="00C81496" w:rsidRPr="006A1491" w:rsidRDefault="00C81496" w:rsidP="00F95BDC">
            <w:pPr>
              <w:spacing w:line="276" w:lineRule="auto"/>
              <w:ind w:left="161"/>
              <w:jc w:val="both"/>
              <w:rPr>
                <w:rFonts w:ascii="GHEA Grapalat" w:hAnsi="GHEA Grapalat" w:cs="GHEA Grapalat"/>
                <w:sz w:val="24"/>
                <w:szCs w:val="24"/>
                <w:lang w:val="hy-AM"/>
              </w:rPr>
            </w:pPr>
          </w:p>
        </w:tc>
        <w:tc>
          <w:tcPr>
            <w:tcW w:w="6152" w:type="dxa"/>
            <w:shd w:val="clear" w:color="auto" w:fill="D9D9D9" w:themeFill="background1" w:themeFillShade="D9"/>
            <w:vAlign w:val="center"/>
          </w:tcPr>
          <w:p w14:paraId="242428DB" w14:textId="77777777" w:rsidR="00C81496" w:rsidRPr="00076E9B" w:rsidRDefault="009900F9" w:rsidP="00F95BDC">
            <w:pPr>
              <w:spacing w:after="0" w:line="240" w:lineRule="auto"/>
              <w:jc w:val="center"/>
              <w:rPr>
                <w:rFonts w:ascii="GHEA Grapalat" w:hAnsi="GHEA Grapalat" w:cs="GHEA Grapalat"/>
                <w:b/>
                <w:bCs/>
                <w:sz w:val="24"/>
                <w:szCs w:val="24"/>
              </w:rPr>
            </w:pPr>
            <w:r w:rsidRPr="0025239A">
              <w:rPr>
                <w:rFonts w:ascii="GHEA Grapalat" w:hAnsi="GHEA Grapalat" w:cs="GHEA Grapalat"/>
                <w:b/>
                <w:bCs/>
                <w:sz w:val="24"/>
                <w:szCs w:val="24"/>
              </w:rPr>
              <w:t>11/210</w:t>
            </w:r>
          </w:p>
        </w:tc>
      </w:tr>
      <w:tr w:rsidR="00C832CC" w:rsidRPr="006A1491" w14:paraId="6788F97E" w14:textId="77777777" w:rsidTr="00C9268C">
        <w:trPr>
          <w:trHeight w:val="575"/>
        </w:trPr>
        <w:tc>
          <w:tcPr>
            <w:tcW w:w="7848" w:type="dxa"/>
            <w:vAlign w:val="center"/>
          </w:tcPr>
          <w:p w14:paraId="292C4252" w14:textId="77777777" w:rsidR="009E23E8" w:rsidRPr="00616432" w:rsidRDefault="00C9268C" w:rsidP="00C9268C">
            <w:pPr>
              <w:spacing w:after="0" w:line="276" w:lineRule="auto"/>
              <w:jc w:val="center"/>
              <w:rPr>
                <w:rFonts w:ascii="GHEA Grapalat" w:hAnsi="GHEA Grapalat"/>
                <w:sz w:val="24"/>
                <w:szCs w:val="24"/>
              </w:rPr>
            </w:pPr>
            <w:proofErr w:type="spellStart"/>
            <w:r w:rsidRPr="00616432">
              <w:rPr>
                <w:rFonts w:ascii="GHEA Grapalat" w:hAnsi="GHEA Grapalat" w:cs="GHEA Grapalat"/>
                <w:bCs/>
                <w:sz w:val="24"/>
                <w:szCs w:val="24"/>
              </w:rPr>
              <w:t>Դիտողություններ</w:t>
            </w:r>
            <w:proofErr w:type="spellEnd"/>
            <w:r w:rsidRPr="00616432">
              <w:rPr>
                <w:rFonts w:ascii="GHEA Grapalat" w:hAnsi="GHEA Grapalat" w:cs="GHEA Grapalat"/>
                <w:bCs/>
                <w:sz w:val="24"/>
                <w:szCs w:val="24"/>
              </w:rPr>
              <w:t xml:space="preserve"> և </w:t>
            </w:r>
            <w:proofErr w:type="spellStart"/>
            <w:r w:rsidRPr="00616432">
              <w:rPr>
                <w:rFonts w:ascii="GHEA Grapalat" w:hAnsi="GHEA Grapalat" w:cs="GHEA Grapalat"/>
                <w:bCs/>
                <w:sz w:val="24"/>
                <w:szCs w:val="24"/>
              </w:rPr>
              <w:t>առաջարկություններ</w:t>
            </w:r>
            <w:proofErr w:type="spellEnd"/>
            <w:r w:rsidRPr="00616432">
              <w:rPr>
                <w:rFonts w:ascii="GHEA Grapalat" w:hAnsi="GHEA Grapalat" w:cs="GHEA Grapalat"/>
                <w:bCs/>
                <w:sz w:val="24"/>
                <w:szCs w:val="24"/>
              </w:rPr>
              <w:t xml:space="preserve"> </w:t>
            </w:r>
            <w:proofErr w:type="spellStart"/>
            <w:r w:rsidRPr="00616432">
              <w:rPr>
                <w:rFonts w:ascii="GHEA Grapalat" w:hAnsi="GHEA Grapalat" w:cs="GHEA Grapalat"/>
                <w:bCs/>
                <w:sz w:val="24"/>
                <w:szCs w:val="24"/>
              </w:rPr>
              <w:t>առկա</w:t>
            </w:r>
            <w:proofErr w:type="spellEnd"/>
            <w:r w:rsidRPr="00616432">
              <w:rPr>
                <w:rFonts w:ascii="GHEA Grapalat" w:hAnsi="GHEA Grapalat" w:cs="GHEA Grapalat"/>
                <w:bCs/>
                <w:sz w:val="24"/>
                <w:szCs w:val="24"/>
              </w:rPr>
              <w:t xml:space="preserve"> </w:t>
            </w:r>
            <w:proofErr w:type="spellStart"/>
            <w:r w:rsidRPr="00616432">
              <w:rPr>
                <w:rFonts w:ascii="GHEA Grapalat" w:hAnsi="GHEA Grapalat" w:cs="GHEA Grapalat"/>
                <w:bCs/>
                <w:sz w:val="24"/>
                <w:szCs w:val="24"/>
              </w:rPr>
              <w:t>չեն</w:t>
            </w:r>
            <w:proofErr w:type="spellEnd"/>
          </w:p>
        </w:tc>
        <w:tc>
          <w:tcPr>
            <w:tcW w:w="6152" w:type="dxa"/>
            <w:vAlign w:val="center"/>
          </w:tcPr>
          <w:p w14:paraId="21F8F984" w14:textId="295B6EF6" w:rsidR="006F50C5" w:rsidRPr="00616432" w:rsidRDefault="00616432" w:rsidP="00616432">
            <w:pPr>
              <w:spacing w:after="0" w:line="240" w:lineRule="auto"/>
              <w:rPr>
                <w:rFonts w:ascii="GHEA Grapalat" w:hAnsi="GHEA Grapalat" w:cs="GHEA Grapalat"/>
                <w:bCs/>
                <w:sz w:val="24"/>
                <w:szCs w:val="24"/>
                <w:lang w:val="hy-AM"/>
              </w:rPr>
            </w:pPr>
            <w:r w:rsidRPr="00616432">
              <w:rPr>
                <w:rFonts w:ascii="GHEA Grapalat" w:hAnsi="GHEA Grapalat" w:cs="GHEA Grapalat"/>
                <w:bCs/>
                <w:sz w:val="24"/>
                <w:szCs w:val="24"/>
                <w:lang w:val="hy-AM"/>
              </w:rPr>
              <w:t>Ընդունվել է ի գիտություն:</w:t>
            </w:r>
          </w:p>
        </w:tc>
      </w:tr>
      <w:tr w:rsidR="00C832CC" w:rsidRPr="006A1491" w14:paraId="396BC649" w14:textId="77777777" w:rsidTr="00F95BDC">
        <w:tc>
          <w:tcPr>
            <w:tcW w:w="7848" w:type="dxa"/>
            <w:vMerge w:val="restart"/>
            <w:shd w:val="clear" w:color="auto" w:fill="D9D9D9" w:themeFill="background1" w:themeFillShade="D9"/>
            <w:vAlign w:val="center"/>
          </w:tcPr>
          <w:p w14:paraId="0CD84DFD" w14:textId="77777777" w:rsidR="00C84188" w:rsidRPr="006A1491" w:rsidRDefault="00613EEA" w:rsidP="00F95BDC">
            <w:pPr>
              <w:spacing w:after="0" w:line="276" w:lineRule="auto"/>
              <w:jc w:val="center"/>
              <w:rPr>
                <w:rFonts w:ascii="GHEA Grapalat" w:hAnsi="GHEA Grapalat" w:cs="GHEA Grapalat"/>
                <w:b/>
                <w:bCs/>
                <w:sz w:val="24"/>
                <w:szCs w:val="24"/>
              </w:rPr>
            </w:pPr>
            <w:r>
              <w:rPr>
                <w:rFonts w:ascii="GHEA Grapalat" w:hAnsi="GHEA Grapalat" w:cs="GHEA Grapalat"/>
                <w:b/>
                <w:bCs/>
                <w:sz w:val="24"/>
                <w:szCs w:val="24"/>
              </w:rPr>
              <w:t xml:space="preserve">5. ՀՀ </w:t>
            </w:r>
            <w:proofErr w:type="spellStart"/>
            <w:r>
              <w:rPr>
                <w:rFonts w:ascii="GHEA Grapalat" w:hAnsi="GHEA Grapalat" w:cs="GHEA Grapalat"/>
                <w:b/>
                <w:bCs/>
                <w:sz w:val="24"/>
                <w:szCs w:val="24"/>
              </w:rPr>
              <w:t>մարդու</w:t>
            </w:r>
            <w:proofErr w:type="spellEnd"/>
            <w:r>
              <w:rPr>
                <w:rFonts w:ascii="GHEA Grapalat" w:hAnsi="GHEA Grapalat" w:cs="GHEA Grapalat"/>
                <w:b/>
                <w:bCs/>
                <w:sz w:val="24"/>
                <w:szCs w:val="24"/>
              </w:rPr>
              <w:t xml:space="preserve"> </w:t>
            </w:r>
            <w:proofErr w:type="spellStart"/>
            <w:r>
              <w:rPr>
                <w:rFonts w:ascii="GHEA Grapalat" w:hAnsi="GHEA Grapalat" w:cs="GHEA Grapalat"/>
                <w:b/>
                <w:bCs/>
                <w:sz w:val="24"/>
                <w:szCs w:val="24"/>
              </w:rPr>
              <w:t>իրավունքների</w:t>
            </w:r>
            <w:proofErr w:type="spellEnd"/>
            <w:r>
              <w:rPr>
                <w:rFonts w:ascii="GHEA Grapalat" w:hAnsi="GHEA Grapalat" w:cs="GHEA Grapalat"/>
                <w:b/>
                <w:bCs/>
                <w:sz w:val="24"/>
                <w:szCs w:val="24"/>
              </w:rPr>
              <w:t xml:space="preserve"> </w:t>
            </w:r>
            <w:proofErr w:type="spellStart"/>
            <w:r>
              <w:rPr>
                <w:rFonts w:ascii="GHEA Grapalat" w:hAnsi="GHEA Grapalat" w:cs="GHEA Grapalat"/>
                <w:b/>
                <w:bCs/>
                <w:sz w:val="24"/>
                <w:szCs w:val="24"/>
              </w:rPr>
              <w:t>պաշ</w:t>
            </w:r>
            <w:r w:rsidR="00ED7FB2">
              <w:rPr>
                <w:rFonts w:ascii="GHEA Grapalat" w:hAnsi="GHEA Grapalat" w:cs="GHEA Grapalat"/>
                <w:b/>
                <w:bCs/>
                <w:sz w:val="24"/>
                <w:szCs w:val="24"/>
              </w:rPr>
              <w:t>տպան</w:t>
            </w:r>
            <w:proofErr w:type="spellEnd"/>
          </w:p>
        </w:tc>
        <w:tc>
          <w:tcPr>
            <w:tcW w:w="6152" w:type="dxa"/>
            <w:shd w:val="clear" w:color="auto" w:fill="D9D9D9" w:themeFill="background1" w:themeFillShade="D9"/>
            <w:vAlign w:val="center"/>
          </w:tcPr>
          <w:p w14:paraId="61349602" w14:textId="77777777" w:rsidR="00C84188" w:rsidRPr="005B6285" w:rsidRDefault="009900F9" w:rsidP="00F95BDC">
            <w:pPr>
              <w:spacing w:after="0" w:line="240" w:lineRule="auto"/>
              <w:jc w:val="center"/>
              <w:rPr>
                <w:rFonts w:ascii="GHEA Grapalat" w:hAnsi="GHEA Grapalat" w:cs="GHEA Grapalat"/>
                <w:b/>
                <w:sz w:val="24"/>
                <w:szCs w:val="24"/>
              </w:rPr>
            </w:pPr>
            <w:r>
              <w:rPr>
                <w:rFonts w:ascii="GHEA Grapalat" w:hAnsi="GHEA Grapalat" w:cs="GHEA Grapalat"/>
                <w:b/>
                <w:sz w:val="24"/>
                <w:szCs w:val="24"/>
              </w:rPr>
              <w:t>13.02.2024</w:t>
            </w:r>
          </w:p>
        </w:tc>
      </w:tr>
      <w:tr w:rsidR="00C832CC" w:rsidRPr="006A1491" w14:paraId="4980B5C0" w14:textId="77777777" w:rsidTr="00F95BDC">
        <w:tc>
          <w:tcPr>
            <w:tcW w:w="7848" w:type="dxa"/>
            <w:vMerge/>
            <w:shd w:val="clear" w:color="auto" w:fill="D9D9D9" w:themeFill="background1" w:themeFillShade="D9"/>
            <w:vAlign w:val="center"/>
          </w:tcPr>
          <w:p w14:paraId="76A2A626" w14:textId="77777777" w:rsidR="00C84188" w:rsidRPr="006A1491" w:rsidRDefault="00C84188" w:rsidP="00F95BDC">
            <w:pPr>
              <w:spacing w:after="0" w:line="276" w:lineRule="auto"/>
              <w:ind w:left="161" w:firstLine="576"/>
              <w:jc w:val="both"/>
              <w:rPr>
                <w:rFonts w:ascii="GHEA Grapalat" w:hAnsi="GHEA Grapalat" w:cs="GHEA Grapalat"/>
                <w:sz w:val="24"/>
                <w:szCs w:val="24"/>
                <w:lang w:val="hy-AM"/>
              </w:rPr>
            </w:pPr>
          </w:p>
        </w:tc>
        <w:tc>
          <w:tcPr>
            <w:tcW w:w="6152" w:type="dxa"/>
            <w:shd w:val="clear" w:color="auto" w:fill="D9D9D9" w:themeFill="background1" w:themeFillShade="D9"/>
            <w:vAlign w:val="center"/>
          </w:tcPr>
          <w:p w14:paraId="58CCF285" w14:textId="77777777" w:rsidR="00C84188" w:rsidRPr="009900F9" w:rsidRDefault="009900F9" w:rsidP="00F95BDC">
            <w:pPr>
              <w:spacing w:after="0" w:line="240" w:lineRule="auto"/>
              <w:jc w:val="center"/>
              <w:rPr>
                <w:rFonts w:ascii="GHEA Grapalat" w:hAnsi="GHEA Grapalat" w:cs="GHEA Grapalat"/>
                <w:b/>
                <w:bCs/>
                <w:sz w:val="24"/>
                <w:szCs w:val="24"/>
              </w:rPr>
            </w:pPr>
            <w:r w:rsidRPr="009900F9">
              <w:rPr>
                <w:rFonts w:ascii="GHEA Grapalat" w:hAnsi="GHEA Grapalat" w:cs="GHEA Grapalat"/>
                <w:b/>
                <w:bCs/>
                <w:sz w:val="24"/>
                <w:szCs w:val="24"/>
              </w:rPr>
              <w:t>01/17.3/649-2024</w:t>
            </w:r>
          </w:p>
        </w:tc>
      </w:tr>
      <w:tr w:rsidR="005A71AE" w:rsidRPr="00820A97" w14:paraId="2627001E" w14:textId="77777777" w:rsidTr="00F95BDC">
        <w:trPr>
          <w:trHeight w:val="700"/>
        </w:trPr>
        <w:tc>
          <w:tcPr>
            <w:tcW w:w="7848" w:type="dxa"/>
            <w:vAlign w:val="center"/>
          </w:tcPr>
          <w:p w14:paraId="69C973FE" w14:textId="77777777" w:rsidR="00424471" w:rsidRPr="00312B15" w:rsidRDefault="00A86D11" w:rsidP="00A86D11">
            <w:pPr>
              <w:tabs>
                <w:tab w:val="left" w:pos="1080"/>
              </w:tabs>
              <w:spacing w:line="276" w:lineRule="auto"/>
              <w:ind w:right="90" w:firstLine="567"/>
              <w:jc w:val="center"/>
              <w:rPr>
                <w:rFonts w:ascii="GHEA Grapalat" w:hAnsi="GHEA Grapalat" w:cs="Sylfaen"/>
                <w:i/>
                <w:sz w:val="24"/>
                <w:szCs w:val="24"/>
                <w:lang w:val="af-ZA"/>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52" w:type="dxa"/>
          </w:tcPr>
          <w:p w14:paraId="7073D107" w14:textId="3D3D5902" w:rsidR="005A71AE" w:rsidRPr="00616432" w:rsidRDefault="00616432" w:rsidP="00616432">
            <w:pPr>
              <w:spacing w:after="0" w:line="360" w:lineRule="auto"/>
              <w:rPr>
                <w:rFonts w:ascii="GHEA Grapalat" w:hAnsi="GHEA Grapalat" w:cs="GHEA Grapalat"/>
                <w:sz w:val="24"/>
                <w:szCs w:val="24"/>
              </w:rPr>
            </w:pPr>
            <w:proofErr w:type="spellStart"/>
            <w:r w:rsidRPr="00616432">
              <w:rPr>
                <w:rFonts w:ascii="GHEA Grapalat" w:hAnsi="GHEA Grapalat" w:cs="GHEA Grapalat"/>
                <w:sz w:val="24"/>
                <w:szCs w:val="24"/>
              </w:rPr>
              <w:t>Ընդունվել</w:t>
            </w:r>
            <w:proofErr w:type="spellEnd"/>
            <w:r w:rsidRPr="00616432">
              <w:rPr>
                <w:rFonts w:ascii="GHEA Grapalat" w:hAnsi="GHEA Grapalat" w:cs="GHEA Grapalat"/>
                <w:sz w:val="24"/>
                <w:szCs w:val="24"/>
              </w:rPr>
              <w:t xml:space="preserve"> է ի </w:t>
            </w:r>
            <w:proofErr w:type="spellStart"/>
            <w:r w:rsidRPr="00616432">
              <w:rPr>
                <w:rFonts w:ascii="GHEA Grapalat" w:hAnsi="GHEA Grapalat" w:cs="GHEA Grapalat"/>
                <w:sz w:val="24"/>
                <w:szCs w:val="24"/>
              </w:rPr>
              <w:t>գիտություն</w:t>
            </w:r>
            <w:proofErr w:type="spellEnd"/>
            <w:r w:rsidRPr="00616432">
              <w:rPr>
                <w:rFonts w:ascii="GHEA Grapalat" w:hAnsi="GHEA Grapalat" w:cs="GHEA Grapalat"/>
                <w:sz w:val="24"/>
                <w:szCs w:val="24"/>
              </w:rPr>
              <w:t>:</w:t>
            </w:r>
          </w:p>
        </w:tc>
      </w:tr>
      <w:tr w:rsidR="00C832CC" w:rsidRPr="006A1491" w14:paraId="6CD0F590" w14:textId="77777777" w:rsidTr="00F95BDC">
        <w:tc>
          <w:tcPr>
            <w:tcW w:w="7848" w:type="dxa"/>
            <w:vMerge w:val="restart"/>
            <w:shd w:val="clear" w:color="auto" w:fill="D9D9D9" w:themeFill="background1" w:themeFillShade="D9"/>
            <w:vAlign w:val="center"/>
          </w:tcPr>
          <w:p w14:paraId="413C3B11" w14:textId="77777777" w:rsidR="00C84188" w:rsidRPr="006A1491" w:rsidRDefault="00BE3C75" w:rsidP="00F95BDC">
            <w:pPr>
              <w:spacing w:after="0" w:line="276" w:lineRule="auto"/>
              <w:jc w:val="center"/>
              <w:rPr>
                <w:rFonts w:ascii="GHEA Grapalat" w:hAnsi="GHEA Grapalat" w:cs="GHEA Grapalat"/>
                <w:b/>
                <w:bCs/>
                <w:sz w:val="24"/>
                <w:szCs w:val="24"/>
              </w:rPr>
            </w:pPr>
            <w:r>
              <w:rPr>
                <w:rFonts w:ascii="GHEA Grapalat" w:hAnsi="GHEA Grapalat" w:cs="GHEA Grapalat"/>
                <w:b/>
                <w:bCs/>
                <w:sz w:val="24"/>
                <w:szCs w:val="24"/>
              </w:rPr>
              <w:t xml:space="preserve">6.ՀՀ </w:t>
            </w:r>
            <w:proofErr w:type="spellStart"/>
            <w:r>
              <w:rPr>
                <w:rFonts w:ascii="GHEA Grapalat" w:hAnsi="GHEA Grapalat" w:cs="GHEA Grapalat"/>
                <w:b/>
                <w:bCs/>
                <w:sz w:val="24"/>
                <w:szCs w:val="24"/>
              </w:rPr>
              <w:t>ֆինանսների</w:t>
            </w:r>
            <w:proofErr w:type="spellEnd"/>
            <w:r>
              <w:rPr>
                <w:rFonts w:ascii="GHEA Grapalat" w:hAnsi="GHEA Grapalat" w:cs="GHEA Grapalat"/>
                <w:b/>
                <w:bCs/>
                <w:sz w:val="24"/>
                <w:szCs w:val="24"/>
              </w:rPr>
              <w:t xml:space="preserve"> </w:t>
            </w:r>
            <w:proofErr w:type="spellStart"/>
            <w:r>
              <w:rPr>
                <w:rFonts w:ascii="GHEA Grapalat" w:hAnsi="GHEA Grapalat" w:cs="GHEA Grapalat"/>
                <w:b/>
                <w:bCs/>
                <w:sz w:val="24"/>
                <w:szCs w:val="24"/>
              </w:rPr>
              <w:t>նախարարություն</w:t>
            </w:r>
            <w:proofErr w:type="spellEnd"/>
          </w:p>
        </w:tc>
        <w:tc>
          <w:tcPr>
            <w:tcW w:w="6152" w:type="dxa"/>
            <w:shd w:val="clear" w:color="auto" w:fill="D9D9D9" w:themeFill="background1" w:themeFillShade="D9"/>
            <w:vAlign w:val="center"/>
          </w:tcPr>
          <w:p w14:paraId="3EB2CF8C" w14:textId="77777777" w:rsidR="00C84188" w:rsidRPr="00B55DEA" w:rsidRDefault="00BE3C75"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16.02.2024</w:t>
            </w:r>
          </w:p>
        </w:tc>
      </w:tr>
      <w:tr w:rsidR="00C832CC" w:rsidRPr="006A1491" w14:paraId="62AB6906" w14:textId="77777777" w:rsidTr="00F95BDC">
        <w:tc>
          <w:tcPr>
            <w:tcW w:w="7848" w:type="dxa"/>
            <w:vMerge/>
            <w:shd w:val="clear" w:color="auto" w:fill="D9D9D9" w:themeFill="background1" w:themeFillShade="D9"/>
            <w:vAlign w:val="center"/>
          </w:tcPr>
          <w:p w14:paraId="27698EFF" w14:textId="77777777" w:rsidR="00C84188" w:rsidRPr="006A1491" w:rsidRDefault="00C84188" w:rsidP="00F95BDC">
            <w:pPr>
              <w:spacing w:after="0" w:line="276" w:lineRule="auto"/>
              <w:ind w:left="161" w:firstLine="576"/>
              <w:jc w:val="both"/>
              <w:rPr>
                <w:rFonts w:ascii="GHEA Grapalat" w:hAnsi="GHEA Grapalat" w:cs="GHEA Grapalat"/>
                <w:sz w:val="24"/>
                <w:szCs w:val="24"/>
                <w:lang w:val="hy-AM"/>
              </w:rPr>
            </w:pPr>
          </w:p>
        </w:tc>
        <w:tc>
          <w:tcPr>
            <w:tcW w:w="6152" w:type="dxa"/>
            <w:shd w:val="clear" w:color="auto" w:fill="D9D9D9" w:themeFill="background1" w:themeFillShade="D9"/>
            <w:vAlign w:val="center"/>
          </w:tcPr>
          <w:p w14:paraId="179FA5E1" w14:textId="77777777" w:rsidR="00C84188" w:rsidRPr="00C4396D" w:rsidRDefault="00C1455D" w:rsidP="00F95BDC">
            <w:pPr>
              <w:spacing w:after="0" w:line="240" w:lineRule="auto"/>
              <w:jc w:val="center"/>
              <w:rPr>
                <w:rFonts w:ascii="GHEA Grapalat" w:hAnsi="GHEA Grapalat" w:cs="GHEA Grapalat"/>
                <w:b/>
                <w:bCs/>
                <w:sz w:val="24"/>
                <w:szCs w:val="24"/>
              </w:rPr>
            </w:pPr>
            <w:r w:rsidRPr="00C1455D">
              <w:rPr>
                <w:rFonts w:ascii="GHEA Grapalat" w:hAnsi="GHEA Grapalat" w:cs="GHEA Grapalat"/>
                <w:b/>
                <w:bCs/>
                <w:sz w:val="24"/>
                <w:szCs w:val="24"/>
              </w:rPr>
              <w:t>01/11-1/3010-2024</w:t>
            </w:r>
          </w:p>
        </w:tc>
      </w:tr>
      <w:tr w:rsidR="00C832CC" w:rsidRPr="00820A97" w14:paraId="6CDF9358" w14:textId="77777777" w:rsidTr="00F95BDC">
        <w:tc>
          <w:tcPr>
            <w:tcW w:w="7848" w:type="dxa"/>
            <w:vAlign w:val="center"/>
          </w:tcPr>
          <w:p w14:paraId="64E90589" w14:textId="77777777" w:rsidR="00823081" w:rsidRPr="006A1491" w:rsidRDefault="00BE3C75" w:rsidP="00F95BDC">
            <w:pPr>
              <w:spacing w:after="0" w:line="276" w:lineRule="auto"/>
              <w:ind w:left="99" w:right="110" w:firstLine="506"/>
              <w:jc w:val="center"/>
              <w:rPr>
                <w:rFonts w:ascii="GHEA Grapalat" w:hAnsi="GHEA Grapalat"/>
                <w:bCs/>
                <w:spacing w:val="-6"/>
                <w:sz w:val="24"/>
                <w:szCs w:val="24"/>
                <w:lang w:val="af-ZA"/>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52" w:type="dxa"/>
          </w:tcPr>
          <w:p w14:paraId="5A864A5C" w14:textId="68F4CCD9" w:rsidR="00DA5700" w:rsidRPr="00616432" w:rsidRDefault="00616432" w:rsidP="00616432">
            <w:pPr>
              <w:pStyle w:val="BodyText"/>
              <w:tabs>
                <w:tab w:val="left" w:pos="459"/>
              </w:tabs>
              <w:spacing w:before="100" w:beforeAutospacing="1" w:after="100" w:afterAutospacing="1" w:line="360" w:lineRule="auto"/>
              <w:ind w:right="62"/>
              <w:contextualSpacing/>
              <w:rPr>
                <w:rFonts w:ascii="GHEA Grapalat" w:hAnsi="GHEA Grapalat"/>
                <w:bCs/>
                <w:spacing w:val="-6"/>
                <w:lang w:val="af-ZA"/>
              </w:rPr>
            </w:pPr>
            <w:r w:rsidRPr="00616432">
              <w:rPr>
                <w:rFonts w:ascii="GHEA Grapalat" w:hAnsi="GHEA Grapalat"/>
                <w:bCs/>
                <w:spacing w:val="-6"/>
                <w:lang w:val="af-ZA"/>
              </w:rPr>
              <w:t>Ընդունվել է ի գիտություն:</w:t>
            </w:r>
          </w:p>
        </w:tc>
      </w:tr>
      <w:tr w:rsidR="00B543F5" w:rsidRPr="006A1491" w14:paraId="7CF0D3C4" w14:textId="77777777" w:rsidTr="00F95BDC">
        <w:tc>
          <w:tcPr>
            <w:tcW w:w="7848" w:type="dxa"/>
            <w:vMerge w:val="restart"/>
            <w:shd w:val="clear" w:color="auto" w:fill="D9D9D9" w:themeFill="background1" w:themeFillShade="D9"/>
            <w:vAlign w:val="center"/>
          </w:tcPr>
          <w:p w14:paraId="582494B3" w14:textId="77777777" w:rsidR="00B543F5" w:rsidRPr="0090783E" w:rsidRDefault="00A11834" w:rsidP="00F95BDC">
            <w:pPr>
              <w:spacing w:after="0" w:line="276" w:lineRule="auto"/>
              <w:ind w:right="110"/>
              <w:jc w:val="center"/>
              <w:rPr>
                <w:rFonts w:ascii="GHEA Grapalat" w:hAnsi="GHEA Grapalat"/>
                <w:b/>
                <w:bCs/>
                <w:spacing w:val="-6"/>
                <w:sz w:val="24"/>
                <w:szCs w:val="24"/>
              </w:rPr>
            </w:pPr>
            <w:r>
              <w:rPr>
                <w:rFonts w:ascii="GHEA Grapalat" w:hAnsi="GHEA Grapalat"/>
                <w:b/>
                <w:bCs/>
                <w:spacing w:val="-6"/>
                <w:sz w:val="24"/>
                <w:szCs w:val="24"/>
              </w:rPr>
              <w:t xml:space="preserve">7. ՀՀ </w:t>
            </w:r>
            <w:proofErr w:type="spellStart"/>
            <w:r>
              <w:rPr>
                <w:rFonts w:ascii="GHEA Grapalat" w:hAnsi="GHEA Grapalat"/>
                <w:b/>
                <w:bCs/>
                <w:spacing w:val="-6"/>
                <w:sz w:val="24"/>
                <w:szCs w:val="24"/>
              </w:rPr>
              <w:t>փաստաբանների</w:t>
            </w:r>
            <w:proofErr w:type="spellEnd"/>
            <w:r>
              <w:rPr>
                <w:rFonts w:ascii="GHEA Grapalat" w:hAnsi="GHEA Grapalat"/>
                <w:b/>
                <w:bCs/>
                <w:spacing w:val="-6"/>
                <w:sz w:val="24"/>
                <w:szCs w:val="24"/>
              </w:rPr>
              <w:t xml:space="preserve"> </w:t>
            </w:r>
            <w:proofErr w:type="spellStart"/>
            <w:r>
              <w:rPr>
                <w:rFonts w:ascii="GHEA Grapalat" w:hAnsi="GHEA Grapalat"/>
                <w:b/>
                <w:bCs/>
                <w:spacing w:val="-6"/>
                <w:sz w:val="24"/>
                <w:szCs w:val="24"/>
              </w:rPr>
              <w:t>պալատ</w:t>
            </w:r>
            <w:proofErr w:type="spellEnd"/>
          </w:p>
        </w:tc>
        <w:tc>
          <w:tcPr>
            <w:tcW w:w="6152" w:type="dxa"/>
            <w:shd w:val="clear" w:color="auto" w:fill="D9D9D9" w:themeFill="background1" w:themeFillShade="D9"/>
            <w:vAlign w:val="center"/>
          </w:tcPr>
          <w:p w14:paraId="0E696914" w14:textId="77777777" w:rsidR="00B543F5" w:rsidRPr="006A1491" w:rsidRDefault="00A11834" w:rsidP="00F95BDC">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t>16.02.2024</w:t>
            </w:r>
          </w:p>
        </w:tc>
      </w:tr>
      <w:tr w:rsidR="00B543F5" w:rsidRPr="006A1491" w14:paraId="7A3E276F" w14:textId="77777777" w:rsidTr="00F95BDC">
        <w:tc>
          <w:tcPr>
            <w:tcW w:w="7848" w:type="dxa"/>
            <w:vMerge/>
            <w:shd w:val="clear" w:color="auto" w:fill="D9D9D9" w:themeFill="background1" w:themeFillShade="D9"/>
            <w:vAlign w:val="center"/>
          </w:tcPr>
          <w:p w14:paraId="3DF90C8D" w14:textId="77777777" w:rsidR="00B543F5" w:rsidRPr="006A1491" w:rsidRDefault="00B543F5" w:rsidP="00F95BDC">
            <w:pPr>
              <w:spacing w:after="0" w:line="276" w:lineRule="auto"/>
              <w:ind w:left="99" w:right="110" w:firstLine="142"/>
              <w:jc w:val="both"/>
              <w:rPr>
                <w:rFonts w:ascii="GHEA Grapalat" w:hAnsi="GHEA Grapalat"/>
                <w:b/>
                <w:bCs/>
                <w:spacing w:val="-6"/>
                <w:sz w:val="24"/>
                <w:szCs w:val="24"/>
                <w:lang w:val="af-ZA"/>
              </w:rPr>
            </w:pPr>
          </w:p>
        </w:tc>
        <w:tc>
          <w:tcPr>
            <w:tcW w:w="6152" w:type="dxa"/>
            <w:shd w:val="clear" w:color="auto" w:fill="D9D9D9" w:themeFill="background1" w:themeFillShade="D9"/>
            <w:vAlign w:val="center"/>
          </w:tcPr>
          <w:p w14:paraId="16634AED" w14:textId="77777777" w:rsidR="00B543F5" w:rsidRPr="00A11834" w:rsidRDefault="00A11834" w:rsidP="00A11834">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A11834">
              <w:rPr>
                <w:rFonts w:ascii="GHEA Grapalat" w:eastAsia="GHEA Grapalat" w:hAnsi="GHEA Grapalat" w:cs="GHEA Grapalat"/>
                <w:b/>
                <w:color w:val="000000"/>
                <w:lang w:val="af-ZA"/>
              </w:rPr>
              <w:t>01/02</w:t>
            </w:r>
            <w:r w:rsidRPr="00A11834">
              <w:rPr>
                <w:rFonts w:ascii="GHEA Grapalat" w:eastAsia="GHEA Grapalat" w:hAnsi="GHEA Grapalat" w:cs="GHEA Grapalat" w:hint="eastAsia"/>
                <w:b/>
                <w:color w:val="000000"/>
                <w:lang w:val="af-ZA"/>
              </w:rPr>
              <w:t>․</w:t>
            </w:r>
            <w:r w:rsidRPr="00A11834">
              <w:rPr>
                <w:rFonts w:ascii="GHEA Grapalat" w:eastAsia="GHEA Grapalat" w:hAnsi="GHEA Grapalat" w:cs="GHEA Grapalat"/>
                <w:b/>
                <w:color w:val="000000"/>
                <w:lang w:val="af-ZA"/>
              </w:rPr>
              <w:t>1/202-2024</w:t>
            </w:r>
          </w:p>
        </w:tc>
      </w:tr>
      <w:tr w:rsidR="00B543F5" w:rsidRPr="00616432" w14:paraId="5AF7BC6A" w14:textId="77777777" w:rsidTr="00F95BDC">
        <w:tc>
          <w:tcPr>
            <w:tcW w:w="7848" w:type="dxa"/>
            <w:vAlign w:val="center"/>
          </w:tcPr>
          <w:p w14:paraId="3D7BB626" w14:textId="77777777" w:rsidR="00D44A54" w:rsidRPr="009F2697" w:rsidRDefault="00D44A54" w:rsidP="00D44A54">
            <w:pPr>
              <w:pStyle w:val="ListParagraph"/>
              <w:numPr>
                <w:ilvl w:val="0"/>
                <w:numId w:val="42"/>
              </w:numPr>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lastRenderedPageBreak/>
              <w:t>Նախագծի 1-ին հոդվածով լրացվող 2018 թվականի փետրվարի 9-ին ընդունված ՀՀ քաղաքացիական դատավարության օրենսգրքի (այսուհետ՝ Օրենսգիրք) 123-րդ հոդվածի 2.1-րդ մասը շարադրել հետևյալ խմբագրությամբ.</w:t>
            </w:r>
          </w:p>
          <w:p w14:paraId="4E07AE24" w14:textId="77777777" w:rsidR="00D44A54" w:rsidRPr="009F2697" w:rsidRDefault="00D44A54" w:rsidP="00D44A54">
            <w:pPr>
              <w:pStyle w:val="ListParagraph"/>
              <w:spacing w:line="276" w:lineRule="auto"/>
              <w:ind w:left="0" w:firstLine="426"/>
              <w:jc w:val="both"/>
              <w:rPr>
                <w:rFonts w:ascii="GHEA Grapalat" w:eastAsia="Sylfaen" w:hAnsi="GHEA Grapalat" w:cs="Sylfaen"/>
                <w:i/>
                <w:lang w:val="hy-AM"/>
              </w:rPr>
            </w:pPr>
            <w:r w:rsidRPr="009F2697">
              <w:rPr>
                <w:rFonts w:ascii="GHEA Grapalat" w:eastAsia="Sylfaen" w:hAnsi="GHEA Grapalat" w:cs="Sylfaen"/>
                <w:bCs/>
                <w:i/>
                <w:lang w:val="hy-AM"/>
              </w:rPr>
              <w:t>2.1.</w:t>
            </w:r>
            <w:r w:rsidRPr="009F2697">
              <w:rPr>
                <w:rFonts w:eastAsia="Sylfaen"/>
                <w:b/>
                <w:bCs/>
                <w:i/>
                <w:lang w:val="hy-AM"/>
              </w:rPr>
              <w:t> </w:t>
            </w:r>
            <w:r w:rsidRPr="009F2697">
              <w:rPr>
                <w:rFonts w:ascii="GHEA Grapalat" w:eastAsia="Sylfaen" w:hAnsi="GHEA Grapalat" w:cs="Sylfaen"/>
                <w:i/>
                <w:lang w:val="hy-AM"/>
              </w:rPr>
              <w:t>ՀՀ հակակոռուպցիոն դատարանի տարբեր դատավորների վարույթներում գտնվող ապօրինի ծագում ունեցող գույքի բռնագանձման մի քանի գործեր կարող են միացվել մեկ վարույթում, եթե դրանց միջև առկա է փոխադարձ կապ, ու դրանց համատեղ քննությունը կարող է ապահովել գործերի առավել արագ և արդյունավետ լուծումը:</w:t>
            </w:r>
          </w:p>
          <w:p w14:paraId="17B068DB" w14:textId="77777777" w:rsidR="00D44A54" w:rsidRPr="009F2697" w:rsidRDefault="00D44A54" w:rsidP="00D44A54">
            <w:pPr>
              <w:pStyle w:val="ListParagraph"/>
              <w:spacing w:line="276" w:lineRule="auto"/>
              <w:ind w:left="0" w:firstLine="426"/>
              <w:jc w:val="both"/>
              <w:rPr>
                <w:rFonts w:ascii="GHEA Grapalat" w:hAnsi="GHEA Grapalat" w:cs="Times New Roman"/>
                <w:color w:val="222222"/>
                <w:lang w:val="hy-AM"/>
              </w:rPr>
            </w:pPr>
            <w:r w:rsidRPr="009F2697">
              <w:rPr>
                <w:rFonts w:ascii="GHEA Grapalat" w:eastAsia="Sylfaen" w:hAnsi="GHEA Grapalat" w:cs="Sylfaen"/>
                <w:lang w:val="hy-AM"/>
              </w:rPr>
              <w:t>Ն</w:t>
            </w:r>
            <w:r w:rsidRPr="009F2697">
              <w:rPr>
                <w:rFonts w:ascii="GHEA Grapalat" w:hAnsi="GHEA Grapalat" w:cs="Times New Roman"/>
                <w:color w:val="222222"/>
                <w:lang w:val="hy-AM"/>
              </w:rPr>
              <w:t xml:space="preserve">ախագծի նշված դրույթը կարգավորված է մասնակի, քանի որ պարզ չէ, </w:t>
            </w:r>
            <w:r w:rsidRPr="009F2697">
              <w:rPr>
                <w:rFonts w:ascii="GHEA Grapalat" w:hAnsi="GHEA Grapalat" w:cs="GHEA Grapalat"/>
                <w:color w:val="222222"/>
                <w:lang w:val="hy-AM"/>
              </w:rPr>
              <w:t>թե</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մինչև</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որ</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փուլը գործերը</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կարող</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են</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միացվել</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օրինակ՝</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մինչև</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ապացուցման</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բեռի</w:t>
            </w:r>
            <w:r w:rsidRPr="009F2697">
              <w:rPr>
                <w:rFonts w:ascii="GHEA Grapalat" w:hAnsi="GHEA Grapalat" w:cs="Times New Roman"/>
                <w:color w:val="222222"/>
                <w:lang w:val="hy-AM"/>
              </w:rPr>
              <w:t xml:space="preserve"> </w:t>
            </w:r>
            <w:r w:rsidRPr="009F2697">
              <w:rPr>
                <w:rFonts w:ascii="GHEA Grapalat" w:hAnsi="GHEA Grapalat" w:cs="GHEA Grapalat"/>
                <w:color w:val="222222"/>
                <w:lang w:val="hy-AM"/>
              </w:rPr>
              <w:t>բաշխումը</w:t>
            </w:r>
            <w:r w:rsidRPr="009F2697">
              <w:rPr>
                <w:rFonts w:ascii="GHEA Grapalat" w:hAnsi="GHEA Grapalat" w:cs="Times New Roman"/>
                <w:color w:val="222222"/>
                <w:lang w:val="hy-AM"/>
              </w:rPr>
              <w:t xml:space="preserve">): </w:t>
            </w:r>
          </w:p>
          <w:p w14:paraId="65B361DD" w14:textId="6D72656F" w:rsidR="00D44A54" w:rsidRPr="009F2697" w:rsidRDefault="00D44A54" w:rsidP="00D44A54">
            <w:pPr>
              <w:shd w:val="clear" w:color="auto" w:fill="FFFFFF"/>
              <w:spacing w:after="0" w:line="276" w:lineRule="auto"/>
              <w:ind w:firstLine="426"/>
              <w:jc w:val="both"/>
              <w:rPr>
                <w:rFonts w:ascii="GHEA Grapalat" w:eastAsia="Times New Roman" w:hAnsi="GHEA Grapalat" w:cs="Arial"/>
                <w:color w:val="222222"/>
                <w:sz w:val="24"/>
                <w:szCs w:val="24"/>
                <w:lang w:val="hy-AM"/>
              </w:rPr>
            </w:pPr>
            <w:r>
              <w:rPr>
                <w:rFonts w:ascii="GHEA Grapalat" w:eastAsia="Times New Roman" w:hAnsi="GHEA Grapalat" w:cs="Times New Roman"/>
                <w:color w:val="222222"/>
                <w:sz w:val="24"/>
                <w:szCs w:val="24"/>
                <w:lang w:val="hy-AM"/>
              </w:rPr>
              <w:t>Նմ</w:t>
            </w:r>
            <w:r w:rsidRPr="009F2697">
              <w:rPr>
                <w:rFonts w:ascii="GHEA Grapalat" w:eastAsia="Times New Roman" w:hAnsi="GHEA Grapalat" w:cs="Times New Roman"/>
                <w:color w:val="222222"/>
                <w:sz w:val="24"/>
                <w:szCs w:val="24"/>
                <w:lang w:val="hy-AM"/>
              </w:rPr>
              <w:t xml:space="preserve">ան պայմաններում, գործնականում կարող է առաջանալ մի իրավիճակ, </w:t>
            </w:r>
            <w:r w:rsidRPr="009F2697">
              <w:rPr>
                <w:rFonts w:ascii="GHEA Grapalat" w:eastAsia="Times New Roman" w:hAnsi="GHEA Grapalat" w:cs="GHEA Grapalat"/>
                <w:color w:val="222222"/>
                <w:sz w:val="24"/>
                <w:szCs w:val="24"/>
                <w:lang w:val="hy-AM"/>
              </w:rPr>
              <w:t xml:space="preserve">երբ, օրինակ, գործերից մեկում արդեն իսկ բաշխվել է ապացուցման բեռը, իսկ մյուսում ոչ, հետևապես, ապացուցման բեռի բաշխման և ապացույցների ներկայացման ժամկետները լրանալու պայմաններում տվյալ գործով կողմերը այլևս հնարավորություն չունեն ներկայացնելու նոր ապացույց, սակայն մյուս գործը դեռևս գտնվում են նախնական փուլում: Մինչդեռ, հիշյալ երկու գործերը միացնելու դեպքում կողմերը կրկին հնարավորություն են ձեռք բերում ներկայացնելու ապացույցներ, հաշվի առնելով, որ արդեն նոր գործի քննությունը սկսվում է սկզբից: </w:t>
            </w:r>
            <w:r>
              <w:rPr>
                <w:rFonts w:ascii="GHEA Grapalat" w:eastAsia="Times New Roman" w:hAnsi="GHEA Grapalat" w:cs="GHEA Grapalat"/>
                <w:color w:val="222222"/>
                <w:sz w:val="24"/>
                <w:szCs w:val="24"/>
                <w:lang w:val="hy-AM"/>
              </w:rPr>
              <w:t xml:space="preserve">Հարկ է նաև նշել, որ տվյալ պարագայում խաթարվելու է մրցակցության և կողմերի հավասարության </w:t>
            </w:r>
            <w:r w:rsidR="00D36745">
              <w:rPr>
                <w:rFonts w:ascii="GHEA Grapalat" w:eastAsia="Times New Roman" w:hAnsi="GHEA Grapalat" w:cs="GHEA Grapalat"/>
                <w:color w:val="222222"/>
                <w:sz w:val="24"/>
                <w:szCs w:val="24"/>
                <w:lang w:val="hy-AM"/>
              </w:rPr>
              <w:t>սկզբունքները</w:t>
            </w:r>
            <w:r>
              <w:rPr>
                <w:rFonts w:ascii="GHEA Grapalat" w:eastAsia="Times New Roman" w:hAnsi="GHEA Grapalat" w:cs="GHEA Grapalat"/>
                <w:color w:val="222222"/>
                <w:sz w:val="24"/>
                <w:szCs w:val="24"/>
                <w:lang w:val="hy-AM"/>
              </w:rPr>
              <w:t xml:space="preserve">, </w:t>
            </w:r>
            <w:r>
              <w:rPr>
                <w:rFonts w:ascii="GHEA Grapalat" w:eastAsia="Times New Roman" w:hAnsi="GHEA Grapalat" w:cs="Times New Roman"/>
                <w:color w:val="222222"/>
                <w:sz w:val="24"/>
                <w:szCs w:val="24"/>
                <w:lang w:val="hy-AM"/>
              </w:rPr>
              <w:t>ուստի գտնում ենք, որ նման կարգավորման անհրաժեշտությունն ընդհանրապես բացակայում է:</w:t>
            </w:r>
          </w:p>
          <w:p w14:paraId="2DBE3FFD" w14:textId="77777777" w:rsidR="00D44A54" w:rsidRPr="009F2697" w:rsidRDefault="00D44A54" w:rsidP="00D44A54">
            <w:pPr>
              <w:pStyle w:val="ListParagraph"/>
              <w:spacing w:line="276" w:lineRule="auto"/>
              <w:ind w:left="0" w:firstLine="426"/>
              <w:jc w:val="both"/>
              <w:rPr>
                <w:rFonts w:ascii="GHEA Grapalat" w:eastAsia="Sylfaen" w:hAnsi="GHEA Grapalat" w:cs="Sylfaen"/>
                <w:i/>
                <w:lang w:val="hy-AM"/>
              </w:rPr>
            </w:pPr>
            <w:r w:rsidRPr="009F2697">
              <w:rPr>
                <w:rFonts w:ascii="GHEA Grapalat" w:hAnsi="GHEA Grapalat" w:cs="Times New Roman"/>
                <w:color w:val="222222"/>
                <w:lang w:val="hy-AM"/>
              </w:rPr>
              <w:lastRenderedPageBreak/>
              <w:t>Այս համատեքստում, անհրաժեշտ է ընդգծել</w:t>
            </w:r>
            <w:r>
              <w:rPr>
                <w:rFonts w:ascii="GHEA Grapalat" w:hAnsi="GHEA Grapalat" w:cs="Times New Roman"/>
                <w:color w:val="222222"/>
                <w:lang w:val="hy-AM"/>
              </w:rPr>
              <w:t xml:space="preserve"> նաև</w:t>
            </w:r>
            <w:r w:rsidRPr="009F2697">
              <w:rPr>
                <w:rFonts w:ascii="GHEA Grapalat" w:hAnsi="GHEA Grapalat" w:cs="Times New Roman"/>
                <w:color w:val="222222"/>
                <w:lang w:val="hy-AM"/>
              </w:rPr>
              <w:t>, որ նախագիծ մշակող մարմինը հենց Գլխավոր դատախազությունն է, բնականաբար ինքը ցանկանում է այնպիսի կարգավորումներ, որոնք որպես դատավարության կողմ՝ գործելու են ի օգուտ իրեն, իր նախկինում կատարած սխալները ուղղելու հնարավորություն ստանալու համար:</w:t>
            </w:r>
          </w:p>
          <w:p w14:paraId="76A9AB8B" w14:textId="77777777" w:rsidR="00D44A54" w:rsidRPr="009F2697" w:rsidRDefault="00D44A54" w:rsidP="00D44A54">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t xml:space="preserve">Վերոգրյալով պայմանավորված առաջարկում ենք Նախագծի 1-ին հոդվածով Օրենսգրքի 123-րդ հոդվածի 2.1-րդ մասում «մեկ վարույթում» բառերից հետո լրացնել </w:t>
            </w:r>
            <w:r w:rsidRPr="009F2697">
              <w:rPr>
                <w:rFonts w:ascii="GHEA Grapalat" w:eastAsia="Sylfaen" w:hAnsi="GHEA Grapalat" w:cs="Sylfaen"/>
                <w:b/>
                <w:lang w:val="hy-AM"/>
              </w:rPr>
              <w:t>«</w:t>
            </w:r>
            <w:r w:rsidRPr="009F2697">
              <w:rPr>
                <w:rFonts w:ascii="GHEA Grapalat" w:eastAsia="Sylfaen" w:hAnsi="GHEA Grapalat" w:cs="Sylfaen"/>
                <w:lang w:val="hy-AM"/>
              </w:rPr>
              <w:t>մինչև տարբեր դատավորների վարույթներում ապացուցման պարտականությունը բաշխելու մասին որոշումներ կայացնելը» բառերը:</w:t>
            </w:r>
          </w:p>
          <w:p w14:paraId="6626DD25" w14:textId="77777777" w:rsidR="00D44A54" w:rsidRPr="009F2697" w:rsidRDefault="00D44A54" w:rsidP="00D44A54">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t xml:space="preserve">Նշված առաջարկը պայմանավորված է նաև նրանով, որ </w:t>
            </w:r>
            <w:r w:rsidRPr="009F2697">
              <w:rPr>
                <w:color w:val="21346E"/>
                <w:shd w:val="clear" w:color="auto" w:fill="FFFFFF"/>
                <w:lang w:val="hy-AM"/>
              </w:rPr>
              <w:t> </w:t>
            </w:r>
            <w:r w:rsidRPr="009F2697">
              <w:rPr>
                <w:rFonts w:ascii="GHEA Grapalat" w:eastAsia="Sylfaen" w:hAnsi="GHEA Grapalat" w:cs="Sylfaen"/>
                <w:lang w:val="hy-AM"/>
              </w:rPr>
              <w:t xml:space="preserve">ՀՀ քաղաքացիական դատավարության օրենսգրքի 27-րդ հոդվածի 5-րդ մասի համաձայն՝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Դատարանի կազմը փոխվելու կամ կազմում փոփոխության դեպքում կայացվում է գործը (վերաքննիչ բողոքը) վարույթ ընդունելու մասին որոշում, և գործի (վերաքննիչ բողոքի) </w:t>
            </w:r>
            <w:r w:rsidRPr="009F2697">
              <w:rPr>
                <w:rFonts w:ascii="GHEA Grapalat" w:eastAsia="Sylfaen" w:hAnsi="GHEA Grapalat" w:cs="Sylfaen"/>
                <w:b/>
                <w:lang w:val="hy-AM"/>
              </w:rPr>
              <w:t>քննությունն սկսվում է սկզբից:</w:t>
            </w:r>
          </w:p>
          <w:p w14:paraId="7BFEB2C6" w14:textId="77777777" w:rsidR="00D44A54" w:rsidRPr="009F2697" w:rsidRDefault="00D44A54" w:rsidP="00D44A54">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t xml:space="preserve">«Մարդու իրավունքների և հիմնարար ազատությունների պաշտպանության մասին» եվրոպական կոնվենցիայի (այսուհետ` Կոնվենցիա) 6-րդ հոդվածի համաձայն` յուրաքանչյուր ոք ունի ողջամիտ ժամկետում իր գործի քննության իրավունք: </w:t>
            </w:r>
          </w:p>
          <w:p w14:paraId="751D4A11" w14:textId="77777777" w:rsidR="00D44A54" w:rsidRPr="009F2697" w:rsidRDefault="00D44A54" w:rsidP="00D44A54">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t xml:space="preserve">Ողջամիտ ժամկետում գործը քննելը հանդիսանում է ՀՀ Սահմանադրության և Կոնվենցիայի ամրագրված` անձի արդար դատաքննության իրավունքի տարր: Հետևաբար, գործի անհարկի </w:t>
            </w:r>
            <w:r w:rsidRPr="009F2697">
              <w:rPr>
                <w:rFonts w:ascii="GHEA Grapalat" w:eastAsia="Sylfaen" w:hAnsi="GHEA Grapalat" w:cs="Sylfaen"/>
                <w:lang w:val="hy-AM"/>
              </w:rPr>
              <w:lastRenderedPageBreak/>
              <w:t>ձգձգումները վտանգ են պարունակում նշված իրավունքի խախտման տեսանկյունից:</w:t>
            </w:r>
          </w:p>
          <w:p w14:paraId="7FAF5CFE" w14:textId="77777777" w:rsidR="00B543F5" w:rsidRPr="00C26815" w:rsidRDefault="00D44A54" w:rsidP="00D44A54">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t>Տվյալ դեպքում դատավարական տարբեր փուլերում գործերը միացնելը չի բխում արդարադատության արդյունավետության շահերից, ինչպես նաև իրավական ակտի ընդունման անհրաժեշտության մեջ նշված նպատակից:</w:t>
            </w:r>
          </w:p>
        </w:tc>
        <w:tc>
          <w:tcPr>
            <w:tcW w:w="6152" w:type="dxa"/>
          </w:tcPr>
          <w:p w14:paraId="46D912E3" w14:textId="78A37098" w:rsidR="00F80BB6" w:rsidRPr="00D36745" w:rsidRDefault="00B63EED" w:rsidP="00616432">
            <w:pPr>
              <w:pStyle w:val="BodyText"/>
              <w:tabs>
                <w:tab w:val="left" w:pos="90"/>
              </w:tabs>
              <w:spacing w:before="100" w:beforeAutospacing="1" w:after="100" w:afterAutospacing="1"/>
              <w:ind w:right="-2"/>
              <w:contextualSpacing/>
              <w:rPr>
                <w:rFonts w:ascii="GHEA Grapalat" w:eastAsia="GHEA Grapalat" w:hAnsi="GHEA Grapalat" w:cs="GHEA Grapalat"/>
                <w:color w:val="000000"/>
                <w:lang w:val="hy-AM"/>
              </w:rPr>
            </w:pPr>
            <w:r w:rsidRPr="00D36745">
              <w:rPr>
                <w:rFonts w:ascii="GHEA Grapalat" w:eastAsia="GHEA Grapalat" w:hAnsi="GHEA Grapalat" w:cs="GHEA Grapalat"/>
                <w:color w:val="000000"/>
                <w:lang w:val="hy-AM"/>
              </w:rPr>
              <w:lastRenderedPageBreak/>
              <w:t>Ընդունվել է</w:t>
            </w:r>
            <w:r w:rsidR="005858D4" w:rsidRPr="00D36745">
              <w:rPr>
                <w:rFonts w:ascii="GHEA Grapalat" w:eastAsia="GHEA Grapalat" w:hAnsi="GHEA Grapalat" w:cs="GHEA Grapalat"/>
                <w:color w:val="000000"/>
                <w:lang w:val="hy-AM"/>
              </w:rPr>
              <w:t>:</w:t>
            </w:r>
            <w:r w:rsidR="00616432" w:rsidRPr="00D36745">
              <w:rPr>
                <w:rFonts w:ascii="GHEA Grapalat" w:eastAsia="GHEA Grapalat" w:hAnsi="GHEA Grapalat" w:cs="GHEA Grapalat"/>
                <w:color w:val="000000"/>
                <w:lang w:val="hy-AM"/>
              </w:rPr>
              <w:t xml:space="preserve"> Նախագծում կատարվել են համապատասխան փոփոխություններ:</w:t>
            </w:r>
          </w:p>
          <w:p w14:paraId="11311349" w14:textId="77777777" w:rsidR="006D742B" w:rsidRPr="006D742B" w:rsidRDefault="006D742B" w:rsidP="00C271DA">
            <w:pPr>
              <w:pStyle w:val="BodyText"/>
              <w:tabs>
                <w:tab w:val="left" w:pos="90"/>
              </w:tabs>
              <w:spacing w:before="100" w:beforeAutospacing="1" w:after="100" w:afterAutospacing="1"/>
              <w:ind w:left="90" w:right="-2" w:firstLine="567"/>
              <w:contextualSpacing/>
              <w:rPr>
                <w:rFonts w:ascii="GHEA Grapalat" w:eastAsia="GHEA Grapalat" w:hAnsi="GHEA Grapalat" w:cs="GHEA Grapalat"/>
                <w:color w:val="000000"/>
                <w:lang w:val="hy-AM"/>
              </w:rPr>
            </w:pPr>
          </w:p>
          <w:p w14:paraId="22BD8082" w14:textId="77777777" w:rsidR="00C26815" w:rsidRPr="00FA1850" w:rsidRDefault="00C26815" w:rsidP="00C26815">
            <w:pPr>
              <w:pStyle w:val="BodyText"/>
              <w:tabs>
                <w:tab w:val="left" w:pos="459"/>
              </w:tabs>
              <w:spacing w:before="100" w:beforeAutospacing="1" w:after="100" w:afterAutospacing="1"/>
              <w:ind w:left="360" w:right="-2"/>
              <w:contextualSpacing/>
              <w:rPr>
                <w:rFonts w:ascii="GHEA Grapalat" w:eastAsia="GHEA Grapalat" w:hAnsi="GHEA Grapalat" w:cs="GHEA Grapalat"/>
                <w:b/>
                <w:color w:val="000000"/>
                <w:lang w:val="hy-AM"/>
              </w:rPr>
            </w:pPr>
          </w:p>
        </w:tc>
      </w:tr>
      <w:tr w:rsidR="00D44A54" w:rsidRPr="00616432" w14:paraId="10E446A0" w14:textId="77777777" w:rsidTr="00A544C1">
        <w:trPr>
          <w:trHeight w:val="966"/>
        </w:trPr>
        <w:tc>
          <w:tcPr>
            <w:tcW w:w="7848" w:type="dxa"/>
            <w:shd w:val="clear" w:color="auto" w:fill="FFFFFF" w:themeFill="background1"/>
            <w:vAlign w:val="center"/>
          </w:tcPr>
          <w:p w14:paraId="6D040965" w14:textId="77777777" w:rsidR="00F03225" w:rsidRPr="00D36745" w:rsidRDefault="00F03225" w:rsidP="00F03225">
            <w:pPr>
              <w:pStyle w:val="ListParagraph"/>
              <w:numPr>
                <w:ilvl w:val="0"/>
                <w:numId w:val="42"/>
              </w:numPr>
              <w:spacing w:line="276" w:lineRule="auto"/>
              <w:ind w:left="0" w:firstLine="426"/>
              <w:jc w:val="both"/>
              <w:rPr>
                <w:rFonts w:ascii="GHEA Grapalat" w:eastAsia="Sylfaen" w:hAnsi="GHEA Grapalat" w:cs="Sylfaen"/>
                <w:lang w:val="hy-AM"/>
              </w:rPr>
            </w:pPr>
            <w:r w:rsidRPr="00D36745">
              <w:rPr>
                <w:rFonts w:ascii="GHEA Grapalat" w:eastAsia="Sylfaen" w:hAnsi="GHEA Grapalat" w:cs="Sylfaen"/>
                <w:lang w:val="hy-AM"/>
              </w:rPr>
              <w:lastRenderedPageBreak/>
              <w:t>Նախագծի 1-ին հոդվածով լրացվող Օրենսգրքի 123-րդ հոդվածի 2.2-րդ մասը շարադրվում է հետևյալ խմբագրությամբ.</w:t>
            </w:r>
          </w:p>
          <w:p w14:paraId="4EE94E31" w14:textId="77777777" w:rsidR="00F03225" w:rsidRPr="00D36745" w:rsidRDefault="00F03225" w:rsidP="00F03225">
            <w:pPr>
              <w:pStyle w:val="ListParagraph"/>
              <w:spacing w:line="276" w:lineRule="auto"/>
              <w:ind w:left="0" w:firstLine="426"/>
              <w:jc w:val="both"/>
              <w:rPr>
                <w:rFonts w:ascii="GHEA Grapalat" w:eastAsia="Sylfaen" w:hAnsi="GHEA Grapalat" w:cs="Sylfaen"/>
                <w:i/>
                <w:lang w:val="hy-AM"/>
              </w:rPr>
            </w:pPr>
            <w:r w:rsidRPr="00D36745">
              <w:rPr>
                <w:rFonts w:ascii="GHEA Grapalat" w:eastAsia="Sylfaen" w:hAnsi="GHEA Grapalat" w:cs="Sylfaen"/>
                <w:bCs/>
                <w:i/>
                <w:lang w:val="hy-AM"/>
              </w:rPr>
              <w:t>2.2.</w:t>
            </w:r>
            <w:r w:rsidRPr="00D36745">
              <w:rPr>
                <w:rFonts w:eastAsia="Sylfaen"/>
                <w:b/>
                <w:bCs/>
                <w:i/>
                <w:lang w:val="hy-AM"/>
              </w:rPr>
              <w:t> </w:t>
            </w:r>
            <w:r w:rsidRPr="00D36745">
              <w:rPr>
                <w:rFonts w:ascii="GHEA Grapalat" w:eastAsia="Sylfaen" w:hAnsi="GHEA Grapalat" w:cs="Sylfaen"/>
                <w:i/>
                <w:lang w:val="hy-AM"/>
              </w:rPr>
              <w:t>Ապօրինի ծագում ունեցող գույքի բռնագանձման գործերով կողմը կարող է ՀՀ հակակոռուպցիոն դատարան ներկայացնել տարբեր դատավորների վարույթներում գտնվող ապօրինի ծագում ունեցող գույքի բռնագանձման մի քանի գործերը մեկ վարույթում միացնելը թույլատրելու մասին միջնորդություն: Միջնորդությունը ներկայացվում և քննվում է այն դատավորի կողմից, որի վարույթում քննվող գործով հայցադիմումն ավելի վաղ է ընդունվել վարույթ:</w:t>
            </w:r>
          </w:p>
          <w:p w14:paraId="67699A38" w14:textId="77777777" w:rsidR="00F03225" w:rsidRPr="00D36745" w:rsidRDefault="00F03225" w:rsidP="00F03225">
            <w:pPr>
              <w:pStyle w:val="ListParagraph"/>
              <w:spacing w:line="276" w:lineRule="auto"/>
              <w:ind w:left="0" w:firstLine="426"/>
              <w:jc w:val="both"/>
              <w:rPr>
                <w:rFonts w:ascii="GHEA Grapalat" w:hAnsi="GHEA Grapalat" w:cs="Times New Roman"/>
                <w:color w:val="222222"/>
                <w:lang w:val="hy-AM"/>
              </w:rPr>
            </w:pPr>
            <w:r w:rsidRPr="00D36745">
              <w:rPr>
                <w:rFonts w:ascii="GHEA Grapalat" w:hAnsi="GHEA Grapalat" w:cs="Times New Roman"/>
                <w:color w:val="222222"/>
                <w:lang w:val="hy-AM"/>
              </w:rPr>
              <w:t xml:space="preserve">Հարկ է նշել, որ նշված կարգավորման տրամաբանությունից պարզ չէ, թե որ հայցադիմումն է </w:t>
            </w:r>
            <w:r w:rsidRPr="00D36745">
              <w:rPr>
                <w:rFonts w:ascii="GHEA Grapalat" w:hAnsi="GHEA Grapalat" w:cs="GHEA Grapalat"/>
                <w:color w:val="222222"/>
                <w:lang w:val="hy-AM"/>
              </w:rPr>
              <w:t>ավելի</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շուտ</w:t>
            </w:r>
            <w:r w:rsidRPr="00D36745">
              <w:rPr>
                <w:rFonts w:ascii="GHEA Grapalat" w:hAnsi="GHEA Grapalat" w:cs="Times New Roman"/>
                <w:color w:val="222222"/>
                <w:lang w:val="hy-AM"/>
              </w:rPr>
              <w:t xml:space="preserve"> ներկայացված, եթե երկուսն էլ ընդունվել են վարույթ նույն օրը (հայցերի գերակշիռ մասը ներկայացվել է նույն օրը՝ 09</w:t>
            </w:r>
            <w:r w:rsidRPr="00D36745">
              <w:rPr>
                <w:rFonts w:ascii="Cambria Math" w:hAnsi="Cambria Math" w:cs="Cambria Math"/>
                <w:color w:val="222222"/>
                <w:lang w:val="hy-AM"/>
              </w:rPr>
              <w:t>.</w:t>
            </w:r>
            <w:r w:rsidRPr="00D36745">
              <w:rPr>
                <w:rFonts w:ascii="GHEA Grapalat" w:hAnsi="GHEA Grapalat" w:cs="Times New Roman"/>
                <w:color w:val="222222"/>
                <w:lang w:val="hy-AM"/>
              </w:rPr>
              <w:t>10</w:t>
            </w:r>
            <w:r w:rsidRPr="00D36745">
              <w:rPr>
                <w:rFonts w:ascii="Cambria Math" w:hAnsi="Cambria Math" w:cs="Cambria Math"/>
                <w:color w:val="222222"/>
                <w:lang w:val="hy-AM"/>
              </w:rPr>
              <w:t>.</w:t>
            </w:r>
            <w:r w:rsidRPr="00D36745">
              <w:rPr>
                <w:rFonts w:ascii="GHEA Grapalat" w:hAnsi="GHEA Grapalat" w:cs="Times New Roman"/>
                <w:color w:val="222222"/>
                <w:lang w:val="hy-AM"/>
              </w:rPr>
              <w:t>2023</w:t>
            </w:r>
            <w:r w:rsidRPr="00D36745">
              <w:rPr>
                <w:rFonts w:ascii="GHEA Grapalat" w:hAnsi="GHEA Grapalat" w:cs="GHEA Grapalat"/>
                <w:color w:val="222222"/>
                <w:lang w:val="hy-AM"/>
              </w:rPr>
              <w:t>թ</w:t>
            </w:r>
            <w:r w:rsidRPr="00D36745">
              <w:rPr>
                <w:rFonts w:ascii="Cambria Math" w:hAnsi="Cambria Math" w:cs="Cambria Math"/>
                <w:color w:val="222222"/>
                <w:lang w:val="hy-AM"/>
              </w:rPr>
              <w:t>.</w:t>
            </w:r>
            <w:r w:rsidRPr="00D36745">
              <w:rPr>
                <w:rFonts w:ascii="GHEA Grapalat" w:hAnsi="GHEA Grapalat" w:cs="Times New Roman"/>
                <w:color w:val="222222"/>
                <w:lang w:val="hy-AM"/>
              </w:rPr>
              <w:t xml:space="preserve">): </w:t>
            </w:r>
          </w:p>
          <w:p w14:paraId="594E502D" w14:textId="77777777" w:rsidR="00F03225" w:rsidRPr="00D36745" w:rsidRDefault="00F03225" w:rsidP="00F03225">
            <w:pPr>
              <w:pStyle w:val="ListParagraph"/>
              <w:spacing w:line="276" w:lineRule="auto"/>
              <w:ind w:left="0" w:firstLine="426"/>
              <w:jc w:val="both"/>
              <w:rPr>
                <w:rFonts w:ascii="GHEA Grapalat" w:hAnsi="GHEA Grapalat" w:cs="Times New Roman"/>
                <w:color w:val="222222"/>
                <w:lang w:val="hy-AM"/>
              </w:rPr>
            </w:pPr>
            <w:r w:rsidRPr="00D36745">
              <w:rPr>
                <w:rFonts w:ascii="GHEA Grapalat" w:hAnsi="GHEA Grapalat" w:cs="Times New Roman"/>
                <w:color w:val="222222"/>
                <w:lang w:val="hy-AM"/>
              </w:rPr>
              <w:t>Բ</w:t>
            </w:r>
            <w:r w:rsidRPr="00D36745">
              <w:rPr>
                <w:rFonts w:ascii="GHEA Grapalat" w:hAnsi="GHEA Grapalat" w:cs="GHEA Grapalat"/>
                <w:color w:val="222222"/>
                <w:lang w:val="hy-AM"/>
              </w:rPr>
              <w:t>ացի</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այդ</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եթե</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մի</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գործով</w:t>
            </w:r>
            <w:r w:rsidRPr="00D36745">
              <w:rPr>
                <w:rFonts w:ascii="GHEA Grapalat" w:hAnsi="GHEA Grapalat" w:cs="Times New Roman"/>
                <w:color w:val="222222"/>
                <w:lang w:val="hy-AM"/>
              </w:rPr>
              <w:t xml:space="preserve"> 20 </w:t>
            </w:r>
            <w:r w:rsidRPr="00D36745">
              <w:rPr>
                <w:rFonts w:ascii="GHEA Grapalat" w:hAnsi="GHEA Grapalat" w:cs="GHEA Grapalat"/>
                <w:color w:val="222222"/>
                <w:lang w:val="hy-AM"/>
              </w:rPr>
              <w:t>պատասխանող</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է</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մյուսով</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ընդամենը</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մեկ</w:t>
            </w:r>
            <w:r w:rsidRPr="00D36745">
              <w:rPr>
                <w:rFonts w:ascii="GHEA Grapalat" w:hAnsi="GHEA Grapalat" w:cs="Times New Roman"/>
                <w:color w:val="222222"/>
                <w:lang w:val="hy-AM"/>
              </w:rPr>
              <w:t xml:space="preserve">, ում հայցը </w:t>
            </w:r>
            <w:r w:rsidRPr="00D36745">
              <w:rPr>
                <w:rFonts w:ascii="GHEA Grapalat" w:hAnsi="GHEA Grapalat" w:cs="GHEA Grapalat"/>
                <w:color w:val="222222"/>
                <w:lang w:val="hy-AM"/>
              </w:rPr>
              <w:t>ավելի</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վաղ է</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վարույթ</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ընդ</w:t>
            </w:r>
            <w:r w:rsidRPr="00D36745">
              <w:rPr>
                <w:rFonts w:ascii="GHEA Grapalat" w:hAnsi="GHEA Grapalat" w:cs="Times New Roman"/>
                <w:color w:val="222222"/>
                <w:lang w:val="hy-AM"/>
              </w:rPr>
              <w:t xml:space="preserve">ունված, ապա ինչ տրամաբանությամբ գործերի միացման դեպքում առավել ծավալուն գործը պետք է քննվի նվազ ծավալով գործը քննող դատավորի մոտ: Ընդ որում, հայցը ավելի շուտ վարույթ ընդունելու հանգամանքն ինքնին չի կարող հանդիսանալ հիմնավոր պատճառ, միացված գործերը համապատասխան դատավորի մոտ քննվելու համար: </w:t>
            </w:r>
          </w:p>
          <w:p w14:paraId="2C66B587" w14:textId="77777777" w:rsidR="00F03225" w:rsidRPr="00D36745" w:rsidRDefault="00F03225" w:rsidP="00F03225">
            <w:pPr>
              <w:pStyle w:val="ListParagraph"/>
              <w:spacing w:line="276" w:lineRule="auto"/>
              <w:ind w:left="0" w:firstLine="426"/>
              <w:jc w:val="both"/>
              <w:rPr>
                <w:rFonts w:ascii="GHEA Grapalat" w:hAnsi="GHEA Grapalat" w:cs="Times New Roman"/>
                <w:color w:val="222222"/>
                <w:lang w:val="hy-AM"/>
              </w:rPr>
            </w:pPr>
            <w:r w:rsidRPr="00D36745">
              <w:rPr>
                <w:rFonts w:ascii="GHEA Grapalat" w:hAnsi="GHEA Grapalat" w:cs="GHEA Grapalat"/>
                <w:color w:val="222222"/>
                <w:lang w:val="hy-AM"/>
              </w:rPr>
              <w:lastRenderedPageBreak/>
              <w:t>Հարկ է նաև նշել</w:t>
            </w:r>
            <w:r w:rsidRPr="00D36745">
              <w:rPr>
                <w:rFonts w:ascii="GHEA Grapalat" w:hAnsi="GHEA Grapalat" w:cs="Times New Roman"/>
                <w:color w:val="222222"/>
                <w:lang w:val="hy-AM"/>
              </w:rPr>
              <w:t xml:space="preserve">, որ </w:t>
            </w:r>
            <w:r w:rsidRPr="00D36745">
              <w:rPr>
                <w:rFonts w:ascii="GHEA Grapalat" w:hAnsi="GHEA Grapalat" w:cs="GHEA Grapalat"/>
                <w:color w:val="222222"/>
                <w:lang w:val="hy-AM"/>
              </w:rPr>
              <w:t>խախտվում</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է</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դատարանի</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պատահական</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ընտրության</w:t>
            </w:r>
            <w:r w:rsidRPr="00D36745">
              <w:rPr>
                <w:rFonts w:ascii="GHEA Grapalat" w:hAnsi="GHEA Grapalat" w:cs="Times New Roman"/>
                <w:color w:val="222222"/>
                <w:lang w:val="hy-AM"/>
              </w:rPr>
              <w:t xml:space="preserve"> </w:t>
            </w:r>
            <w:r w:rsidRPr="00D36745">
              <w:rPr>
                <w:rFonts w:ascii="GHEA Grapalat" w:hAnsi="GHEA Grapalat" w:cs="GHEA Grapalat"/>
                <w:color w:val="222222"/>
                <w:lang w:val="hy-AM"/>
              </w:rPr>
              <w:t>սկզբունքը</w:t>
            </w:r>
            <w:r w:rsidRPr="00D36745">
              <w:rPr>
                <w:rFonts w:ascii="GHEA Grapalat" w:hAnsi="GHEA Grapalat" w:cs="Times New Roman"/>
                <w:color w:val="222222"/>
                <w:lang w:val="hy-AM"/>
              </w:rPr>
              <w:t>:</w:t>
            </w:r>
          </w:p>
          <w:p w14:paraId="7B4EB416" w14:textId="77777777" w:rsidR="00F03225" w:rsidRPr="00D36745" w:rsidRDefault="00F03225" w:rsidP="00F03225">
            <w:pPr>
              <w:shd w:val="clear" w:color="auto" w:fill="FFFFFF"/>
              <w:spacing w:after="0" w:line="276" w:lineRule="auto"/>
              <w:ind w:firstLine="426"/>
              <w:jc w:val="both"/>
              <w:rPr>
                <w:rFonts w:ascii="GHEA Grapalat" w:eastAsia="Times New Roman" w:hAnsi="GHEA Grapalat" w:cs="Arial"/>
                <w:color w:val="222222"/>
                <w:sz w:val="24"/>
                <w:szCs w:val="24"/>
                <w:lang w:val="hy-AM"/>
              </w:rPr>
            </w:pPr>
            <w:r w:rsidRPr="00D36745">
              <w:rPr>
                <w:rFonts w:ascii="GHEA Grapalat" w:eastAsia="Times New Roman" w:hAnsi="GHEA Grapalat" w:cs="GHEA Grapalat"/>
                <w:color w:val="222222"/>
                <w:sz w:val="24"/>
                <w:szCs w:val="24"/>
                <w:lang w:val="hy-AM"/>
              </w:rPr>
              <w:t>Հասկանալի</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չէ նաև</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թե</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ինչու է</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այս կարգավորումը վերաբերվում</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միայն</w:t>
            </w:r>
            <w:r w:rsidRPr="00D36745">
              <w:rPr>
                <w:rFonts w:ascii="GHEA Grapalat" w:eastAsia="Times New Roman" w:hAnsi="GHEA Grapalat" w:cs="Times New Roman"/>
                <w:color w:val="222222"/>
                <w:sz w:val="24"/>
                <w:szCs w:val="24"/>
                <w:lang w:val="hy-AM"/>
              </w:rPr>
              <w:t xml:space="preserve"> Հակակոռուպցիոն դատարանի վարույթի գործերի քննությանը քաղաքացիական</w:t>
            </w:r>
            <w:r w:rsidRPr="00D36745">
              <w:rPr>
                <w:rFonts w:ascii="GHEA Grapalat" w:eastAsia="Times New Roman" w:hAnsi="GHEA Grapalat" w:cs="Cambria Math"/>
                <w:color w:val="222222"/>
                <w:sz w:val="24"/>
                <w:szCs w:val="24"/>
                <w:lang w:val="hy-AM"/>
              </w:rPr>
              <w:t xml:space="preserve"> </w:t>
            </w:r>
            <w:r w:rsidRPr="00D36745">
              <w:rPr>
                <w:rFonts w:ascii="GHEA Grapalat" w:eastAsia="Times New Roman" w:hAnsi="GHEA Grapalat" w:cs="GHEA Grapalat"/>
                <w:color w:val="222222"/>
                <w:sz w:val="24"/>
                <w:szCs w:val="24"/>
                <w:lang w:val="hy-AM"/>
              </w:rPr>
              <w:t>դատավարությունում</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շատ</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են</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լինում</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դեպքեր</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օրինակ՝</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աշխատանքային</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վեճերով</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նույն</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գործատուի</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դեմ</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տարբեր</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աշխատողներ</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հայցեր</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են</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ներկայացրել</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տարբեր</w:t>
            </w:r>
            <w:r w:rsidRPr="00D36745">
              <w:rPr>
                <w:rFonts w:ascii="GHEA Grapalat" w:eastAsia="Times New Roman" w:hAnsi="GHEA Grapalat" w:cs="Times New Roman"/>
                <w:color w:val="222222"/>
                <w:sz w:val="24"/>
                <w:szCs w:val="24"/>
                <w:lang w:val="hy-AM"/>
              </w:rPr>
              <w:t xml:space="preserve"> </w:t>
            </w:r>
            <w:r w:rsidRPr="00D36745">
              <w:rPr>
                <w:rFonts w:ascii="GHEA Grapalat" w:eastAsia="Times New Roman" w:hAnsi="GHEA Grapalat" w:cs="GHEA Grapalat"/>
                <w:color w:val="222222"/>
                <w:sz w:val="24"/>
                <w:szCs w:val="24"/>
                <w:lang w:val="hy-AM"/>
              </w:rPr>
              <w:t>դատարաններ, այդ թվում միևնույն դատարան՝ տարբեր նախագահող դատավորների կազմով</w:t>
            </w:r>
            <w:r w:rsidRPr="00D36745">
              <w:rPr>
                <w:rFonts w:ascii="GHEA Grapalat" w:eastAsia="Times New Roman" w:hAnsi="GHEA Grapalat" w:cs="Times New Roman"/>
                <w:color w:val="222222"/>
                <w:sz w:val="24"/>
                <w:szCs w:val="24"/>
                <w:lang w:val="hy-AM"/>
              </w:rPr>
              <w:t xml:space="preserve">։ </w:t>
            </w:r>
          </w:p>
          <w:p w14:paraId="155FAB1A" w14:textId="77777777" w:rsidR="00D44A54" w:rsidRPr="00D36745" w:rsidRDefault="00F03225" w:rsidP="00F03225">
            <w:pPr>
              <w:pStyle w:val="ListParagraph"/>
              <w:spacing w:line="276" w:lineRule="auto"/>
              <w:ind w:left="0" w:firstLine="426"/>
              <w:jc w:val="both"/>
              <w:rPr>
                <w:rFonts w:ascii="GHEA Grapalat" w:eastAsia="Sylfaen" w:hAnsi="GHEA Grapalat" w:cs="Sylfaen"/>
                <w:lang w:val="hy-AM"/>
              </w:rPr>
            </w:pPr>
            <w:r w:rsidRPr="00D36745">
              <w:rPr>
                <w:rFonts w:ascii="GHEA Grapalat" w:eastAsia="Sylfaen" w:hAnsi="GHEA Grapalat" w:cs="Sylfaen"/>
                <w:lang w:val="hy-AM"/>
              </w:rPr>
              <w:t>Այնուամենայնիվ, նման կարգավորումների ամրագրման դեպքում՝ հաշվի առնելով Նախագծի 1-ին կետի հիմնավորումը, առաջարկում ենք Նախագծի 1-ին հոդվածով Օրենսգրքի 123-րդ հոդվածի 2.2-րդ մասի 1-ին նախադասությունում «միջնորդություն» բառից հետո լրացնել «՝ սույն հոդվածի 2.1-րդ մասում սահմանված ժամկետում» կետադրական նշանը և բառերը:</w:t>
            </w:r>
          </w:p>
        </w:tc>
        <w:tc>
          <w:tcPr>
            <w:tcW w:w="6152" w:type="dxa"/>
            <w:shd w:val="clear" w:color="auto" w:fill="FFFFFF" w:themeFill="background1"/>
          </w:tcPr>
          <w:p w14:paraId="666DE360" w14:textId="387604F3" w:rsidR="00616432" w:rsidRPr="00D36745" w:rsidRDefault="00B63EED" w:rsidP="00616432">
            <w:pPr>
              <w:jc w:val="both"/>
              <w:rPr>
                <w:rFonts w:ascii="GHEA Grapalat" w:hAnsi="GHEA Grapalat" w:cs="GHEA Grapalat"/>
                <w:color w:val="000000"/>
                <w:sz w:val="24"/>
                <w:szCs w:val="24"/>
                <w:lang w:val="hy-AM"/>
              </w:rPr>
            </w:pPr>
            <w:r w:rsidRPr="00D36745">
              <w:rPr>
                <w:rFonts w:ascii="GHEA Grapalat" w:eastAsia="GHEA Grapalat" w:hAnsi="GHEA Grapalat" w:cs="GHEA Grapalat"/>
                <w:color w:val="000000"/>
                <w:sz w:val="24"/>
                <w:szCs w:val="24"/>
                <w:lang w:val="hy-AM"/>
              </w:rPr>
              <w:lastRenderedPageBreak/>
              <w:t>Ընդունվել է</w:t>
            </w:r>
            <w:r w:rsidR="000F081B" w:rsidRPr="00D36745">
              <w:rPr>
                <w:rFonts w:ascii="GHEA Grapalat" w:hAnsi="GHEA Grapalat" w:cs="GHEA Grapalat"/>
                <w:color w:val="000000"/>
                <w:sz w:val="24"/>
                <w:szCs w:val="24"/>
                <w:lang w:val="hy-AM"/>
              </w:rPr>
              <w:t>:</w:t>
            </w:r>
            <w:r w:rsidR="00616432" w:rsidRPr="00D36745">
              <w:rPr>
                <w:sz w:val="24"/>
                <w:szCs w:val="24"/>
                <w:lang w:val="hy-AM"/>
              </w:rPr>
              <w:t xml:space="preserve"> </w:t>
            </w:r>
            <w:r w:rsidR="00616432" w:rsidRPr="00D36745">
              <w:rPr>
                <w:rFonts w:ascii="GHEA Grapalat" w:hAnsi="GHEA Grapalat" w:cs="GHEA Grapalat"/>
                <w:color w:val="000000"/>
                <w:sz w:val="24"/>
                <w:szCs w:val="24"/>
                <w:lang w:val="hy-AM"/>
              </w:rPr>
              <w:t>Նախագծում կատարվել են համապատասխան փոփոխություններ:</w:t>
            </w:r>
          </w:p>
          <w:p w14:paraId="43D36ACB" w14:textId="5C5491D0" w:rsidR="000F081B" w:rsidRPr="00D36745" w:rsidRDefault="000F081B" w:rsidP="000F081B">
            <w:pPr>
              <w:spacing w:after="0" w:line="276" w:lineRule="auto"/>
              <w:ind w:left="90" w:firstLine="567"/>
              <w:rPr>
                <w:rFonts w:ascii="GHEA Grapalat" w:hAnsi="GHEA Grapalat" w:cs="GHEA Grapalat"/>
                <w:b/>
                <w:color w:val="000000"/>
                <w:sz w:val="24"/>
                <w:szCs w:val="24"/>
                <w:lang w:val="hy-AM"/>
              </w:rPr>
            </w:pPr>
          </w:p>
          <w:p w14:paraId="20B4D18E" w14:textId="77777777" w:rsidR="000F081B" w:rsidRPr="00D36745" w:rsidRDefault="000F081B" w:rsidP="000F081B">
            <w:pPr>
              <w:spacing w:after="0" w:line="276" w:lineRule="auto"/>
              <w:ind w:left="155"/>
              <w:contextualSpacing/>
              <w:jc w:val="both"/>
              <w:rPr>
                <w:rFonts w:ascii="GHEA Grapalat" w:eastAsia="GHEA Grapalat" w:hAnsi="GHEA Grapalat" w:cs="GHEA Grapalat"/>
                <w:b/>
                <w:color w:val="000000"/>
                <w:sz w:val="24"/>
                <w:szCs w:val="24"/>
                <w:lang w:val="hy-AM"/>
              </w:rPr>
            </w:pPr>
          </w:p>
          <w:p w14:paraId="654C7767" w14:textId="31451F6D"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418D94E4"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6F95CCEF"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60E3F26B"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23D7EDFB"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2DD17A5F"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58504D3A"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1BAF8530"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3795311E"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718A2BF4"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5CC52A99"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13000C45"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03E380FF"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49D86684"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0DE1B26B"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26866BE5" w14:textId="77777777" w:rsidR="00CF7FEC" w:rsidRPr="00D36745" w:rsidRDefault="00CF7FEC" w:rsidP="00B947E9">
            <w:pPr>
              <w:spacing w:after="0" w:line="240" w:lineRule="auto"/>
              <w:ind w:firstLine="657"/>
              <w:contextualSpacing/>
              <w:jc w:val="both"/>
              <w:rPr>
                <w:rFonts w:ascii="GHEA Grapalat" w:hAnsi="GHEA Grapalat" w:cs="Calibri Cyr"/>
                <w:b/>
                <w:sz w:val="24"/>
                <w:szCs w:val="24"/>
                <w:lang w:val="hy-AM"/>
              </w:rPr>
            </w:pPr>
          </w:p>
          <w:p w14:paraId="4F887E3C"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425FA56E"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6A5A3A6F"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2280AD7C"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3D8C3CDF"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48081426"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4ED93407" w14:textId="77777777" w:rsidR="00616432" w:rsidRPr="00D36745" w:rsidRDefault="00616432" w:rsidP="00616432">
            <w:pPr>
              <w:spacing w:after="0" w:line="240" w:lineRule="auto"/>
              <w:contextualSpacing/>
              <w:jc w:val="both"/>
              <w:rPr>
                <w:rFonts w:ascii="GHEA Grapalat" w:hAnsi="GHEA Grapalat" w:cs="Calibri Cyr"/>
                <w:sz w:val="24"/>
                <w:szCs w:val="24"/>
                <w:lang w:val="hy-AM"/>
              </w:rPr>
            </w:pPr>
            <w:r w:rsidRPr="00D36745">
              <w:rPr>
                <w:rFonts w:ascii="GHEA Grapalat" w:hAnsi="GHEA Grapalat" w:cs="Calibri Cyr"/>
                <w:sz w:val="24"/>
                <w:szCs w:val="24"/>
                <w:lang w:val="hy-AM"/>
              </w:rPr>
              <w:t>Ընդունվել է ի գիտություն:</w:t>
            </w:r>
            <w:r w:rsidRPr="00D36745">
              <w:rPr>
                <w:rFonts w:ascii="GHEA Grapalat" w:hAnsi="GHEA Grapalat" w:cs="Calibri Cyr"/>
                <w:b/>
                <w:sz w:val="24"/>
                <w:szCs w:val="24"/>
                <w:lang w:val="hy-AM"/>
              </w:rPr>
              <w:t xml:space="preserve"> </w:t>
            </w:r>
            <w:r w:rsidRPr="00D36745">
              <w:rPr>
                <w:rFonts w:ascii="GHEA Grapalat" w:hAnsi="GHEA Grapalat" w:cs="Calibri Cyr"/>
                <w:sz w:val="24"/>
                <w:szCs w:val="24"/>
                <w:lang w:val="hy-AM"/>
              </w:rPr>
              <w:t>Ներկայացված առաջարկությունը դուրս է նախագծով առաջարկվող փոփոխությունների շրջանակից:</w:t>
            </w:r>
          </w:p>
          <w:p w14:paraId="78F9C72C" w14:textId="77777777" w:rsidR="000F081B" w:rsidRPr="00D36745" w:rsidRDefault="000F081B" w:rsidP="00B947E9">
            <w:pPr>
              <w:spacing w:after="0" w:line="240" w:lineRule="auto"/>
              <w:ind w:firstLine="657"/>
              <w:contextualSpacing/>
              <w:jc w:val="both"/>
              <w:rPr>
                <w:rFonts w:ascii="GHEA Grapalat" w:hAnsi="GHEA Grapalat" w:cs="Calibri Cyr"/>
                <w:b/>
                <w:sz w:val="24"/>
                <w:szCs w:val="24"/>
                <w:lang w:val="hy-AM"/>
              </w:rPr>
            </w:pPr>
          </w:p>
          <w:p w14:paraId="5505B79C" w14:textId="77777777" w:rsidR="000F081B" w:rsidRPr="00D36745" w:rsidRDefault="000F081B" w:rsidP="000F081B">
            <w:pPr>
              <w:spacing w:after="0" w:line="240" w:lineRule="auto"/>
              <w:ind w:firstLine="657"/>
              <w:contextualSpacing/>
              <w:jc w:val="both"/>
              <w:rPr>
                <w:rFonts w:ascii="GHEA Grapalat" w:hAnsi="GHEA Grapalat" w:cs="Calibri Cyr"/>
                <w:b/>
                <w:sz w:val="24"/>
                <w:szCs w:val="24"/>
                <w:lang w:val="hy-AM"/>
              </w:rPr>
            </w:pPr>
          </w:p>
          <w:p w14:paraId="4813E0E4" w14:textId="77777777" w:rsidR="00B947E9" w:rsidRPr="00D36745" w:rsidRDefault="00B947E9" w:rsidP="00B947E9">
            <w:pPr>
              <w:spacing w:after="0" w:line="240" w:lineRule="auto"/>
              <w:ind w:firstLine="657"/>
              <w:contextualSpacing/>
              <w:jc w:val="both"/>
              <w:rPr>
                <w:rFonts w:ascii="GHEA Grapalat" w:hAnsi="GHEA Grapalat" w:cs="Calibri Cyr"/>
                <w:sz w:val="24"/>
                <w:szCs w:val="24"/>
                <w:lang w:val="hy-AM"/>
              </w:rPr>
            </w:pPr>
          </w:p>
          <w:p w14:paraId="3DA7669E" w14:textId="77777777" w:rsidR="00B947E9" w:rsidRPr="00D36745" w:rsidRDefault="00B947E9" w:rsidP="00B947E9">
            <w:pPr>
              <w:spacing w:after="0" w:line="240" w:lineRule="auto"/>
              <w:ind w:firstLine="657"/>
              <w:contextualSpacing/>
              <w:jc w:val="both"/>
              <w:rPr>
                <w:rFonts w:ascii="GHEA Grapalat" w:hAnsi="GHEA Grapalat" w:cs="Calibri Cyr"/>
                <w:sz w:val="24"/>
                <w:szCs w:val="24"/>
                <w:lang w:val="hy-AM"/>
              </w:rPr>
            </w:pPr>
          </w:p>
          <w:p w14:paraId="5A18826E" w14:textId="77777777" w:rsidR="00B947E9" w:rsidRPr="00D36745" w:rsidRDefault="00B947E9" w:rsidP="00B947E9">
            <w:pPr>
              <w:spacing w:after="0" w:line="240" w:lineRule="auto"/>
              <w:ind w:firstLine="657"/>
              <w:contextualSpacing/>
              <w:jc w:val="both"/>
              <w:rPr>
                <w:rFonts w:ascii="GHEA Grapalat" w:hAnsi="GHEA Grapalat" w:cs="Calibri Cyr"/>
                <w:sz w:val="24"/>
                <w:szCs w:val="24"/>
                <w:lang w:val="hy-AM"/>
              </w:rPr>
            </w:pPr>
          </w:p>
          <w:p w14:paraId="7950974A" w14:textId="77777777" w:rsidR="00B947E9" w:rsidRPr="00D36745" w:rsidRDefault="00B947E9" w:rsidP="00B947E9">
            <w:pPr>
              <w:spacing w:after="0" w:line="240" w:lineRule="auto"/>
              <w:ind w:firstLine="657"/>
              <w:contextualSpacing/>
              <w:jc w:val="both"/>
              <w:rPr>
                <w:rFonts w:ascii="GHEA Grapalat" w:hAnsi="GHEA Grapalat" w:cs="Calibri Cyr"/>
                <w:sz w:val="24"/>
                <w:szCs w:val="24"/>
                <w:lang w:val="hy-AM"/>
              </w:rPr>
            </w:pPr>
          </w:p>
          <w:p w14:paraId="23C8F037" w14:textId="77777777" w:rsidR="00B947E9" w:rsidRPr="00D36745" w:rsidRDefault="00B947E9" w:rsidP="00B947E9">
            <w:pPr>
              <w:spacing w:after="0" w:line="240" w:lineRule="auto"/>
              <w:ind w:firstLine="657"/>
              <w:contextualSpacing/>
              <w:jc w:val="both"/>
              <w:rPr>
                <w:rFonts w:ascii="GHEA Grapalat" w:hAnsi="GHEA Grapalat" w:cs="Calibri Cyr"/>
                <w:sz w:val="24"/>
                <w:szCs w:val="24"/>
                <w:lang w:val="hy-AM"/>
              </w:rPr>
            </w:pPr>
          </w:p>
          <w:p w14:paraId="6EB42B0B" w14:textId="3BBF5E82" w:rsidR="00B947E9" w:rsidRPr="00D36745" w:rsidRDefault="00B947E9" w:rsidP="00F80BB6">
            <w:pPr>
              <w:spacing w:after="0" w:line="240" w:lineRule="auto"/>
              <w:contextualSpacing/>
              <w:jc w:val="both"/>
              <w:rPr>
                <w:rFonts w:ascii="GHEA Grapalat" w:hAnsi="GHEA Grapalat" w:cs="Calibri Cyr"/>
                <w:sz w:val="24"/>
                <w:szCs w:val="24"/>
                <w:lang w:val="hy-AM"/>
              </w:rPr>
            </w:pPr>
          </w:p>
        </w:tc>
      </w:tr>
      <w:tr w:rsidR="000C4571" w:rsidRPr="00616432" w14:paraId="394598C6" w14:textId="77777777" w:rsidTr="00F95BDC">
        <w:trPr>
          <w:trHeight w:val="336"/>
        </w:trPr>
        <w:tc>
          <w:tcPr>
            <w:tcW w:w="7848" w:type="dxa"/>
            <w:vAlign w:val="center"/>
          </w:tcPr>
          <w:p w14:paraId="207624E5" w14:textId="77777777" w:rsidR="00F03225" w:rsidRPr="009F2697" w:rsidRDefault="00F03225" w:rsidP="00F03225">
            <w:pPr>
              <w:pStyle w:val="ListParagraph"/>
              <w:numPr>
                <w:ilvl w:val="0"/>
                <w:numId w:val="42"/>
              </w:numPr>
              <w:spacing w:line="276" w:lineRule="auto"/>
              <w:ind w:left="0" w:firstLine="426"/>
              <w:jc w:val="both"/>
              <w:rPr>
                <w:rFonts w:ascii="GHEA Grapalat" w:eastAsia="Sylfaen" w:hAnsi="GHEA Grapalat" w:cs="Sylfaen"/>
                <w:i/>
                <w:lang w:val="hy-AM"/>
              </w:rPr>
            </w:pPr>
            <w:r w:rsidRPr="009F2697">
              <w:rPr>
                <w:rFonts w:ascii="GHEA Grapalat" w:eastAsia="Sylfaen" w:hAnsi="GHEA Grapalat" w:cs="Sylfaen"/>
                <w:lang w:val="hy-AM"/>
              </w:rPr>
              <w:lastRenderedPageBreak/>
              <w:t>Նախագծի 1-ին հոդվածով լրացվող Օրենսգրքի</w:t>
            </w:r>
            <w:r w:rsidRPr="009F2697">
              <w:rPr>
                <w:rFonts w:ascii="GHEA Grapalat" w:eastAsia="Sylfaen" w:hAnsi="GHEA Grapalat" w:cs="Sylfaen"/>
                <w:i/>
                <w:lang w:val="hy-AM"/>
              </w:rPr>
              <w:t xml:space="preserve"> </w:t>
            </w:r>
            <w:r w:rsidRPr="009F2697">
              <w:rPr>
                <w:rFonts w:ascii="GHEA Grapalat" w:eastAsia="Sylfaen" w:hAnsi="GHEA Grapalat" w:cs="Sylfaen"/>
                <w:lang w:val="hy-AM"/>
              </w:rPr>
              <w:t>123-րդ հոդվածի</w:t>
            </w:r>
            <w:r w:rsidRPr="009F2697">
              <w:rPr>
                <w:rFonts w:ascii="GHEA Grapalat" w:eastAsia="Sylfaen" w:hAnsi="GHEA Grapalat" w:cs="Sylfaen"/>
                <w:i/>
                <w:lang w:val="hy-AM"/>
              </w:rPr>
              <w:t xml:space="preserve"> </w:t>
            </w:r>
            <w:r w:rsidRPr="009F2697">
              <w:rPr>
                <w:rFonts w:ascii="GHEA Grapalat" w:eastAsia="Sylfaen" w:hAnsi="GHEA Grapalat" w:cs="Sylfaen"/>
                <w:lang w:val="hy-AM"/>
              </w:rPr>
              <w:t>2.4-րդ մասի համաձայն՝</w:t>
            </w:r>
            <w:r w:rsidRPr="009F2697">
              <w:rPr>
                <w:rFonts w:eastAsia="Sylfaen"/>
                <w:lang w:val="hy-AM"/>
              </w:rPr>
              <w:t> </w:t>
            </w:r>
            <w:r w:rsidRPr="009F2697">
              <w:rPr>
                <w:rFonts w:ascii="GHEA Grapalat" w:eastAsia="Sylfaen" w:hAnsi="GHEA Grapalat" w:cs="Sylfaen"/>
                <w:i/>
                <w:lang w:val="hy-AM"/>
              </w:rPr>
              <w:t>եթե որոշումն ստանալու պահից երկշաբաթյա ժամկետում միացվող գործը քննող դատավորը չի կայացնում գործի քննությունը տարբեր վարույթներում շարունակելու մասին որոշում, ապա գործն անհապաղ հանձնվում է գործը մեկ վարույթում միացնելու մասին որոշում կայացրած դատավորին</w:t>
            </w:r>
            <w:r w:rsidRPr="009F2697">
              <w:rPr>
                <w:rFonts w:ascii="GHEA Grapalat" w:eastAsia="Sylfaen" w:hAnsi="GHEA Grapalat" w:cs="Sylfaen"/>
                <w:lang w:val="hy-AM"/>
              </w:rPr>
              <w:t xml:space="preserve">, </w:t>
            </w:r>
          </w:p>
          <w:p w14:paraId="6F722494" w14:textId="77777777" w:rsidR="00F03225" w:rsidRPr="009F2697" w:rsidRDefault="00F03225" w:rsidP="00F03225">
            <w:pPr>
              <w:spacing w:after="0" w:line="276" w:lineRule="auto"/>
              <w:ind w:firstLine="426"/>
              <w:jc w:val="both"/>
              <w:rPr>
                <w:rFonts w:ascii="GHEA Grapalat" w:eastAsia="Sylfaen" w:hAnsi="GHEA Grapalat" w:cs="Sylfaen"/>
                <w:i/>
                <w:sz w:val="24"/>
                <w:szCs w:val="24"/>
                <w:lang w:val="hy-AM"/>
              </w:rPr>
            </w:pPr>
            <w:r w:rsidRPr="009F2697">
              <w:rPr>
                <w:rFonts w:ascii="GHEA Grapalat" w:eastAsia="Sylfaen" w:hAnsi="GHEA Grapalat" w:cs="Sylfaen"/>
                <w:sz w:val="24"/>
                <w:szCs w:val="24"/>
                <w:lang w:val="hy-AM"/>
              </w:rPr>
              <w:t>Նույն հոդվածի 2.5-րդ մասի համաձայն՝</w:t>
            </w:r>
            <w:r w:rsidRPr="009F2697">
              <w:rPr>
                <w:rFonts w:eastAsia="Sylfaen"/>
                <w:b/>
                <w:bCs/>
                <w:sz w:val="24"/>
                <w:szCs w:val="24"/>
                <w:lang w:val="hy-AM"/>
              </w:rPr>
              <w:t> </w:t>
            </w:r>
            <w:r w:rsidRPr="009F2697">
              <w:rPr>
                <w:rFonts w:ascii="GHEA Grapalat" w:eastAsia="Sylfaen" w:hAnsi="GHEA Grapalat" w:cs="Sylfaen"/>
                <w:i/>
                <w:sz w:val="24"/>
                <w:szCs w:val="24"/>
                <w:lang w:val="hy-AM"/>
              </w:rPr>
              <w:t>եթե որոշումն ստանալու պահից երկշաբաթյա ժամկետում միացվող գործը քննող դատավորը կայացնում է գործի քննությունը տարբեր վարույթներում շարունակելու մասին որոշում, ապա գործերը դատավորների վարույթում շարունակվում են քննվել առանձին:</w:t>
            </w:r>
          </w:p>
          <w:p w14:paraId="08F2353C" w14:textId="77777777" w:rsidR="00F03225" w:rsidRPr="009F2697" w:rsidRDefault="00F03225" w:rsidP="00F03225">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lastRenderedPageBreak/>
              <w:t xml:space="preserve">Նախագծով առաջարկվող վերը նշված լրացումները խնդրահարույց են, քանի որ առաջարկվող Նախագծի 1-ին հոդվածով Օրենսգրքի 123-րդ հոդվածում լրացվող 2.3.-րդ մասով՝ ՀՀ հակակոռուպցիոն դատարանի տարբեր դատավորների վարույթներում քննվող մի քանի գործեր մեկ վարույթում միացնելը թույլատրելու մասին միջնորդությունը քննվում է դատական նիստում և դրա վերաբերյալ կայացվում է որոշում այն ստանալու պահից մեկամսյա ժամկետում, իսկ մյուս դատավորին երկշաբաթյա ժամկետ: </w:t>
            </w:r>
          </w:p>
          <w:p w14:paraId="4EF0EED3" w14:textId="77777777" w:rsidR="00F03225" w:rsidRPr="00C26815" w:rsidRDefault="00F03225" w:rsidP="00F03225">
            <w:pPr>
              <w:pStyle w:val="ListParagraph"/>
              <w:spacing w:line="276" w:lineRule="auto"/>
              <w:ind w:left="0" w:firstLine="426"/>
              <w:jc w:val="both"/>
              <w:rPr>
                <w:rFonts w:ascii="GHEA Grapalat" w:eastAsia="Sylfaen" w:hAnsi="GHEA Grapalat" w:cs="Sylfaen"/>
                <w:lang w:val="hy-AM"/>
              </w:rPr>
            </w:pPr>
            <w:r w:rsidRPr="009F2697">
              <w:rPr>
                <w:rFonts w:ascii="GHEA Grapalat" w:eastAsia="Sylfaen" w:hAnsi="GHEA Grapalat" w:cs="Sylfaen"/>
                <w:lang w:val="hy-AM"/>
              </w:rPr>
              <w:t>Նման մոտեցումը անհասկանալի է, քանի որ վերջինս ևս պետք է կայացնի որոշում, որը ենթադրում է մյուս գործին ծանոթացում</w:t>
            </w:r>
            <w:r>
              <w:rPr>
                <w:rFonts w:ascii="GHEA Grapalat" w:eastAsia="Sylfaen" w:hAnsi="GHEA Grapalat" w:cs="Sylfaen"/>
                <w:lang w:val="hy-AM"/>
              </w:rPr>
              <w:t>, ինչը նախագծով չի նախատեսվում</w:t>
            </w:r>
            <w:r w:rsidRPr="009F2697">
              <w:rPr>
                <w:rFonts w:ascii="GHEA Grapalat" w:eastAsia="Sylfaen" w:hAnsi="GHEA Grapalat" w:cs="Sylfaen"/>
                <w:lang w:val="hy-AM"/>
              </w:rPr>
              <w:t xml:space="preserve">: </w:t>
            </w:r>
            <w:r>
              <w:rPr>
                <w:rFonts w:ascii="GHEA Grapalat" w:eastAsia="Sylfaen" w:hAnsi="GHEA Grapalat" w:cs="Sylfaen"/>
                <w:lang w:val="hy-AM"/>
              </w:rPr>
              <w:t>Բացի այդ, նույնիսկ նախատեսելու պարագայում ն</w:t>
            </w:r>
            <w:r w:rsidRPr="009F2697">
              <w:rPr>
                <w:rFonts w:ascii="GHEA Grapalat" w:eastAsia="Sylfaen" w:hAnsi="GHEA Grapalat" w:cs="Sylfaen"/>
                <w:lang w:val="hy-AM"/>
              </w:rPr>
              <w:t xml:space="preserve">շված կարճ ժամկետը կարող է հանգեցնել երկշաբաթյա ժամկետում որոշումը չկայացնելուն, որի հիմքով գործերը կմիացվեն մեկ վարույթում։ </w:t>
            </w:r>
            <w:r>
              <w:rPr>
                <w:rFonts w:ascii="GHEA Grapalat" w:eastAsia="Sylfaen" w:hAnsi="GHEA Grapalat" w:cs="Sylfaen"/>
                <w:lang w:val="hy-AM"/>
              </w:rPr>
              <w:t>Ավելին</w:t>
            </w:r>
            <w:r w:rsidRPr="009F2697">
              <w:rPr>
                <w:rFonts w:ascii="GHEA Grapalat" w:eastAsia="Sylfaen" w:hAnsi="GHEA Grapalat" w:cs="Sylfaen"/>
                <w:lang w:val="hy-AM"/>
              </w:rPr>
              <w:t>, անգործության (որոշում չկայացնելու) արդյունքում վարույթները չեն կարող միացվել մեխանիկորեն, հետևաբար և միացման և առանձին վարույթներով քննելու դեպքում պետք է կայացվի որոշում` համապատասխան հիմնավորումներով։</w:t>
            </w:r>
            <w:r>
              <w:rPr>
                <w:rFonts w:ascii="GHEA Grapalat" w:eastAsia="Sylfaen" w:hAnsi="GHEA Grapalat" w:cs="Sylfaen"/>
                <w:lang w:val="hy-AM"/>
              </w:rPr>
              <w:t xml:space="preserve"> Ստացվում է իրավիճակ, երբ դատավորի անկախության սկզբունքը սահմանափակվում է ժամկետով և երկշաբաթյա ժամկետում որոշում չկայացնելը առաջացնում է իրավական հետևանքներ: Ավելին, որևէ կերպ հիմնավորված չէ մեկ դատավորի կողմից մեկ այլ դատավորի կողմից կայացրած որոշումը վերանայելու, առարկելու կամ չառարկելու ընթացակարգ սահմանելը: Ստացվում է, որ միևնույն ատյանի մեկ դատավոր կայացնում է միջնորդության վերաբերյալ որոշում, իսկ մեկ այլ դատավոր պետք է քննի, համաձայնվի կամ չհամաձայնվի այդ որոշման հետ, առարկի կամ կազմի պատճառաբանված մեկ այլ որոշում և փորձի հիմնավորել </w:t>
            </w:r>
            <w:r>
              <w:rPr>
                <w:rFonts w:ascii="GHEA Grapalat" w:eastAsia="Sylfaen" w:hAnsi="GHEA Grapalat" w:cs="Sylfaen"/>
                <w:lang w:val="hy-AM"/>
              </w:rPr>
              <w:lastRenderedPageBreak/>
              <w:t>անկախ դատարանի կողմից կայացված բողոքարկման ոչ ենթակա միջանկյալ դատական ակտը:</w:t>
            </w:r>
            <w:r w:rsidR="00E4613B" w:rsidRPr="00C26815">
              <w:rPr>
                <w:rFonts w:ascii="GHEA Grapalat" w:eastAsia="Sylfaen" w:hAnsi="GHEA Grapalat" w:cs="Sylfaen"/>
                <w:lang w:val="hy-AM"/>
              </w:rPr>
              <w:t xml:space="preserve"> Պետք է փաստել, որ նման կառուցակարգը</w:t>
            </w:r>
            <w:r w:rsidR="00520623" w:rsidRPr="00C26815">
              <w:rPr>
                <w:rFonts w:ascii="GHEA Grapalat" w:eastAsia="Sylfaen" w:hAnsi="GHEA Grapalat" w:cs="Sylfaen"/>
                <w:lang w:val="hy-AM"/>
              </w:rPr>
              <w:t xml:space="preserve"> առհասարակ չի բխում քաղաքացիադատավարական իրավունքի էությունից:</w:t>
            </w:r>
          </w:p>
          <w:p w14:paraId="0C06FF0E" w14:textId="77777777" w:rsidR="000C4571" w:rsidRPr="00CA224A" w:rsidRDefault="00F03225" w:rsidP="00F03225">
            <w:pPr>
              <w:pStyle w:val="ListParagraph"/>
              <w:spacing w:line="276" w:lineRule="auto"/>
              <w:ind w:left="0" w:firstLine="426"/>
              <w:jc w:val="both"/>
              <w:rPr>
                <w:rFonts w:ascii="GHEA Grapalat" w:eastAsia="Sylfaen" w:hAnsi="GHEA Grapalat" w:cs="Sylfaen"/>
                <w:lang w:val="hy-AM"/>
              </w:rPr>
            </w:pPr>
            <w:r>
              <w:rPr>
                <w:rFonts w:ascii="GHEA Grapalat" w:eastAsia="Sylfaen" w:hAnsi="GHEA Grapalat" w:cs="Sylfaen"/>
                <w:lang w:val="hy-AM"/>
              </w:rPr>
              <w:t>Ավելին</w:t>
            </w:r>
            <w:r w:rsidRPr="009F2697">
              <w:rPr>
                <w:rFonts w:ascii="GHEA Grapalat" w:eastAsia="Sylfaen" w:hAnsi="GHEA Grapalat" w:cs="Sylfaen"/>
                <w:lang w:val="hy-AM"/>
              </w:rPr>
              <w:t xml:space="preserve"> այս</w:t>
            </w:r>
            <w:r>
              <w:rPr>
                <w:rFonts w:ascii="GHEA Grapalat" w:eastAsia="Sylfaen" w:hAnsi="GHEA Grapalat" w:cs="Sylfaen"/>
                <w:lang w:val="hy-AM"/>
              </w:rPr>
              <w:t xml:space="preserve"> բոլոր</w:t>
            </w:r>
            <w:r w:rsidRPr="009F2697">
              <w:rPr>
                <w:rFonts w:ascii="GHEA Grapalat" w:eastAsia="Sylfaen" w:hAnsi="GHEA Grapalat" w:cs="Sylfaen"/>
                <w:lang w:val="hy-AM"/>
              </w:rPr>
              <w:t xml:space="preserve"> դեպք</w:t>
            </w:r>
            <w:r>
              <w:rPr>
                <w:rFonts w:ascii="GHEA Grapalat" w:eastAsia="Sylfaen" w:hAnsi="GHEA Grapalat" w:cs="Sylfaen"/>
                <w:lang w:val="hy-AM"/>
              </w:rPr>
              <w:t>երում</w:t>
            </w:r>
            <w:r w:rsidRPr="009F2697">
              <w:rPr>
                <w:rFonts w:ascii="GHEA Grapalat" w:eastAsia="Sylfaen" w:hAnsi="GHEA Grapalat" w:cs="Sylfaen"/>
                <w:lang w:val="hy-AM"/>
              </w:rPr>
              <w:t xml:space="preserve"> անհրաժեշտ է որոշում կայացնել նիստի ընթացքում` ապահովելով կողմերի լսված լինելու իրավունքը: Հակառակ դեպքում ստացվում է մի իրավիճակ, երբ օրենսդրորեն փորձում են ապահովել մի գործով ներգրավված անձանց՝ լսված լինելու իրավունքի իրականացման հնարավորությունը և այս պարագայում միջնորդությունը քննվում է դատական նիստով, իսկ մյուս դեպքում՝ միացվող գործով դատավարության մասնակիցների լսված լինելու իրավունքն ընդհանրապես հաշվի չի առնվում և այս անձանց ընդհանրապես չեն հարցնում, թե իրենք ինչ կարծիք ունեն՝ իրենց վերաբերյալ քննվող գործը մեկ այլ գործին միացնելու վերաբերյալ:</w:t>
            </w:r>
          </w:p>
        </w:tc>
        <w:tc>
          <w:tcPr>
            <w:tcW w:w="6152" w:type="dxa"/>
          </w:tcPr>
          <w:p w14:paraId="02AC07FC" w14:textId="1CBAF00B" w:rsidR="00616432" w:rsidRPr="00D36745" w:rsidRDefault="00B63EED" w:rsidP="00616432">
            <w:pPr>
              <w:jc w:val="both"/>
              <w:rPr>
                <w:rFonts w:ascii="GHEA Grapalat" w:hAnsi="GHEA Grapalat" w:cs="Calibri Cyr"/>
                <w:sz w:val="24"/>
                <w:szCs w:val="24"/>
                <w:lang w:val="hy-AM"/>
              </w:rPr>
            </w:pPr>
            <w:r w:rsidRPr="00D36745">
              <w:rPr>
                <w:rFonts w:ascii="GHEA Grapalat" w:eastAsia="GHEA Grapalat" w:hAnsi="GHEA Grapalat" w:cs="GHEA Grapalat"/>
                <w:color w:val="000000"/>
                <w:sz w:val="24"/>
                <w:szCs w:val="24"/>
                <w:lang w:val="hy-AM"/>
              </w:rPr>
              <w:lastRenderedPageBreak/>
              <w:t>Ընդունվել է</w:t>
            </w:r>
            <w:r w:rsidR="000F081B" w:rsidRPr="00D36745">
              <w:rPr>
                <w:rFonts w:ascii="GHEA Grapalat" w:hAnsi="GHEA Grapalat" w:cs="Calibri Cyr"/>
                <w:sz w:val="24"/>
                <w:szCs w:val="24"/>
                <w:lang w:val="hy-AM"/>
              </w:rPr>
              <w:t>:</w:t>
            </w:r>
            <w:r w:rsidR="00616432" w:rsidRPr="00D36745">
              <w:rPr>
                <w:sz w:val="24"/>
                <w:szCs w:val="24"/>
                <w:lang w:val="hy-AM"/>
              </w:rPr>
              <w:t xml:space="preserve"> </w:t>
            </w:r>
            <w:r w:rsidR="00616432" w:rsidRPr="00D36745">
              <w:rPr>
                <w:rFonts w:ascii="GHEA Grapalat" w:hAnsi="GHEA Grapalat" w:cs="Calibri Cyr"/>
                <w:sz w:val="24"/>
                <w:szCs w:val="24"/>
                <w:lang w:val="hy-AM"/>
              </w:rPr>
              <w:t>Նախագծում կատարվել են համապատասխան փոփոխություններ:</w:t>
            </w:r>
          </w:p>
          <w:p w14:paraId="44C144EE" w14:textId="30A03175" w:rsidR="000F081B" w:rsidRPr="000F081B" w:rsidRDefault="000F081B" w:rsidP="00616432">
            <w:pPr>
              <w:spacing w:after="0"/>
              <w:rPr>
                <w:rFonts w:ascii="GHEA Grapalat" w:hAnsi="GHEA Grapalat" w:cs="Calibri Cyr"/>
                <w:b/>
                <w:sz w:val="24"/>
                <w:szCs w:val="24"/>
                <w:lang w:val="hy-AM"/>
              </w:rPr>
            </w:pPr>
          </w:p>
          <w:p w14:paraId="457E3621" w14:textId="77777777" w:rsidR="000F081B" w:rsidRPr="000F081B" w:rsidRDefault="000F081B" w:rsidP="000F081B">
            <w:pPr>
              <w:spacing w:after="0" w:line="240" w:lineRule="auto"/>
              <w:ind w:left="90" w:firstLine="567"/>
              <w:contextualSpacing/>
              <w:jc w:val="both"/>
              <w:rPr>
                <w:rFonts w:ascii="GHEA Grapalat" w:hAnsi="GHEA Grapalat" w:cs="Calibri Cyr"/>
                <w:b/>
                <w:sz w:val="24"/>
                <w:szCs w:val="24"/>
                <w:lang w:val="hy-AM"/>
              </w:rPr>
            </w:pPr>
          </w:p>
          <w:p w14:paraId="230AE0F6" w14:textId="40EF134A" w:rsidR="00666B52" w:rsidRPr="00666B52" w:rsidRDefault="00666B52" w:rsidP="000F081B">
            <w:pPr>
              <w:spacing w:after="0" w:line="240" w:lineRule="auto"/>
              <w:ind w:left="90" w:firstLine="567"/>
              <w:contextualSpacing/>
              <w:jc w:val="both"/>
              <w:rPr>
                <w:rFonts w:ascii="GHEA Grapalat" w:hAnsi="GHEA Grapalat" w:cs="Calibri Cyr"/>
                <w:sz w:val="24"/>
                <w:szCs w:val="24"/>
                <w:lang w:val="hy-AM"/>
              </w:rPr>
            </w:pPr>
          </w:p>
          <w:p w14:paraId="7E243DA3" w14:textId="77777777" w:rsidR="004D484F" w:rsidRDefault="004D484F" w:rsidP="000F081B">
            <w:pPr>
              <w:spacing w:after="0" w:line="240" w:lineRule="auto"/>
              <w:contextualSpacing/>
              <w:jc w:val="both"/>
              <w:rPr>
                <w:rFonts w:ascii="GHEA Grapalat" w:hAnsi="GHEA Grapalat" w:cs="Calibri Cyr"/>
                <w:b/>
                <w:sz w:val="24"/>
                <w:szCs w:val="24"/>
                <w:lang w:val="hy-AM"/>
              </w:rPr>
            </w:pPr>
          </w:p>
          <w:p w14:paraId="4F5D90DF"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538BA230"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2ED9E9D9"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78ECFE93"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36EF37F4"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12424A82"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14311FEA"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3BA220CF"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55D18601"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620EC847"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6C26258E"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0E7BA9A8"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39284941"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598F176E"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6182C87A"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7151D146"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6AD66C47"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3F04D7C1"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37D5D99C" w14:textId="77777777" w:rsidR="004D484F" w:rsidRDefault="004D484F" w:rsidP="004D484F">
            <w:pPr>
              <w:spacing w:after="0" w:line="240" w:lineRule="auto"/>
              <w:ind w:left="155"/>
              <w:contextualSpacing/>
              <w:jc w:val="both"/>
              <w:rPr>
                <w:rFonts w:ascii="GHEA Grapalat" w:hAnsi="GHEA Grapalat" w:cs="Calibri Cyr"/>
                <w:b/>
                <w:sz w:val="24"/>
                <w:szCs w:val="24"/>
                <w:highlight w:val="yellow"/>
                <w:lang w:val="hy-AM"/>
              </w:rPr>
            </w:pPr>
          </w:p>
          <w:p w14:paraId="1AFE8C7F" w14:textId="77777777" w:rsidR="00E70C7F" w:rsidRPr="004D484F" w:rsidRDefault="00E70C7F" w:rsidP="004D484F">
            <w:pPr>
              <w:spacing w:after="0" w:line="240" w:lineRule="auto"/>
              <w:ind w:left="155"/>
              <w:contextualSpacing/>
              <w:jc w:val="both"/>
              <w:rPr>
                <w:rFonts w:ascii="GHEA Grapalat" w:hAnsi="GHEA Grapalat" w:cs="Calibri Cyr"/>
                <w:sz w:val="24"/>
                <w:szCs w:val="24"/>
                <w:lang w:val="hy-AM"/>
              </w:rPr>
            </w:pPr>
          </w:p>
          <w:p w14:paraId="3260AFE4"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424889CE" w14:textId="77777777" w:rsidR="004D484F" w:rsidRPr="004D484F" w:rsidRDefault="004D484F" w:rsidP="004D484F">
            <w:pPr>
              <w:spacing w:after="0" w:line="240" w:lineRule="auto"/>
              <w:ind w:firstLine="657"/>
              <w:contextualSpacing/>
              <w:jc w:val="both"/>
              <w:rPr>
                <w:rFonts w:ascii="GHEA Grapalat" w:hAnsi="GHEA Grapalat" w:cs="Calibri Cyr"/>
                <w:sz w:val="24"/>
                <w:szCs w:val="24"/>
                <w:lang w:val="hy-AM"/>
              </w:rPr>
            </w:pPr>
          </w:p>
          <w:p w14:paraId="73DB84B7"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477F5B5D"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7BE0D46D" w14:textId="77777777" w:rsidR="004D484F" w:rsidRDefault="004D484F" w:rsidP="004D484F">
            <w:pPr>
              <w:spacing w:after="0" w:line="240" w:lineRule="auto"/>
              <w:ind w:left="155"/>
              <w:contextualSpacing/>
              <w:jc w:val="both"/>
              <w:rPr>
                <w:rFonts w:ascii="GHEA Grapalat" w:hAnsi="GHEA Grapalat" w:cs="Calibri Cyr"/>
                <w:b/>
                <w:sz w:val="24"/>
                <w:szCs w:val="24"/>
                <w:lang w:val="hy-AM"/>
              </w:rPr>
            </w:pPr>
          </w:p>
          <w:p w14:paraId="7B424B09" w14:textId="77777777" w:rsidR="004D484F" w:rsidRPr="004D484F" w:rsidRDefault="004D484F" w:rsidP="004D484F">
            <w:pPr>
              <w:spacing w:after="0" w:line="240" w:lineRule="auto"/>
              <w:ind w:left="155"/>
              <w:contextualSpacing/>
              <w:jc w:val="both"/>
              <w:rPr>
                <w:rFonts w:ascii="GHEA Grapalat" w:hAnsi="GHEA Grapalat" w:cs="Calibri Cyr"/>
                <w:b/>
                <w:sz w:val="24"/>
                <w:szCs w:val="24"/>
                <w:lang w:val="hy-AM"/>
              </w:rPr>
            </w:pPr>
          </w:p>
        </w:tc>
      </w:tr>
      <w:tr w:rsidR="00F03225" w:rsidRPr="00616432" w14:paraId="26DA68AB" w14:textId="77777777" w:rsidTr="00CC29C5">
        <w:trPr>
          <w:trHeight w:val="807"/>
        </w:trPr>
        <w:tc>
          <w:tcPr>
            <w:tcW w:w="7848" w:type="dxa"/>
            <w:shd w:val="clear" w:color="auto" w:fill="FFFFFF" w:themeFill="background1"/>
            <w:vAlign w:val="center"/>
          </w:tcPr>
          <w:p w14:paraId="3E02AB30" w14:textId="47715E96" w:rsidR="00F03225" w:rsidRPr="00F03225" w:rsidRDefault="00520623" w:rsidP="00330B5A">
            <w:pPr>
              <w:pStyle w:val="ListParagraph"/>
              <w:numPr>
                <w:ilvl w:val="0"/>
                <w:numId w:val="42"/>
              </w:numPr>
              <w:shd w:val="clear" w:color="auto" w:fill="FFFFFF"/>
              <w:spacing w:line="276" w:lineRule="auto"/>
              <w:ind w:left="0" w:firstLine="426"/>
              <w:jc w:val="both"/>
              <w:rPr>
                <w:rFonts w:ascii="GHEA Grapalat" w:hAnsi="GHEA Grapalat" w:cs="Arial"/>
                <w:color w:val="222222"/>
                <w:lang w:val="hy-AM"/>
              </w:rPr>
            </w:pPr>
            <w:r w:rsidRPr="00CA224A">
              <w:rPr>
                <w:rFonts w:ascii="GHEA Grapalat" w:hAnsi="GHEA Grapalat" w:cs="GHEA Grapalat"/>
                <w:color w:val="222222"/>
                <w:lang w:val="hy-AM"/>
              </w:rPr>
              <w:lastRenderedPageBreak/>
              <w:t>Առաջարկվում է ն</w:t>
            </w:r>
            <w:r w:rsidR="00F03225">
              <w:rPr>
                <w:rFonts w:ascii="GHEA Grapalat" w:hAnsi="GHEA Grapalat" w:cs="GHEA Grapalat"/>
                <w:color w:val="222222"/>
                <w:lang w:val="hy-AM"/>
              </w:rPr>
              <w:t>ախագ</w:t>
            </w:r>
            <w:r w:rsidRPr="00CA224A">
              <w:rPr>
                <w:rFonts w:ascii="GHEA Grapalat" w:hAnsi="GHEA Grapalat" w:cs="GHEA Grapalat"/>
                <w:color w:val="222222"/>
                <w:lang w:val="hy-AM"/>
              </w:rPr>
              <w:t>իծը</w:t>
            </w:r>
            <w:r w:rsidR="00F03225">
              <w:rPr>
                <w:rFonts w:ascii="GHEA Grapalat" w:hAnsi="GHEA Grapalat" w:cs="GHEA Grapalat"/>
                <w:color w:val="222222"/>
                <w:lang w:val="hy-AM"/>
              </w:rPr>
              <w:t xml:space="preserve"> </w:t>
            </w:r>
            <w:r w:rsidR="001B5B09" w:rsidRPr="00CA224A">
              <w:rPr>
                <w:rFonts w:ascii="GHEA Grapalat" w:hAnsi="GHEA Grapalat" w:cs="GHEA Grapalat"/>
                <w:color w:val="222222"/>
                <w:lang w:val="hy-AM"/>
              </w:rPr>
              <w:t>հանել շրջանառությունից</w:t>
            </w:r>
            <w:r w:rsidR="007B17DE">
              <w:rPr>
                <w:rFonts w:ascii="GHEA Grapalat" w:hAnsi="GHEA Grapalat" w:cs="GHEA Grapalat"/>
                <w:color w:val="222222"/>
                <w:lang w:val="hy-AM"/>
              </w:rPr>
              <w:t>,</w:t>
            </w:r>
            <w:r w:rsidR="001B5B09" w:rsidRPr="00CA224A">
              <w:rPr>
                <w:rFonts w:ascii="GHEA Grapalat" w:hAnsi="GHEA Grapalat" w:cs="GHEA Grapalat"/>
                <w:color w:val="222222"/>
                <w:lang w:val="hy-AM"/>
              </w:rPr>
              <w:t xml:space="preserve"> իսկ կյանքի կոչելու դեպքում առնվազն </w:t>
            </w:r>
            <w:r w:rsidR="00F03225">
              <w:rPr>
                <w:rFonts w:ascii="GHEA Grapalat" w:hAnsi="GHEA Grapalat" w:cs="GHEA Grapalat"/>
                <w:color w:val="222222"/>
                <w:lang w:val="hy-AM"/>
              </w:rPr>
              <w:t xml:space="preserve">դրանում սահմանել </w:t>
            </w:r>
            <w:r w:rsidR="00F03225" w:rsidRPr="009F2697">
              <w:rPr>
                <w:rFonts w:ascii="GHEA Grapalat" w:hAnsi="GHEA Grapalat" w:cs="GHEA Grapalat"/>
                <w:color w:val="222222"/>
                <w:lang w:val="hy-AM"/>
              </w:rPr>
              <w:t>անցումային</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դրույթ</w:t>
            </w:r>
            <w:r w:rsidR="00F03225">
              <w:rPr>
                <w:rFonts w:ascii="GHEA Grapalat" w:hAnsi="GHEA Grapalat" w:cs="GHEA Grapalat"/>
                <w:color w:val="222222"/>
                <w:lang w:val="hy-AM"/>
              </w:rPr>
              <w:t xml:space="preserve">ներ՝ նշելով, որ </w:t>
            </w:r>
            <w:r w:rsidR="00F03225" w:rsidRPr="009F2697">
              <w:rPr>
                <w:rFonts w:ascii="GHEA Grapalat" w:hAnsi="GHEA Grapalat" w:cs="GHEA Grapalat"/>
                <w:color w:val="222222"/>
                <w:lang w:val="hy-AM"/>
              </w:rPr>
              <w:t>այն</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տարածվելու</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է</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ուժի</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մեջ</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մտնելուց</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հետո</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վարույթ</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ընդունված</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գործերի</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վրա</w:t>
            </w:r>
            <w:r w:rsidR="00F03225" w:rsidRPr="009F2697">
              <w:rPr>
                <w:rFonts w:ascii="GHEA Grapalat" w:hAnsi="GHEA Grapalat" w:cs="Times New Roman"/>
                <w:color w:val="222222"/>
                <w:lang w:val="hy-AM"/>
              </w:rPr>
              <w:t xml:space="preserve">, </w:t>
            </w:r>
            <w:r w:rsidR="00F03225" w:rsidRPr="009F2697">
              <w:rPr>
                <w:rFonts w:ascii="GHEA Grapalat" w:hAnsi="GHEA Grapalat" w:cs="GHEA Grapalat"/>
                <w:color w:val="222222"/>
                <w:lang w:val="hy-AM"/>
              </w:rPr>
              <w:t>որպեսզի</w:t>
            </w:r>
            <w:r w:rsidR="00F03225" w:rsidRPr="009F2697">
              <w:rPr>
                <w:rFonts w:ascii="GHEA Grapalat" w:hAnsi="GHEA Grapalat" w:cs="Times New Roman"/>
                <w:color w:val="222222"/>
                <w:lang w:val="hy-AM"/>
              </w:rPr>
              <w:t xml:space="preserve"> </w:t>
            </w:r>
            <w:r w:rsidR="00F03225">
              <w:rPr>
                <w:rFonts w:ascii="GHEA Grapalat" w:hAnsi="GHEA Grapalat" w:cs="GHEA Grapalat"/>
                <w:color w:val="222222"/>
                <w:lang w:val="hy-AM"/>
              </w:rPr>
              <w:t>չխաթարվի քաղաքացիական դատավարության համար առանցքային՝ կողմերի մրցակցության սկզբունքը</w:t>
            </w:r>
            <w:r w:rsidR="00330B5A" w:rsidRPr="00CA224A">
              <w:rPr>
                <w:rFonts w:ascii="GHEA Grapalat" w:hAnsi="GHEA Grapalat" w:cs="GHEA Grapalat"/>
                <w:color w:val="222222"/>
                <w:lang w:val="hy-AM"/>
              </w:rPr>
              <w:t>:</w:t>
            </w:r>
          </w:p>
        </w:tc>
        <w:tc>
          <w:tcPr>
            <w:tcW w:w="6152" w:type="dxa"/>
            <w:shd w:val="clear" w:color="auto" w:fill="FFFFFF" w:themeFill="background1"/>
          </w:tcPr>
          <w:p w14:paraId="076E2051" w14:textId="2580477C" w:rsidR="00F03225" w:rsidRPr="000F081B" w:rsidRDefault="000F081B" w:rsidP="00D36745">
            <w:pPr>
              <w:spacing w:after="0" w:line="276" w:lineRule="auto"/>
              <w:ind w:left="90"/>
              <w:contextualSpacing/>
              <w:jc w:val="both"/>
              <w:rPr>
                <w:rFonts w:ascii="GHEA Grapalat" w:hAnsi="GHEA Grapalat" w:cs="Calibri Cyr"/>
                <w:sz w:val="24"/>
                <w:szCs w:val="24"/>
                <w:lang w:val="hy-AM"/>
              </w:rPr>
            </w:pPr>
            <w:r>
              <w:rPr>
                <w:rFonts w:ascii="GHEA Grapalat" w:hAnsi="GHEA Grapalat" w:cs="Calibri Cyr"/>
                <w:b/>
                <w:sz w:val="24"/>
                <w:szCs w:val="24"/>
                <w:lang w:val="hy-AM"/>
              </w:rPr>
              <w:t>Չի ընդունվել</w:t>
            </w:r>
            <w:r w:rsidR="00E70C7F">
              <w:rPr>
                <w:rFonts w:ascii="GHEA Grapalat" w:hAnsi="GHEA Grapalat" w:cs="Calibri Cyr"/>
                <w:b/>
                <w:sz w:val="24"/>
                <w:szCs w:val="24"/>
                <w:lang w:val="hy-AM"/>
              </w:rPr>
              <w:t xml:space="preserve">: </w:t>
            </w:r>
            <w:r>
              <w:rPr>
                <w:rFonts w:ascii="GHEA Grapalat" w:hAnsi="GHEA Grapalat" w:cs="Calibri Cyr"/>
                <w:sz w:val="24"/>
                <w:szCs w:val="24"/>
                <w:lang w:val="hy-AM"/>
              </w:rPr>
              <w:t>Հաշվի առնելով այն հանգամանքը, որ նախագծով առաջարկվող լրացումները կրում են սոսկ դատավարական բնույթ, ինչպես նաև այն, որ ներկայացված առաջարկությունների հիման վրա նախագծում կատարվել</w:t>
            </w:r>
            <w:r w:rsidR="00875055">
              <w:rPr>
                <w:rFonts w:ascii="GHEA Grapalat" w:hAnsi="GHEA Grapalat" w:cs="Calibri Cyr"/>
                <w:sz w:val="24"/>
                <w:szCs w:val="24"/>
                <w:lang w:val="hy-AM"/>
              </w:rPr>
              <w:t xml:space="preserve"> են</w:t>
            </w:r>
            <w:r>
              <w:rPr>
                <w:rFonts w:ascii="GHEA Grapalat" w:hAnsi="GHEA Grapalat" w:cs="Calibri Cyr"/>
                <w:sz w:val="24"/>
                <w:szCs w:val="24"/>
                <w:lang w:val="hy-AM"/>
              </w:rPr>
              <w:t xml:space="preserve"> համապատասխան </w:t>
            </w:r>
            <w:r w:rsidR="00D36745">
              <w:rPr>
                <w:rFonts w:ascii="GHEA Grapalat" w:hAnsi="GHEA Grapalat" w:cs="Calibri Cyr"/>
                <w:sz w:val="24"/>
                <w:szCs w:val="24"/>
                <w:lang w:val="hy-AM"/>
              </w:rPr>
              <w:t>փոփոխություններ</w:t>
            </w:r>
            <w:r w:rsidR="00F2526B">
              <w:rPr>
                <w:rFonts w:ascii="GHEA Grapalat" w:hAnsi="GHEA Grapalat" w:cs="Calibri Cyr"/>
                <w:sz w:val="24"/>
                <w:szCs w:val="24"/>
                <w:lang w:val="hy-AM"/>
              </w:rPr>
              <w:t>, մասնավորապես՝</w:t>
            </w:r>
            <w:r>
              <w:rPr>
                <w:rFonts w:ascii="GHEA Grapalat" w:hAnsi="GHEA Grapalat" w:cs="Calibri Cyr"/>
                <w:sz w:val="24"/>
                <w:szCs w:val="24"/>
                <w:lang w:val="hy-AM"/>
              </w:rPr>
              <w:t xml:space="preserve"> նախագծով առաջարկված միջնորդությունը հնարավոր է ներկայացնել մինչև ապացուցման բեռը բաշխելու մասին որոշում կայացնելը՝ առաջակվող լրացումը որևէ կերպ չի խախտում կողմերի մրցակցության սկզբունքը:</w:t>
            </w:r>
          </w:p>
        </w:tc>
      </w:tr>
      <w:tr w:rsidR="0066621E" w:rsidRPr="000F081B" w14:paraId="27177F97" w14:textId="77777777" w:rsidTr="00F95BDC">
        <w:trPr>
          <w:trHeight w:val="159"/>
        </w:trPr>
        <w:tc>
          <w:tcPr>
            <w:tcW w:w="7848" w:type="dxa"/>
            <w:vMerge w:val="restart"/>
            <w:shd w:val="clear" w:color="auto" w:fill="D9D9D9" w:themeFill="background1" w:themeFillShade="D9"/>
            <w:vAlign w:val="center"/>
          </w:tcPr>
          <w:p w14:paraId="23EE262A" w14:textId="77777777" w:rsidR="0066621E" w:rsidRPr="000F081B" w:rsidRDefault="00491A7C" w:rsidP="00F95BDC">
            <w:pPr>
              <w:spacing w:after="0" w:line="276" w:lineRule="auto"/>
              <w:ind w:firstLine="540"/>
              <w:jc w:val="center"/>
              <w:rPr>
                <w:rFonts w:ascii="GHEA Grapalat" w:hAnsi="GHEA Grapalat"/>
                <w:b/>
                <w:sz w:val="24"/>
                <w:szCs w:val="24"/>
                <w:lang w:val="hy-AM"/>
              </w:rPr>
            </w:pPr>
            <w:r w:rsidRPr="000F081B">
              <w:rPr>
                <w:rFonts w:ascii="GHEA Grapalat" w:hAnsi="GHEA Grapalat"/>
                <w:b/>
                <w:sz w:val="24"/>
                <w:szCs w:val="24"/>
                <w:lang w:val="hy-AM"/>
              </w:rPr>
              <w:lastRenderedPageBreak/>
              <w:t>8. ՀՀ գլխավոր դատախազություն</w:t>
            </w:r>
          </w:p>
        </w:tc>
        <w:tc>
          <w:tcPr>
            <w:tcW w:w="6152" w:type="dxa"/>
            <w:shd w:val="clear" w:color="auto" w:fill="D9D9D9" w:themeFill="background1" w:themeFillShade="D9"/>
          </w:tcPr>
          <w:p w14:paraId="023ADC06" w14:textId="77777777" w:rsidR="0066621E" w:rsidRPr="000F081B" w:rsidRDefault="00491A7C" w:rsidP="00FA4ED2">
            <w:pPr>
              <w:spacing w:after="0" w:line="360" w:lineRule="auto"/>
              <w:ind w:left="155"/>
              <w:contextualSpacing/>
              <w:jc w:val="center"/>
              <w:rPr>
                <w:rFonts w:ascii="GHEA Grapalat" w:hAnsi="GHEA Grapalat" w:cs="Calibri Cyr"/>
                <w:b/>
                <w:sz w:val="24"/>
                <w:szCs w:val="24"/>
                <w:lang w:val="hy-AM"/>
              </w:rPr>
            </w:pPr>
            <w:r w:rsidRPr="000F081B">
              <w:rPr>
                <w:rFonts w:ascii="GHEA Grapalat" w:hAnsi="GHEA Grapalat" w:cs="Calibri Cyr"/>
                <w:b/>
                <w:sz w:val="24"/>
                <w:szCs w:val="24"/>
                <w:lang w:val="hy-AM"/>
              </w:rPr>
              <w:t>20.02.2024</w:t>
            </w:r>
          </w:p>
        </w:tc>
      </w:tr>
      <w:tr w:rsidR="0066621E" w:rsidRPr="000F081B" w14:paraId="7BD32FC0" w14:textId="77777777" w:rsidTr="00F95BDC">
        <w:trPr>
          <w:trHeight w:val="312"/>
        </w:trPr>
        <w:tc>
          <w:tcPr>
            <w:tcW w:w="7848" w:type="dxa"/>
            <w:vMerge/>
            <w:shd w:val="clear" w:color="auto" w:fill="D9D9D9" w:themeFill="background1" w:themeFillShade="D9"/>
            <w:vAlign w:val="center"/>
          </w:tcPr>
          <w:p w14:paraId="4B867A2E" w14:textId="77777777" w:rsidR="0066621E" w:rsidRDefault="0066621E" w:rsidP="00F95BDC">
            <w:pPr>
              <w:spacing w:after="0" w:line="276" w:lineRule="auto"/>
              <w:ind w:firstLine="540"/>
              <w:jc w:val="both"/>
              <w:rPr>
                <w:rFonts w:ascii="GHEA Grapalat" w:hAnsi="GHEA Grapalat"/>
                <w:sz w:val="24"/>
                <w:szCs w:val="24"/>
                <w:lang w:val="hy-AM"/>
              </w:rPr>
            </w:pPr>
          </w:p>
        </w:tc>
        <w:tc>
          <w:tcPr>
            <w:tcW w:w="6152" w:type="dxa"/>
            <w:shd w:val="clear" w:color="auto" w:fill="D9D9D9" w:themeFill="background1" w:themeFillShade="D9"/>
          </w:tcPr>
          <w:p w14:paraId="010A1BA5" w14:textId="77777777" w:rsidR="0066621E" w:rsidRPr="000F081B" w:rsidRDefault="00491A7C" w:rsidP="00491A7C">
            <w:pPr>
              <w:spacing w:after="0" w:line="360" w:lineRule="auto"/>
              <w:ind w:left="155"/>
              <w:contextualSpacing/>
              <w:jc w:val="center"/>
              <w:rPr>
                <w:rFonts w:ascii="GHEA Grapalat" w:hAnsi="GHEA Grapalat" w:cs="Calibri Cyr"/>
                <w:b/>
                <w:sz w:val="24"/>
                <w:szCs w:val="24"/>
                <w:lang w:val="hy-AM"/>
              </w:rPr>
            </w:pPr>
            <w:r w:rsidRPr="000F081B">
              <w:rPr>
                <w:rFonts w:ascii="GHEA Grapalat" w:hAnsi="GHEA Grapalat" w:cs="Calibri Cyr"/>
                <w:b/>
                <w:sz w:val="24"/>
                <w:szCs w:val="24"/>
                <w:lang w:val="hy-AM"/>
              </w:rPr>
              <w:t>02/20.2/1719-2024</w:t>
            </w:r>
          </w:p>
        </w:tc>
      </w:tr>
      <w:tr w:rsidR="0066621E" w:rsidRPr="000F081B" w14:paraId="6D0E9B73" w14:textId="77777777" w:rsidTr="00F95BDC">
        <w:trPr>
          <w:trHeight w:val="336"/>
        </w:trPr>
        <w:tc>
          <w:tcPr>
            <w:tcW w:w="7848" w:type="dxa"/>
            <w:vAlign w:val="center"/>
          </w:tcPr>
          <w:p w14:paraId="6FDBDC66" w14:textId="77777777" w:rsidR="0066621E" w:rsidRPr="000F081B" w:rsidRDefault="00E4613B" w:rsidP="00E4613B">
            <w:pPr>
              <w:spacing w:line="276" w:lineRule="auto"/>
              <w:jc w:val="center"/>
              <w:rPr>
                <w:rFonts w:ascii="GHEA Grapalat" w:hAnsi="GHEA Grapalat"/>
                <w:color w:val="000000"/>
                <w:sz w:val="24"/>
                <w:szCs w:val="24"/>
                <w:lang w:val="hy-AM" w:eastAsia="hy-AM" w:bidi="hy-AM"/>
              </w:rPr>
            </w:pPr>
            <w:r w:rsidRPr="000F081B">
              <w:rPr>
                <w:rFonts w:ascii="GHEA Grapalat" w:hAnsi="GHEA Grapalat" w:cs="GHEA Grapalat"/>
                <w:bCs/>
                <w:sz w:val="24"/>
                <w:szCs w:val="24"/>
                <w:lang w:val="hy-AM"/>
              </w:rPr>
              <w:t>Դիտողություններ և առաջարկություններ առկա չեն</w:t>
            </w:r>
          </w:p>
        </w:tc>
        <w:tc>
          <w:tcPr>
            <w:tcW w:w="6152" w:type="dxa"/>
          </w:tcPr>
          <w:p w14:paraId="60A31FFA" w14:textId="31B25F8E" w:rsidR="0066621E" w:rsidRPr="00205EF2" w:rsidRDefault="00616432" w:rsidP="00F95BDC">
            <w:pPr>
              <w:spacing w:after="0" w:line="360" w:lineRule="auto"/>
              <w:ind w:left="155"/>
              <w:contextualSpacing/>
              <w:jc w:val="both"/>
              <w:rPr>
                <w:rFonts w:ascii="GHEA Grapalat" w:hAnsi="GHEA Grapalat" w:cs="Calibri Cyr"/>
                <w:sz w:val="24"/>
                <w:szCs w:val="24"/>
                <w:lang w:val="hy-AM"/>
              </w:rPr>
            </w:pPr>
            <w:r w:rsidRPr="00616432">
              <w:rPr>
                <w:rFonts w:ascii="GHEA Grapalat" w:hAnsi="GHEA Grapalat" w:cs="Calibri Cyr"/>
                <w:sz w:val="24"/>
                <w:szCs w:val="24"/>
                <w:lang w:val="hy-AM"/>
              </w:rPr>
              <w:t>Ընդունվել է ի գիտություն:</w:t>
            </w:r>
          </w:p>
        </w:tc>
      </w:tr>
      <w:tr w:rsidR="0002142C" w:rsidRPr="002C1316" w14:paraId="52237ABB" w14:textId="77777777" w:rsidTr="00161E4D">
        <w:trPr>
          <w:trHeight w:val="336"/>
        </w:trPr>
        <w:tc>
          <w:tcPr>
            <w:tcW w:w="7848" w:type="dxa"/>
            <w:vMerge w:val="restart"/>
            <w:shd w:val="clear" w:color="auto" w:fill="D9D9D9" w:themeFill="background1" w:themeFillShade="D9"/>
            <w:vAlign w:val="center"/>
          </w:tcPr>
          <w:p w14:paraId="646E7E9D" w14:textId="77777777" w:rsidR="0002142C" w:rsidRPr="00530FC8" w:rsidRDefault="00530FC8" w:rsidP="00E4613B">
            <w:pPr>
              <w:spacing w:line="276" w:lineRule="auto"/>
              <w:jc w:val="center"/>
              <w:rPr>
                <w:rFonts w:ascii="GHEA Grapalat" w:hAnsi="GHEA Grapalat" w:cs="GHEA Grapalat"/>
                <w:b/>
                <w:bCs/>
                <w:sz w:val="24"/>
                <w:szCs w:val="24"/>
              </w:rPr>
            </w:pPr>
            <w:r w:rsidRPr="000F081B">
              <w:rPr>
                <w:rFonts w:ascii="GHEA Grapalat" w:hAnsi="GHEA Grapalat" w:cs="GHEA Grapalat"/>
                <w:b/>
                <w:bCs/>
                <w:sz w:val="24"/>
                <w:szCs w:val="24"/>
                <w:lang w:val="hy-AM"/>
              </w:rPr>
              <w:t xml:space="preserve">9.ՀՀ բարձրագույն </w:t>
            </w:r>
            <w:proofErr w:type="spellStart"/>
            <w:r w:rsidRPr="00530FC8">
              <w:rPr>
                <w:rFonts w:ascii="GHEA Grapalat" w:hAnsi="GHEA Grapalat" w:cs="GHEA Grapalat"/>
                <w:b/>
                <w:bCs/>
                <w:sz w:val="24"/>
                <w:szCs w:val="24"/>
              </w:rPr>
              <w:t>դատական</w:t>
            </w:r>
            <w:proofErr w:type="spellEnd"/>
            <w:r w:rsidRPr="00530FC8">
              <w:rPr>
                <w:rFonts w:ascii="GHEA Grapalat" w:hAnsi="GHEA Grapalat" w:cs="GHEA Grapalat"/>
                <w:b/>
                <w:bCs/>
                <w:sz w:val="24"/>
                <w:szCs w:val="24"/>
              </w:rPr>
              <w:t xml:space="preserve"> </w:t>
            </w:r>
            <w:proofErr w:type="spellStart"/>
            <w:r w:rsidRPr="00530FC8">
              <w:rPr>
                <w:rFonts w:ascii="GHEA Grapalat" w:hAnsi="GHEA Grapalat" w:cs="GHEA Grapalat"/>
                <w:b/>
                <w:bCs/>
                <w:sz w:val="24"/>
                <w:szCs w:val="24"/>
              </w:rPr>
              <w:t>խորհուրդ</w:t>
            </w:r>
            <w:proofErr w:type="spellEnd"/>
          </w:p>
        </w:tc>
        <w:tc>
          <w:tcPr>
            <w:tcW w:w="6152" w:type="dxa"/>
            <w:shd w:val="clear" w:color="auto" w:fill="D9D9D9" w:themeFill="background1" w:themeFillShade="D9"/>
          </w:tcPr>
          <w:p w14:paraId="7DFC4657" w14:textId="77777777" w:rsidR="0002142C" w:rsidRPr="00892F95" w:rsidRDefault="00892F95" w:rsidP="00892F95">
            <w:pPr>
              <w:spacing w:after="0" w:line="360" w:lineRule="auto"/>
              <w:ind w:left="155"/>
              <w:contextualSpacing/>
              <w:jc w:val="center"/>
              <w:rPr>
                <w:rFonts w:ascii="GHEA Grapalat" w:hAnsi="GHEA Grapalat" w:cs="Calibri Cyr"/>
                <w:b/>
                <w:sz w:val="24"/>
                <w:szCs w:val="24"/>
              </w:rPr>
            </w:pPr>
            <w:r w:rsidRPr="00892F95">
              <w:rPr>
                <w:rFonts w:ascii="GHEA Grapalat" w:hAnsi="GHEA Grapalat" w:cs="Calibri Cyr"/>
                <w:b/>
                <w:sz w:val="24"/>
                <w:szCs w:val="24"/>
              </w:rPr>
              <w:t>21.02.2024</w:t>
            </w:r>
          </w:p>
        </w:tc>
      </w:tr>
      <w:tr w:rsidR="0002142C" w:rsidRPr="002C1316" w14:paraId="77425654" w14:textId="77777777" w:rsidTr="0002142C">
        <w:trPr>
          <w:trHeight w:val="336"/>
        </w:trPr>
        <w:tc>
          <w:tcPr>
            <w:tcW w:w="7848" w:type="dxa"/>
            <w:vMerge/>
            <w:shd w:val="clear" w:color="auto" w:fill="D9D9D9" w:themeFill="background1" w:themeFillShade="D9"/>
            <w:vAlign w:val="center"/>
          </w:tcPr>
          <w:p w14:paraId="36282CFA" w14:textId="77777777" w:rsidR="0002142C" w:rsidRDefault="0002142C" w:rsidP="00E4613B">
            <w:pPr>
              <w:spacing w:line="276" w:lineRule="auto"/>
              <w:jc w:val="center"/>
              <w:rPr>
                <w:rFonts w:ascii="GHEA Grapalat" w:hAnsi="GHEA Grapalat" w:cs="GHEA Grapalat"/>
                <w:bCs/>
                <w:sz w:val="24"/>
                <w:szCs w:val="24"/>
              </w:rPr>
            </w:pPr>
          </w:p>
        </w:tc>
        <w:tc>
          <w:tcPr>
            <w:tcW w:w="6152" w:type="dxa"/>
            <w:shd w:val="clear" w:color="auto" w:fill="D9D9D9" w:themeFill="background1" w:themeFillShade="D9"/>
          </w:tcPr>
          <w:p w14:paraId="3E5252E1" w14:textId="77777777" w:rsidR="0002142C" w:rsidRPr="00892F95" w:rsidRDefault="00892F95" w:rsidP="00892F95">
            <w:pPr>
              <w:spacing w:after="0" w:line="360" w:lineRule="auto"/>
              <w:ind w:left="155"/>
              <w:contextualSpacing/>
              <w:jc w:val="center"/>
              <w:rPr>
                <w:rFonts w:ascii="GHEA Grapalat" w:hAnsi="GHEA Grapalat" w:cs="Calibri Cyr"/>
                <w:b/>
                <w:sz w:val="24"/>
                <w:szCs w:val="24"/>
              </w:rPr>
            </w:pPr>
            <w:r w:rsidRPr="00892F95">
              <w:rPr>
                <w:rFonts w:ascii="GHEA Grapalat" w:hAnsi="GHEA Grapalat" w:cs="Calibri Cyr"/>
                <w:b/>
                <w:sz w:val="24"/>
                <w:szCs w:val="24"/>
              </w:rPr>
              <w:t>ԴԴ/541-24</w:t>
            </w:r>
          </w:p>
        </w:tc>
      </w:tr>
      <w:tr w:rsidR="00161E4D" w:rsidRPr="002C1B7A" w14:paraId="07AD2193" w14:textId="77777777" w:rsidTr="00F95BDC">
        <w:trPr>
          <w:trHeight w:val="336"/>
        </w:trPr>
        <w:tc>
          <w:tcPr>
            <w:tcW w:w="7848" w:type="dxa"/>
            <w:vAlign w:val="center"/>
          </w:tcPr>
          <w:p w14:paraId="46F6D77D" w14:textId="77777777" w:rsidR="00CE368A" w:rsidRDefault="005603E6" w:rsidP="00170827">
            <w:pPr>
              <w:spacing w:after="0" w:line="276" w:lineRule="auto"/>
              <w:jc w:val="both"/>
              <w:rPr>
                <w:rFonts w:ascii="GHEA Grapalat" w:eastAsia="Times New Roman" w:hAnsi="GHEA Grapalat" w:cs="Times New Roman"/>
                <w:sz w:val="24"/>
                <w:szCs w:val="24"/>
              </w:rPr>
            </w:pPr>
            <w:r>
              <w:rPr>
                <w:rFonts w:ascii="GHEA Grapalat" w:eastAsia="Times New Roman" w:hAnsi="GHEA Grapalat" w:cs="Sylfaen"/>
                <w:sz w:val="24"/>
                <w:szCs w:val="24"/>
              </w:rPr>
              <w:t xml:space="preserve">   </w:t>
            </w:r>
            <w:proofErr w:type="spellStart"/>
            <w:r w:rsidR="00647848" w:rsidRPr="00647848">
              <w:rPr>
                <w:rFonts w:ascii="GHEA Grapalat" w:eastAsia="Times New Roman" w:hAnsi="GHEA Grapalat" w:cs="Sylfaen"/>
                <w:sz w:val="24"/>
                <w:szCs w:val="24"/>
              </w:rPr>
              <w:t>Նպատակ</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ունենալով</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հստակեցնել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Հայաստանի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Հանրապետության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քաղաքացիական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դատավարության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օրենսգրքում</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լրացումներ</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կատարելու</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մասին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օրենքի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նախագծի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այսուհետ</w:t>
            </w:r>
            <w:proofErr w:type="spellEnd"/>
            <w:r w:rsidR="00647848" w:rsidRPr="00647848">
              <w:rPr>
                <w:rFonts w:ascii="GHEA Grapalat" w:eastAsia="Times New Roman" w:hAnsi="GHEA Grapalat" w:cs="Sylfaen"/>
                <w:sz w:val="24"/>
                <w:szCs w:val="24"/>
              </w:rPr>
              <w:t>՝</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Նախագիծ</w:t>
            </w:r>
            <w:proofErr w:type="spellEnd"/>
            <w:r w:rsidR="00647848" w:rsidRPr="00647848">
              <w:rPr>
                <w:rFonts w:ascii="GHEA Grapalat" w:eastAsia="Times New Roman" w:hAnsi="GHEA Grapalat" w:cs="Times New Roman"/>
                <w:sz w:val="24"/>
                <w:szCs w:val="24"/>
              </w:rPr>
              <w:t>) 1-</w:t>
            </w:r>
            <w:r w:rsidR="00647848" w:rsidRPr="00647848">
              <w:rPr>
                <w:rFonts w:ascii="GHEA Grapalat" w:eastAsia="Times New Roman" w:hAnsi="GHEA Grapalat" w:cs="Sylfaen"/>
                <w:sz w:val="24"/>
                <w:szCs w:val="24"/>
              </w:rPr>
              <w:t>ին</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հոդվածով</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սահմանված</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կարգավորումների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բովանդակությունը</w:t>
            </w:r>
            <w:proofErr w:type="spellEnd"/>
            <w:r w:rsidR="00CE368A">
              <w:rPr>
                <w:rFonts w:ascii="GHEA Grapalat" w:eastAsia="Times New Roman" w:hAnsi="GHEA Grapalat" w:cs="Sylfaen"/>
                <w:sz w:val="24"/>
                <w:szCs w:val="24"/>
              </w:rPr>
              <w:t>՝</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առաջարկվում</w:t>
            </w:r>
            <w:proofErr w:type="spellEnd"/>
            <w:r w:rsidR="00647848" w:rsidRPr="00647848">
              <w:rPr>
                <w:rFonts w:ascii="GHEA Grapalat" w:eastAsia="Times New Roman" w:hAnsi="GHEA Grapalat" w:cs="Times New Roman"/>
                <w:sz w:val="24"/>
                <w:szCs w:val="24"/>
              </w:rPr>
              <w:t xml:space="preserve"> </w:t>
            </w:r>
            <w:r w:rsidR="00647848" w:rsidRPr="00647848">
              <w:rPr>
                <w:rFonts w:ascii="GHEA Grapalat" w:eastAsia="Times New Roman" w:hAnsi="GHEA Grapalat" w:cs="Sylfaen"/>
                <w:sz w:val="24"/>
                <w:szCs w:val="24"/>
              </w:rPr>
              <w:t>է</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կատարել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հետևյալ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փոփոխությունները</w:t>
            </w:r>
            <w:proofErr w:type="spellEnd"/>
            <w:r w:rsidR="00647848" w:rsidRPr="00647848">
              <w:rPr>
                <w:rFonts w:ascii="GHEA Grapalat" w:eastAsia="Times New Roman" w:hAnsi="GHEA Grapalat" w:cs="Times New Roman"/>
                <w:sz w:val="24"/>
                <w:szCs w:val="24"/>
              </w:rPr>
              <w:t xml:space="preserve">. </w:t>
            </w:r>
          </w:p>
          <w:p w14:paraId="06B5C3BC" w14:textId="77777777" w:rsidR="00170827" w:rsidRDefault="005603E6" w:rsidP="00170827">
            <w:pPr>
              <w:spacing w:after="0" w:line="276"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r w:rsidR="00647848" w:rsidRPr="00647848">
              <w:rPr>
                <w:rFonts w:ascii="GHEA Grapalat" w:eastAsia="Times New Roman" w:hAnsi="GHEA Grapalat" w:cs="Times New Roman"/>
                <w:sz w:val="24"/>
                <w:szCs w:val="24"/>
              </w:rPr>
              <w:t xml:space="preserve">1. </w:t>
            </w:r>
            <w:proofErr w:type="spellStart"/>
            <w:r w:rsidR="00647848" w:rsidRPr="00647848">
              <w:rPr>
                <w:rFonts w:ascii="GHEA Grapalat" w:eastAsia="Times New Roman" w:hAnsi="GHEA Grapalat" w:cs="Sylfaen"/>
                <w:sz w:val="24"/>
                <w:szCs w:val="24"/>
              </w:rPr>
              <w:t>Նախագծի</w:t>
            </w:r>
            <w:proofErr w:type="spellEnd"/>
            <w:r w:rsidR="00647848" w:rsidRPr="00647848">
              <w:rPr>
                <w:rFonts w:ascii="GHEA Grapalat" w:eastAsia="Times New Roman" w:hAnsi="GHEA Grapalat" w:cs="Times New Roman"/>
                <w:sz w:val="24"/>
                <w:szCs w:val="24"/>
              </w:rPr>
              <w:t xml:space="preserve"> 1-</w:t>
            </w:r>
            <w:r w:rsidR="00647848" w:rsidRPr="00647848">
              <w:rPr>
                <w:rFonts w:ascii="GHEA Grapalat" w:eastAsia="Times New Roman" w:hAnsi="GHEA Grapalat" w:cs="Sylfaen"/>
                <w:sz w:val="24"/>
                <w:szCs w:val="24"/>
              </w:rPr>
              <w:t>ին</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հոդվածով</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Հայաստանի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Հանրապետության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քաղաքացիական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դատավարության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օրենսգրքի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այսուհետ</w:t>
            </w:r>
            <w:proofErr w:type="spellEnd"/>
            <w:r w:rsidR="00647848" w:rsidRPr="00647848">
              <w:rPr>
                <w:rFonts w:ascii="GHEA Grapalat" w:eastAsia="Times New Roman" w:hAnsi="GHEA Grapalat" w:cs="Sylfaen"/>
                <w:sz w:val="24"/>
                <w:szCs w:val="24"/>
              </w:rPr>
              <w:t>՝</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Օրենսգիրք</w:t>
            </w:r>
            <w:proofErr w:type="spellEnd"/>
            <w:r w:rsidR="00647848" w:rsidRPr="00647848">
              <w:rPr>
                <w:rFonts w:ascii="GHEA Grapalat" w:eastAsia="Times New Roman" w:hAnsi="GHEA Grapalat" w:cs="Times New Roman"/>
                <w:sz w:val="24"/>
                <w:szCs w:val="24"/>
              </w:rPr>
              <w:t>) 123-</w:t>
            </w:r>
            <w:r w:rsidR="00647848" w:rsidRPr="00647848">
              <w:rPr>
                <w:rFonts w:ascii="GHEA Grapalat" w:eastAsia="Times New Roman" w:hAnsi="GHEA Grapalat" w:cs="Sylfaen"/>
                <w:sz w:val="24"/>
                <w:szCs w:val="24"/>
              </w:rPr>
              <w:t>րդ</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հոդվածը</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լրացնող</w:t>
            </w:r>
            <w:proofErr w:type="spellEnd"/>
            <w:r w:rsidR="00647848" w:rsidRPr="00647848">
              <w:rPr>
                <w:rFonts w:ascii="GHEA Grapalat" w:eastAsia="Times New Roman" w:hAnsi="GHEA Grapalat" w:cs="Times New Roman"/>
                <w:sz w:val="24"/>
                <w:szCs w:val="24"/>
              </w:rPr>
              <w:t xml:space="preserve"> 2.2.-</w:t>
            </w:r>
            <w:r w:rsidR="00647848" w:rsidRPr="00647848">
              <w:rPr>
                <w:rFonts w:ascii="GHEA Grapalat" w:eastAsia="Times New Roman" w:hAnsi="GHEA Grapalat" w:cs="Sylfaen"/>
                <w:sz w:val="24"/>
                <w:szCs w:val="24"/>
              </w:rPr>
              <w:t>րդ</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մասի</w:t>
            </w:r>
            <w:proofErr w:type="spellEnd"/>
            <w:r w:rsidR="00647848" w:rsidRPr="00647848">
              <w:rPr>
                <w:rFonts w:ascii="GHEA Grapalat" w:eastAsia="Times New Roman" w:hAnsi="GHEA Grapalat" w:cs="Times New Roman"/>
                <w:sz w:val="24"/>
                <w:szCs w:val="24"/>
              </w:rPr>
              <w:t xml:space="preserve"> 2-</w:t>
            </w:r>
            <w:r w:rsidR="00647848" w:rsidRPr="00647848">
              <w:rPr>
                <w:rFonts w:ascii="GHEA Grapalat" w:eastAsia="Times New Roman" w:hAnsi="GHEA Grapalat" w:cs="Sylfaen"/>
                <w:sz w:val="24"/>
                <w:szCs w:val="24"/>
              </w:rPr>
              <w:t>րդ</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նախադասությունն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առաջարկվում</w:t>
            </w:r>
            <w:proofErr w:type="spellEnd"/>
            <w:r w:rsidR="00647848" w:rsidRPr="00647848">
              <w:rPr>
                <w:rFonts w:ascii="GHEA Grapalat" w:eastAsia="Times New Roman" w:hAnsi="GHEA Grapalat" w:cs="Times New Roman"/>
                <w:sz w:val="24"/>
                <w:szCs w:val="24"/>
              </w:rPr>
              <w:t xml:space="preserve"> </w:t>
            </w:r>
            <w:r w:rsidR="00647848" w:rsidRPr="00647848">
              <w:rPr>
                <w:rFonts w:ascii="GHEA Grapalat" w:eastAsia="Times New Roman" w:hAnsi="GHEA Grapalat" w:cs="Sylfaen"/>
                <w:sz w:val="24"/>
                <w:szCs w:val="24"/>
              </w:rPr>
              <w:t>է</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շարադրել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հետևյալ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խմբագրությամբ</w:t>
            </w:r>
            <w:proofErr w:type="spellEnd"/>
            <w:r w:rsidR="00647848" w:rsidRPr="00647848">
              <w:rPr>
                <w:rFonts w:ascii="GHEA Grapalat" w:eastAsia="Times New Roman" w:hAnsi="GHEA Grapalat" w:cs="Times New Roman"/>
                <w:sz w:val="24"/>
                <w:szCs w:val="24"/>
              </w:rPr>
              <w:t xml:space="preserve">. </w:t>
            </w:r>
          </w:p>
          <w:p w14:paraId="0622B74D" w14:textId="77777777" w:rsidR="00161E4D" w:rsidRPr="00647848" w:rsidRDefault="005603E6" w:rsidP="00170827">
            <w:pPr>
              <w:spacing w:after="0" w:line="276" w:lineRule="auto"/>
              <w:jc w:val="both"/>
              <w:rPr>
                <w:rFonts w:ascii="GHEA Grapalat" w:hAnsi="GHEA Grapalat" w:cs="GHEA Grapalat"/>
                <w:bCs/>
                <w:sz w:val="24"/>
                <w:szCs w:val="24"/>
              </w:rPr>
            </w:pPr>
            <w:r>
              <w:rPr>
                <w:rFonts w:ascii="GHEA Grapalat" w:eastAsia="Times New Roman" w:hAnsi="GHEA Grapalat" w:cs="Times New Roman"/>
                <w:sz w:val="24"/>
                <w:szCs w:val="24"/>
              </w:rPr>
              <w:t xml:space="preserve">      </w:t>
            </w:r>
            <w:r w:rsidR="00647848" w:rsidRPr="00647848">
              <w:rPr>
                <w:rFonts w:ascii="GHEA Grapalat" w:eastAsia="Times New Roman" w:hAnsi="GHEA Grapalat" w:cs="Times New Roman"/>
                <w:sz w:val="24"/>
                <w:szCs w:val="24"/>
              </w:rPr>
              <w:t>«</w:t>
            </w:r>
            <w:proofErr w:type="spellStart"/>
            <w:r w:rsidR="00647848" w:rsidRPr="00647848">
              <w:rPr>
                <w:rFonts w:ascii="GHEA Grapalat" w:eastAsia="Times New Roman" w:hAnsi="GHEA Grapalat" w:cs="Sylfaen"/>
                <w:sz w:val="24"/>
                <w:szCs w:val="24"/>
              </w:rPr>
              <w:t>Միջնորդությունը</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ներկայացվում</w:t>
            </w:r>
            <w:proofErr w:type="spellEnd"/>
            <w:r w:rsidR="00647848" w:rsidRPr="00647848">
              <w:rPr>
                <w:rFonts w:ascii="GHEA Grapalat" w:eastAsia="Times New Roman" w:hAnsi="GHEA Grapalat" w:cs="Times New Roman"/>
                <w:sz w:val="24"/>
                <w:szCs w:val="24"/>
              </w:rPr>
              <w:t xml:space="preserve"> </w:t>
            </w:r>
            <w:r w:rsidR="00647848" w:rsidRPr="00647848">
              <w:rPr>
                <w:rFonts w:ascii="GHEA Grapalat" w:eastAsia="Times New Roman" w:hAnsi="GHEA Grapalat" w:cs="Sylfaen"/>
                <w:sz w:val="24"/>
                <w:szCs w:val="24"/>
              </w:rPr>
              <w:t>է</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միացման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ենթակա</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գործերով</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հայցն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առավել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վաղ</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վարույթ</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ընդունած</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դատավորին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իսկ</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այն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դեպքում</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երբ</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հայցերն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ընդունվել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են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վարույթ</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նույն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օրը</w:t>
            </w:r>
            <w:proofErr w:type="spellEnd"/>
            <w:r w:rsidR="00647848" w:rsidRPr="00647848">
              <w:rPr>
                <w:rFonts w:ascii="GHEA Grapalat" w:eastAsia="Times New Roman" w:hAnsi="GHEA Grapalat" w:cs="Sylfaen"/>
                <w:sz w:val="24"/>
                <w:szCs w:val="24"/>
              </w:rPr>
              <w:t>՝</w:t>
            </w:r>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առավել</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վաղ</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ավելի</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փոքր</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հերթական</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համար</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ունեցող</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գրանցում</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ստացած</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գործը</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քննող</w:t>
            </w:r>
            <w:proofErr w:type="spellEnd"/>
            <w:r w:rsidR="00647848" w:rsidRPr="00647848">
              <w:rPr>
                <w:rFonts w:ascii="GHEA Grapalat" w:eastAsia="Times New Roman" w:hAnsi="GHEA Grapalat" w:cs="Times New Roman"/>
                <w:sz w:val="24"/>
                <w:szCs w:val="24"/>
              </w:rPr>
              <w:t xml:space="preserve"> </w:t>
            </w:r>
            <w:proofErr w:type="spellStart"/>
            <w:r w:rsidR="00647848" w:rsidRPr="00647848">
              <w:rPr>
                <w:rFonts w:ascii="GHEA Grapalat" w:eastAsia="Times New Roman" w:hAnsi="GHEA Grapalat" w:cs="Sylfaen"/>
                <w:sz w:val="24"/>
                <w:szCs w:val="24"/>
              </w:rPr>
              <w:t>դատավորին</w:t>
            </w:r>
            <w:proofErr w:type="spellEnd"/>
            <w:r w:rsidR="00647848" w:rsidRPr="00647848">
              <w:rPr>
                <w:rFonts w:ascii="GHEA Grapalat" w:eastAsia="Times New Roman" w:hAnsi="GHEA Grapalat" w:cs="Times New Roman"/>
                <w:sz w:val="24"/>
                <w:szCs w:val="24"/>
              </w:rPr>
              <w:t>:»:</w:t>
            </w:r>
          </w:p>
        </w:tc>
        <w:tc>
          <w:tcPr>
            <w:tcW w:w="6152" w:type="dxa"/>
          </w:tcPr>
          <w:p w14:paraId="5D3F6DFE" w14:textId="4C87F908" w:rsidR="00902EBD" w:rsidRPr="00616432" w:rsidRDefault="00902EBD" w:rsidP="00616432">
            <w:pPr>
              <w:spacing w:after="0" w:line="276" w:lineRule="auto"/>
              <w:contextualSpacing/>
              <w:jc w:val="both"/>
              <w:rPr>
                <w:rFonts w:ascii="GHEA Grapalat" w:eastAsia="GHEA Grapalat" w:hAnsi="GHEA Grapalat" w:cs="GHEA Grapalat"/>
                <w:color w:val="000000"/>
                <w:sz w:val="24"/>
                <w:szCs w:val="24"/>
                <w:lang w:val="hy-AM"/>
              </w:rPr>
            </w:pPr>
            <w:r w:rsidRPr="00616432">
              <w:rPr>
                <w:rFonts w:ascii="GHEA Grapalat" w:eastAsia="GHEA Grapalat" w:hAnsi="GHEA Grapalat" w:cs="GHEA Grapalat"/>
                <w:color w:val="000000"/>
                <w:sz w:val="24"/>
                <w:szCs w:val="24"/>
                <w:lang w:val="hy-AM"/>
              </w:rPr>
              <w:t>Ընդունվել է:</w:t>
            </w:r>
            <w:r w:rsidR="00616432" w:rsidRPr="00616432">
              <w:rPr>
                <w:sz w:val="24"/>
                <w:szCs w:val="24"/>
              </w:rPr>
              <w:t xml:space="preserve"> </w:t>
            </w:r>
            <w:r w:rsidR="00616432" w:rsidRPr="00616432">
              <w:rPr>
                <w:rFonts w:ascii="GHEA Grapalat" w:eastAsia="GHEA Grapalat" w:hAnsi="GHEA Grapalat" w:cs="GHEA Grapalat"/>
                <w:color w:val="000000"/>
                <w:sz w:val="24"/>
                <w:szCs w:val="24"/>
                <w:lang w:val="hy-AM"/>
              </w:rPr>
              <w:t>Նախագծում կատարվել են համապատասխան փոփոխություններ:</w:t>
            </w:r>
          </w:p>
          <w:p w14:paraId="7CDEBAB1" w14:textId="30C05311" w:rsidR="00161E4D" w:rsidRPr="00E70C7F" w:rsidRDefault="00161E4D" w:rsidP="000F081B">
            <w:pPr>
              <w:spacing w:after="0" w:line="276" w:lineRule="auto"/>
              <w:ind w:firstLine="657"/>
              <w:contextualSpacing/>
              <w:jc w:val="both"/>
              <w:rPr>
                <w:rFonts w:ascii="GHEA Grapalat" w:hAnsi="GHEA Grapalat" w:cs="Calibri Cyr"/>
                <w:b/>
                <w:sz w:val="24"/>
                <w:szCs w:val="24"/>
                <w:lang w:val="hy-AM"/>
              </w:rPr>
            </w:pPr>
          </w:p>
        </w:tc>
      </w:tr>
      <w:tr w:rsidR="00161E4D" w:rsidRPr="00616432" w14:paraId="051866A9" w14:textId="77777777" w:rsidTr="00F95BDC">
        <w:trPr>
          <w:trHeight w:val="336"/>
        </w:trPr>
        <w:tc>
          <w:tcPr>
            <w:tcW w:w="7848" w:type="dxa"/>
            <w:vAlign w:val="center"/>
          </w:tcPr>
          <w:p w14:paraId="17EDAEE4" w14:textId="77777777" w:rsidR="00161E4D" w:rsidRPr="003624D3" w:rsidRDefault="002959D8" w:rsidP="002959D8">
            <w:pPr>
              <w:spacing w:line="276" w:lineRule="auto"/>
              <w:jc w:val="both"/>
              <w:rPr>
                <w:rFonts w:ascii="GHEA Grapalat" w:hAnsi="GHEA Grapalat" w:cs="GHEA Grapalat"/>
                <w:bCs/>
                <w:sz w:val="24"/>
                <w:szCs w:val="24"/>
                <w:lang w:val="hy-AM"/>
              </w:rPr>
            </w:pPr>
            <w:r w:rsidRPr="000F081B">
              <w:rPr>
                <w:rFonts w:ascii="GHEA Grapalat" w:eastAsia="Times New Roman" w:hAnsi="GHEA Grapalat" w:cs="Times New Roman"/>
                <w:sz w:val="24"/>
                <w:szCs w:val="24"/>
                <w:lang w:val="hy-AM"/>
              </w:rPr>
              <w:t xml:space="preserve">    </w:t>
            </w:r>
            <w:r w:rsidRPr="003624D3">
              <w:rPr>
                <w:rFonts w:ascii="GHEA Grapalat" w:eastAsia="Times New Roman" w:hAnsi="GHEA Grapalat" w:cs="Times New Roman"/>
                <w:sz w:val="24"/>
                <w:szCs w:val="24"/>
                <w:lang w:val="hy-AM"/>
              </w:rPr>
              <w:t xml:space="preserve">2. </w:t>
            </w:r>
            <w:r w:rsidRPr="003624D3">
              <w:rPr>
                <w:rFonts w:ascii="GHEA Grapalat" w:eastAsia="Times New Roman" w:hAnsi="GHEA Grapalat" w:cs="Sylfaen"/>
                <w:sz w:val="24"/>
                <w:szCs w:val="24"/>
                <w:lang w:val="hy-AM"/>
              </w:rPr>
              <w:t>Նախագծի</w:t>
            </w:r>
            <w:r w:rsidRPr="003624D3">
              <w:rPr>
                <w:rFonts w:ascii="GHEA Grapalat" w:eastAsia="Times New Roman" w:hAnsi="GHEA Grapalat" w:cs="Times New Roman"/>
                <w:sz w:val="24"/>
                <w:szCs w:val="24"/>
                <w:lang w:val="hy-AM"/>
              </w:rPr>
              <w:t xml:space="preserve"> 1-</w:t>
            </w:r>
            <w:r w:rsidRPr="003624D3">
              <w:rPr>
                <w:rFonts w:ascii="GHEA Grapalat" w:eastAsia="Times New Roman" w:hAnsi="GHEA Grapalat" w:cs="Sylfaen"/>
                <w:sz w:val="24"/>
                <w:szCs w:val="24"/>
                <w:lang w:val="hy-AM"/>
              </w:rPr>
              <w:t>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հոդվածով</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Օրենսգրքի</w:t>
            </w:r>
            <w:r w:rsidRPr="003624D3">
              <w:rPr>
                <w:rFonts w:ascii="GHEA Grapalat" w:eastAsia="Times New Roman" w:hAnsi="GHEA Grapalat" w:cs="Times New Roman"/>
                <w:sz w:val="24"/>
                <w:szCs w:val="24"/>
                <w:lang w:val="hy-AM"/>
              </w:rPr>
              <w:t xml:space="preserve"> 123-</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լրացնող</w:t>
            </w:r>
            <w:r w:rsidRPr="003624D3">
              <w:rPr>
                <w:rFonts w:ascii="GHEA Grapalat" w:eastAsia="Times New Roman" w:hAnsi="GHEA Grapalat" w:cs="Times New Roman"/>
                <w:sz w:val="24"/>
                <w:szCs w:val="24"/>
                <w:lang w:val="hy-AM"/>
              </w:rPr>
              <w:t xml:space="preserve"> 2.3.-</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Միջնորդության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քննության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արդյունքում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կայացված</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անհապաղ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ուղարկվում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դատավորին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բառերն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առաջարկվում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փոխարինել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Միջնորդության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քննության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lastRenderedPageBreak/>
              <w:t>արդյունքում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կայացված</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անհապաղ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ուղարկվում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միացման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ենթակա</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մյուս</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դատավորին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բառերով։</w:t>
            </w:r>
          </w:p>
        </w:tc>
        <w:tc>
          <w:tcPr>
            <w:tcW w:w="6152" w:type="dxa"/>
          </w:tcPr>
          <w:p w14:paraId="4C62BD9A" w14:textId="4B0AB9E1" w:rsidR="000F081B" w:rsidRPr="00D36745" w:rsidRDefault="00902EBD" w:rsidP="00616432">
            <w:pPr>
              <w:spacing w:after="0" w:line="276" w:lineRule="auto"/>
              <w:contextualSpacing/>
              <w:jc w:val="both"/>
              <w:rPr>
                <w:rFonts w:ascii="GHEA Grapalat" w:hAnsi="GHEA Grapalat" w:cs="Calibri Cyr"/>
                <w:sz w:val="24"/>
                <w:szCs w:val="24"/>
                <w:lang w:val="hy-AM"/>
              </w:rPr>
            </w:pPr>
            <w:r w:rsidRPr="00D36745">
              <w:rPr>
                <w:rFonts w:ascii="GHEA Grapalat" w:eastAsia="GHEA Grapalat" w:hAnsi="GHEA Grapalat" w:cs="GHEA Grapalat"/>
                <w:color w:val="000000"/>
                <w:sz w:val="24"/>
                <w:szCs w:val="24"/>
                <w:lang w:val="hy-AM"/>
              </w:rPr>
              <w:lastRenderedPageBreak/>
              <w:t>Ընդունվել է:</w:t>
            </w:r>
            <w:r w:rsidR="00616432" w:rsidRPr="00D36745">
              <w:rPr>
                <w:rFonts w:ascii="GHEA Grapalat" w:hAnsi="GHEA Grapalat"/>
                <w:sz w:val="24"/>
                <w:szCs w:val="24"/>
                <w:lang w:val="hy-AM"/>
              </w:rPr>
              <w:t xml:space="preserve"> </w:t>
            </w:r>
            <w:r w:rsidR="00616432" w:rsidRPr="00D36745">
              <w:rPr>
                <w:rFonts w:ascii="GHEA Grapalat" w:eastAsia="GHEA Grapalat" w:hAnsi="GHEA Grapalat" w:cs="GHEA Grapalat"/>
                <w:color w:val="000000"/>
                <w:sz w:val="24"/>
                <w:szCs w:val="24"/>
                <w:lang w:val="hy-AM"/>
              </w:rPr>
              <w:t>Նախագծում կատարվել են համապատասխան փոփոխություններ:</w:t>
            </w:r>
          </w:p>
          <w:p w14:paraId="145B13EF" w14:textId="4C6EA953" w:rsidR="00161E4D" w:rsidRPr="00E70C7F" w:rsidRDefault="00161E4D" w:rsidP="000F081B">
            <w:pPr>
              <w:spacing w:after="0" w:line="276" w:lineRule="auto"/>
              <w:ind w:firstLine="657"/>
              <w:contextualSpacing/>
              <w:jc w:val="both"/>
              <w:rPr>
                <w:rFonts w:ascii="GHEA Grapalat" w:hAnsi="GHEA Grapalat" w:cs="Calibri Cyr"/>
                <w:b/>
                <w:sz w:val="24"/>
                <w:szCs w:val="24"/>
                <w:lang w:val="hy-AM"/>
              </w:rPr>
            </w:pPr>
          </w:p>
        </w:tc>
      </w:tr>
      <w:tr w:rsidR="004B6F74" w:rsidRPr="001D0883" w14:paraId="43770F88" w14:textId="77777777" w:rsidTr="00F95BDC">
        <w:trPr>
          <w:trHeight w:val="336"/>
        </w:trPr>
        <w:tc>
          <w:tcPr>
            <w:tcW w:w="7848" w:type="dxa"/>
            <w:vAlign w:val="center"/>
          </w:tcPr>
          <w:p w14:paraId="142702AA" w14:textId="77777777" w:rsidR="004B6F74" w:rsidRPr="003624D3" w:rsidRDefault="004B6F74" w:rsidP="002959D8">
            <w:pPr>
              <w:spacing w:line="276" w:lineRule="auto"/>
              <w:jc w:val="both"/>
              <w:rPr>
                <w:rFonts w:ascii="GHEA Grapalat" w:eastAsia="Times New Roman" w:hAnsi="GHEA Grapalat" w:cs="Times New Roman"/>
                <w:sz w:val="24"/>
                <w:szCs w:val="24"/>
                <w:lang w:val="hy-AM"/>
              </w:rPr>
            </w:pPr>
            <w:r w:rsidRPr="003624D3">
              <w:rPr>
                <w:rFonts w:ascii="GHEA Grapalat" w:eastAsia="Times New Roman" w:hAnsi="GHEA Grapalat" w:cs="Times New Roman"/>
                <w:sz w:val="24"/>
                <w:szCs w:val="24"/>
                <w:lang w:val="hy-AM"/>
              </w:rPr>
              <w:lastRenderedPageBreak/>
              <w:t xml:space="preserve">   3. </w:t>
            </w:r>
            <w:r w:rsidRPr="003624D3">
              <w:rPr>
                <w:rFonts w:ascii="GHEA Grapalat" w:eastAsia="Times New Roman" w:hAnsi="GHEA Grapalat" w:cs="Sylfaen"/>
                <w:sz w:val="24"/>
                <w:szCs w:val="24"/>
                <w:lang w:val="hy-AM"/>
              </w:rPr>
              <w:t>Նախագծի</w:t>
            </w:r>
            <w:r w:rsidRPr="003624D3">
              <w:rPr>
                <w:rFonts w:ascii="GHEA Grapalat" w:eastAsia="Times New Roman" w:hAnsi="GHEA Grapalat" w:cs="Times New Roman"/>
                <w:sz w:val="24"/>
                <w:szCs w:val="24"/>
                <w:lang w:val="hy-AM"/>
              </w:rPr>
              <w:t xml:space="preserve"> 1-</w:t>
            </w:r>
            <w:r w:rsidRPr="003624D3">
              <w:rPr>
                <w:rFonts w:ascii="GHEA Grapalat" w:eastAsia="Times New Roman" w:hAnsi="GHEA Grapalat" w:cs="Sylfaen"/>
                <w:sz w:val="24"/>
                <w:szCs w:val="24"/>
                <w:lang w:val="hy-AM"/>
              </w:rPr>
              <w:t>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հոդվածով</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Օրենսգրքի</w:t>
            </w:r>
            <w:r w:rsidRPr="003624D3">
              <w:rPr>
                <w:rFonts w:ascii="GHEA Grapalat" w:eastAsia="Times New Roman" w:hAnsi="GHEA Grapalat" w:cs="Times New Roman"/>
                <w:sz w:val="24"/>
                <w:szCs w:val="24"/>
                <w:lang w:val="hy-AM"/>
              </w:rPr>
              <w:t xml:space="preserve"> 123-</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լրացնող</w:t>
            </w:r>
            <w:r w:rsidRPr="003624D3">
              <w:rPr>
                <w:rFonts w:ascii="GHEA Grapalat" w:eastAsia="Times New Roman" w:hAnsi="GHEA Grapalat" w:cs="Times New Roman"/>
                <w:sz w:val="24"/>
                <w:szCs w:val="24"/>
                <w:lang w:val="hy-AM"/>
              </w:rPr>
              <w:t xml:space="preserve"> 2.4.-</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առաջարկվում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շարադրել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հետևյալ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խմբագրությամբ</w:t>
            </w:r>
            <w:r w:rsidRPr="003624D3">
              <w:rPr>
                <w:rFonts w:ascii="GHEA Grapalat" w:eastAsia="Times New Roman" w:hAnsi="GHEA Grapalat" w:cs="Times New Roman"/>
                <w:sz w:val="24"/>
                <w:szCs w:val="24"/>
                <w:lang w:val="hy-AM"/>
              </w:rPr>
              <w:t xml:space="preserve">. </w:t>
            </w:r>
            <w:r w:rsidR="00DA19E2" w:rsidRPr="003624D3">
              <w:rPr>
                <w:rFonts w:ascii="GHEA Grapalat" w:eastAsia="Times New Roman" w:hAnsi="GHEA Grapalat" w:cs="Times New Roman"/>
                <w:sz w:val="24"/>
                <w:szCs w:val="24"/>
                <w:lang w:val="hy-AM"/>
              </w:rPr>
              <w:t xml:space="preserve"> </w:t>
            </w:r>
            <w:r w:rsidR="0033665B"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Times New Roman"/>
                <w:sz w:val="24"/>
                <w:szCs w:val="24"/>
                <w:lang w:val="hy-AM"/>
              </w:rPr>
              <w:t xml:space="preserve">«2.4. </w:t>
            </w:r>
            <w:r w:rsidRPr="003624D3">
              <w:rPr>
                <w:rFonts w:ascii="GHEA Grapalat" w:eastAsia="Times New Roman" w:hAnsi="GHEA Grapalat" w:cs="Sylfaen"/>
                <w:sz w:val="24"/>
                <w:szCs w:val="24"/>
                <w:lang w:val="hy-AM"/>
              </w:rPr>
              <w:t>Եթե</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ստանալու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պահից</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երկշաբաթյա</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ժամկետում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միացման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ենթակա</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դատավորը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չի</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կայացնում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գործերի</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քննությունը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առանձին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վարույթներում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շարունակելու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ապա</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իր</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քննվող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անհապաղ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հանձնում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գործերը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մեկ</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միացնելու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կայացրած</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դատավորին</w:t>
            </w:r>
            <w:r w:rsidRPr="003624D3">
              <w:rPr>
                <w:rFonts w:ascii="GHEA Grapalat" w:eastAsia="Times New Roman" w:hAnsi="GHEA Grapalat" w:cs="Times New Roman"/>
                <w:sz w:val="24"/>
                <w:szCs w:val="24"/>
                <w:lang w:val="hy-AM"/>
              </w:rPr>
              <w:t>:»:</w:t>
            </w:r>
          </w:p>
        </w:tc>
        <w:tc>
          <w:tcPr>
            <w:tcW w:w="6152" w:type="dxa"/>
          </w:tcPr>
          <w:p w14:paraId="379E001C" w14:textId="1E3D10C2" w:rsidR="004B6F74" w:rsidRPr="00D36745" w:rsidRDefault="00D36745" w:rsidP="00D36745">
            <w:pPr>
              <w:spacing w:after="0" w:line="276" w:lineRule="auto"/>
              <w:contextualSpacing/>
              <w:jc w:val="both"/>
              <w:rPr>
                <w:rFonts w:ascii="GHEA Grapalat" w:hAnsi="GHEA Grapalat" w:cs="Calibri Cyr"/>
                <w:color w:val="FF0000"/>
                <w:sz w:val="24"/>
                <w:szCs w:val="24"/>
                <w:lang w:val="hy-AM"/>
              </w:rPr>
            </w:pPr>
            <w:r w:rsidRPr="00D36745">
              <w:rPr>
                <w:rFonts w:ascii="GHEA Grapalat" w:eastAsia="GHEA Grapalat" w:hAnsi="GHEA Grapalat" w:cs="GHEA Grapalat"/>
                <w:sz w:val="24"/>
                <w:szCs w:val="24"/>
                <w:lang w:val="hy-AM"/>
              </w:rPr>
              <w:t>Նախագծի խմբագրման արդյունքում քննարկվող դրույթը հանվել է Նախագծից:</w:t>
            </w:r>
          </w:p>
        </w:tc>
      </w:tr>
      <w:tr w:rsidR="00B06B67" w:rsidRPr="001D0883" w14:paraId="4E5E8930" w14:textId="77777777" w:rsidTr="00F95BDC">
        <w:trPr>
          <w:trHeight w:val="336"/>
        </w:trPr>
        <w:tc>
          <w:tcPr>
            <w:tcW w:w="7848" w:type="dxa"/>
            <w:vAlign w:val="center"/>
          </w:tcPr>
          <w:p w14:paraId="499BBAAF" w14:textId="77777777" w:rsidR="00B06B67" w:rsidRPr="003624D3" w:rsidRDefault="0033665B" w:rsidP="002959D8">
            <w:pPr>
              <w:spacing w:line="276" w:lineRule="auto"/>
              <w:jc w:val="both"/>
              <w:rPr>
                <w:rFonts w:ascii="GHEA Grapalat" w:eastAsia="Times New Roman" w:hAnsi="GHEA Grapalat" w:cs="Times New Roman"/>
                <w:sz w:val="24"/>
                <w:szCs w:val="24"/>
                <w:lang w:val="hy-AM"/>
              </w:rPr>
            </w:pPr>
            <w:r w:rsidRPr="003624D3">
              <w:rPr>
                <w:rFonts w:ascii="GHEA Grapalat" w:eastAsia="Times New Roman" w:hAnsi="GHEA Grapalat" w:cs="Times New Roman"/>
                <w:sz w:val="24"/>
                <w:szCs w:val="24"/>
                <w:lang w:val="hy-AM"/>
              </w:rPr>
              <w:t xml:space="preserve">  4. </w:t>
            </w:r>
            <w:r w:rsidRPr="003624D3">
              <w:rPr>
                <w:rFonts w:ascii="GHEA Grapalat" w:eastAsia="Times New Roman" w:hAnsi="GHEA Grapalat" w:cs="Sylfaen"/>
                <w:sz w:val="24"/>
                <w:szCs w:val="24"/>
                <w:lang w:val="hy-AM"/>
              </w:rPr>
              <w:t>Նախագծի</w:t>
            </w:r>
            <w:r w:rsidRPr="003624D3">
              <w:rPr>
                <w:rFonts w:ascii="GHEA Grapalat" w:eastAsia="Times New Roman" w:hAnsi="GHEA Grapalat" w:cs="Times New Roman"/>
                <w:sz w:val="24"/>
                <w:szCs w:val="24"/>
                <w:lang w:val="hy-AM"/>
              </w:rPr>
              <w:t xml:space="preserve"> 1-</w:t>
            </w:r>
            <w:r w:rsidRPr="003624D3">
              <w:rPr>
                <w:rFonts w:ascii="GHEA Grapalat" w:eastAsia="Times New Roman" w:hAnsi="GHEA Grapalat" w:cs="Sylfaen"/>
                <w:sz w:val="24"/>
                <w:szCs w:val="24"/>
                <w:lang w:val="hy-AM"/>
              </w:rPr>
              <w:t>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հոդվածով</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Օրենսգրքի</w:t>
            </w:r>
            <w:r w:rsidRPr="003624D3">
              <w:rPr>
                <w:rFonts w:ascii="GHEA Grapalat" w:eastAsia="Times New Roman" w:hAnsi="GHEA Grapalat" w:cs="Times New Roman"/>
                <w:sz w:val="24"/>
                <w:szCs w:val="24"/>
                <w:lang w:val="hy-AM"/>
              </w:rPr>
              <w:t xml:space="preserve"> 123-</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լրացնող</w:t>
            </w:r>
            <w:r w:rsidRPr="003624D3">
              <w:rPr>
                <w:rFonts w:ascii="GHEA Grapalat" w:eastAsia="Times New Roman" w:hAnsi="GHEA Grapalat" w:cs="Times New Roman"/>
                <w:sz w:val="24"/>
                <w:szCs w:val="24"/>
                <w:lang w:val="hy-AM"/>
              </w:rPr>
              <w:t xml:space="preserve"> 2.5.–</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առաջարկվում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շարադրել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հետևյալ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խմբագրությամբ</w:t>
            </w:r>
            <w:r w:rsidRPr="003624D3">
              <w:rPr>
                <w:rFonts w:ascii="GHEA Grapalat" w:eastAsia="Times New Roman" w:hAnsi="GHEA Grapalat" w:cs="Times New Roman"/>
                <w:sz w:val="24"/>
                <w:szCs w:val="24"/>
                <w:lang w:val="hy-AM"/>
              </w:rPr>
              <w:t xml:space="preserve">. </w:t>
            </w:r>
            <w:r w:rsidR="00837B08"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Times New Roman"/>
                <w:sz w:val="24"/>
                <w:szCs w:val="24"/>
                <w:lang w:val="hy-AM"/>
              </w:rPr>
              <w:t xml:space="preserve">«2.5. </w:t>
            </w:r>
            <w:r w:rsidRPr="003624D3">
              <w:rPr>
                <w:rFonts w:ascii="GHEA Grapalat" w:eastAsia="Times New Roman" w:hAnsi="GHEA Grapalat" w:cs="Sylfaen"/>
                <w:sz w:val="24"/>
                <w:szCs w:val="24"/>
                <w:lang w:val="hy-AM"/>
              </w:rPr>
              <w:t>Եթե</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միացման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ենթակա</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քննող</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դատավորի</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կողմից</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գործերի</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քննությունը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առանձին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վարույթներում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շարունակելու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ապա</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տվյալ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շարունակում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քննվել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առանձին</w:t>
            </w:r>
            <w:r w:rsidRPr="003624D3">
              <w:rPr>
                <w:rFonts w:ascii="GHEA Grapalat" w:eastAsia="Times New Roman" w:hAnsi="GHEA Grapalat" w:cs="Times New Roman"/>
                <w:sz w:val="24"/>
                <w:szCs w:val="24"/>
                <w:lang w:val="hy-AM"/>
              </w:rPr>
              <w:t xml:space="preserve">:»: </w:t>
            </w:r>
          </w:p>
        </w:tc>
        <w:tc>
          <w:tcPr>
            <w:tcW w:w="6152" w:type="dxa"/>
          </w:tcPr>
          <w:p w14:paraId="53153676" w14:textId="0CB13202" w:rsidR="000F081B" w:rsidRPr="001D0883" w:rsidRDefault="00D36745" w:rsidP="001D0883">
            <w:pPr>
              <w:spacing w:after="0" w:line="276" w:lineRule="auto"/>
              <w:jc w:val="both"/>
              <w:rPr>
                <w:rFonts w:ascii="GHEA Grapalat" w:hAnsi="GHEA Grapalat" w:cs="GHEA Grapalat"/>
                <w:b/>
                <w:color w:val="FF0000"/>
                <w:sz w:val="24"/>
                <w:szCs w:val="24"/>
                <w:lang w:val="hy-AM"/>
              </w:rPr>
            </w:pPr>
            <w:r w:rsidRPr="00D36745">
              <w:rPr>
                <w:rFonts w:ascii="GHEA Grapalat" w:eastAsia="GHEA Grapalat" w:hAnsi="GHEA Grapalat" w:cs="GHEA Grapalat"/>
                <w:sz w:val="24"/>
                <w:szCs w:val="24"/>
                <w:lang w:val="hy-AM"/>
              </w:rPr>
              <w:t>Նախագծի խմբագրման արդյունքում քննարկվող դրույթը հանվել է Նախագծից:</w:t>
            </w:r>
          </w:p>
          <w:p w14:paraId="7655A316" w14:textId="77777777" w:rsidR="00B06B67" w:rsidRPr="001D0883" w:rsidRDefault="00B06B67" w:rsidP="00F95BDC">
            <w:pPr>
              <w:spacing w:after="0" w:line="360" w:lineRule="auto"/>
              <w:ind w:left="155"/>
              <w:contextualSpacing/>
              <w:jc w:val="both"/>
              <w:rPr>
                <w:rFonts w:ascii="GHEA Grapalat" w:hAnsi="GHEA Grapalat" w:cs="Calibri Cyr"/>
                <w:color w:val="FF0000"/>
                <w:sz w:val="24"/>
                <w:szCs w:val="24"/>
                <w:lang w:val="hy-AM"/>
              </w:rPr>
            </w:pPr>
          </w:p>
        </w:tc>
      </w:tr>
      <w:tr w:rsidR="00837B08" w:rsidRPr="00D36745" w14:paraId="24DA55B1" w14:textId="77777777" w:rsidTr="00CA224A">
        <w:trPr>
          <w:trHeight w:val="1986"/>
        </w:trPr>
        <w:tc>
          <w:tcPr>
            <w:tcW w:w="7848" w:type="dxa"/>
            <w:vAlign w:val="center"/>
          </w:tcPr>
          <w:p w14:paraId="1BC1DC91" w14:textId="77777777" w:rsidR="00837B08" w:rsidRPr="003624D3" w:rsidRDefault="00186C62" w:rsidP="002959D8">
            <w:pPr>
              <w:spacing w:line="276" w:lineRule="auto"/>
              <w:jc w:val="both"/>
              <w:rPr>
                <w:rFonts w:ascii="GHEA Grapalat" w:eastAsia="Times New Roman" w:hAnsi="GHEA Grapalat" w:cs="Times New Roman"/>
                <w:sz w:val="24"/>
                <w:szCs w:val="24"/>
                <w:lang w:val="hy-AM"/>
              </w:rPr>
            </w:pPr>
            <w:r w:rsidRPr="003624D3">
              <w:rPr>
                <w:rFonts w:ascii="GHEA Grapalat" w:eastAsia="Times New Roman" w:hAnsi="GHEA Grapalat" w:cs="Times New Roman"/>
                <w:sz w:val="24"/>
                <w:szCs w:val="24"/>
                <w:lang w:val="hy-AM"/>
              </w:rPr>
              <w:t xml:space="preserve">  5. </w:t>
            </w:r>
            <w:r w:rsidRPr="003624D3">
              <w:rPr>
                <w:rFonts w:ascii="GHEA Grapalat" w:eastAsia="Times New Roman" w:hAnsi="GHEA Grapalat" w:cs="Sylfaen"/>
                <w:sz w:val="24"/>
                <w:szCs w:val="24"/>
                <w:lang w:val="hy-AM"/>
              </w:rPr>
              <w:t>Նախագծի</w:t>
            </w:r>
            <w:r w:rsidRPr="003624D3">
              <w:rPr>
                <w:rFonts w:ascii="GHEA Grapalat" w:eastAsia="Times New Roman" w:hAnsi="GHEA Grapalat" w:cs="Times New Roman"/>
                <w:sz w:val="24"/>
                <w:szCs w:val="24"/>
                <w:lang w:val="hy-AM"/>
              </w:rPr>
              <w:t xml:space="preserve"> 1-</w:t>
            </w:r>
            <w:r w:rsidRPr="003624D3">
              <w:rPr>
                <w:rFonts w:ascii="GHEA Grapalat" w:eastAsia="Times New Roman" w:hAnsi="GHEA Grapalat" w:cs="Sylfaen"/>
                <w:sz w:val="24"/>
                <w:szCs w:val="24"/>
                <w:lang w:val="hy-AM"/>
              </w:rPr>
              <w:t>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հոդվածով</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Օրենսգրքի</w:t>
            </w:r>
            <w:r w:rsidRPr="003624D3">
              <w:rPr>
                <w:rFonts w:ascii="GHEA Grapalat" w:eastAsia="Times New Roman" w:hAnsi="GHEA Grapalat" w:cs="Times New Roman"/>
                <w:sz w:val="24"/>
                <w:szCs w:val="24"/>
                <w:lang w:val="hy-AM"/>
              </w:rPr>
              <w:t xml:space="preserve"> 123-</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հոդվածը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լրացնող</w:t>
            </w:r>
            <w:r w:rsidRPr="003624D3">
              <w:rPr>
                <w:rFonts w:ascii="GHEA Grapalat" w:eastAsia="Times New Roman" w:hAnsi="GHEA Grapalat" w:cs="Times New Roman"/>
                <w:sz w:val="24"/>
                <w:szCs w:val="24"/>
                <w:lang w:val="hy-AM"/>
              </w:rPr>
              <w:t xml:space="preserve"> 2.6.-</w:t>
            </w:r>
            <w:r w:rsidRPr="003624D3">
              <w:rPr>
                <w:rFonts w:ascii="GHEA Grapalat" w:eastAsia="Times New Roman" w:hAnsi="GHEA Grapalat" w:cs="Sylfaen"/>
                <w:sz w:val="24"/>
                <w:szCs w:val="24"/>
                <w:lang w:val="hy-AM"/>
              </w:rPr>
              <w:t>րդ</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առաջարկվում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շարադրել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հետևյալ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խմբագրությամբ</w:t>
            </w:r>
            <w:r w:rsidRPr="003624D3">
              <w:rPr>
                <w:rFonts w:ascii="GHEA Grapalat" w:eastAsia="Times New Roman" w:hAnsi="GHEA Grapalat" w:cs="Times New Roman"/>
                <w:sz w:val="24"/>
                <w:szCs w:val="24"/>
                <w:lang w:val="hy-AM"/>
              </w:rPr>
              <w:t xml:space="preserve">. «2.6. </w:t>
            </w:r>
            <w:r w:rsidRPr="003624D3">
              <w:rPr>
                <w:rFonts w:ascii="GHEA Grapalat" w:eastAsia="Times New Roman" w:hAnsi="GHEA Grapalat" w:cs="Sylfaen"/>
                <w:sz w:val="24"/>
                <w:szCs w:val="24"/>
                <w:lang w:val="hy-AM"/>
              </w:rPr>
              <w:t>Երկուսից</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ավել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գործեր</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մեկ</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միացնելու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w:t>
            </w:r>
            <w:r w:rsidR="004C0ABF"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կայացվելու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դեպքում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գործերը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միացվում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են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մեկ</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բացառությամբ</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այն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գործի</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որով</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կայացվել</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է</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գործերի</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քննությունը</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առանձին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վարույթում</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շարունակելու</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մասին</w:t>
            </w:r>
            <w:r w:rsidRPr="003624D3">
              <w:rPr>
                <w:rFonts w:ascii="GHEA Grapalat" w:eastAsia="Times New Roman" w:hAnsi="GHEA Grapalat" w:cs="Times New Roman"/>
                <w:sz w:val="24"/>
                <w:szCs w:val="24"/>
                <w:lang w:val="hy-AM"/>
              </w:rPr>
              <w:t xml:space="preserve"> </w:t>
            </w:r>
            <w:r w:rsidRPr="003624D3">
              <w:rPr>
                <w:rFonts w:ascii="GHEA Grapalat" w:eastAsia="Times New Roman" w:hAnsi="GHEA Grapalat" w:cs="Sylfaen"/>
                <w:sz w:val="24"/>
                <w:szCs w:val="24"/>
                <w:lang w:val="hy-AM"/>
              </w:rPr>
              <w:t>որոշում</w:t>
            </w:r>
            <w:r w:rsidRPr="003624D3">
              <w:rPr>
                <w:rFonts w:ascii="GHEA Grapalat" w:eastAsia="Times New Roman" w:hAnsi="GHEA Grapalat" w:cs="Times New Roman"/>
                <w:sz w:val="24"/>
                <w:szCs w:val="24"/>
                <w:lang w:val="hy-AM"/>
              </w:rPr>
              <w:t>:»:</w:t>
            </w:r>
          </w:p>
        </w:tc>
        <w:tc>
          <w:tcPr>
            <w:tcW w:w="6152" w:type="dxa"/>
          </w:tcPr>
          <w:p w14:paraId="77377041" w14:textId="59FD4498" w:rsidR="00837B08" w:rsidRPr="00205EF2" w:rsidRDefault="00D36745" w:rsidP="00D36745">
            <w:pPr>
              <w:spacing w:after="0" w:line="276" w:lineRule="auto"/>
              <w:contextualSpacing/>
              <w:jc w:val="both"/>
              <w:rPr>
                <w:rFonts w:ascii="GHEA Grapalat" w:hAnsi="GHEA Grapalat" w:cs="Calibri Cyr"/>
                <w:sz w:val="24"/>
                <w:szCs w:val="24"/>
                <w:lang w:val="hy-AM"/>
              </w:rPr>
            </w:pPr>
            <w:r w:rsidRPr="00D36745">
              <w:rPr>
                <w:rFonts w:ascii="GHEA Grapalat" w:hAnsi="GHEA Grapalat" w:cs="Calibri Cyr"/>
                <w:sz w:val="24"/>
                <w:szCs w:val="24"/>
                <w:lang w:val="hy-AM"/>
              </w:rPr>
              <w:t>Նախագծի խմբագրման արդյունքում քննարկվող դրույթը հանվել է Նախագծից:</w:t>
            </w:r>
          </w:p>
        </w:tc>
      </w:tr>
    </w:tbl>
    <w:p w14:paraId="67162650" w14:textId="77777777" w:rsidR="000E077B" w:rsidRPr="003624D3" w:rsidRDefault="000E077B" w:rsidP="00C576E6">
      <w:pPr>
        <w:shd w:val="clear" w:color="auto" w:fill="FFFFFF"/>
        <w:spacing w:after="0" w:line="240" w:lineRule="auto"/>
        <w:rPr>
          <w:rFonts w:ascii="GHEA Grapalat" w:hAnsi="GHEA Grapalat" w:cs="GHEA Grapalat"/>
          <w:sz w:val="24"/>
          <w:szCs w:val="24"/>
          <w:lang w:val="hy-AM"/>
        </w:rPr>
      </w:pPr>
    </w:p>
    <w:sectPr w:rsidR="000E077B" w:rsidRPr="003624D3"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B26EF" w14:textId="77777777" w:rsidR="00CD3DD3" w:rsidRDefault="00CD3DD3" w:rsidP="003C4C1E">
      <w:pPr>
        <w:spacing w:after="0" w:line="240" w:lineRule="auto"/>
      </w:pPr>
      <w:r>
        <w:separator/>
      </w:r>
    </w:p>
  </w:endnote>
  <w:endnote w:type="continuationSeparator" w:id="0">
    <w:p w14:paraId="066498C6" w14:textId="77777777" w:rsidR="00CD3DD3" w:rsidRDefault="00CD3DD3"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14:paraId="510DB022" w14:textId="1A7FA8A4" w:rsidR="00CA2618" w:rsidRPr="00E15FE0" w:rsidRDefault="00F32D16">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F04C59">
          <w:rPr>
            <w:rFonts w:ascii="GHEA Grapalat" w:hAnsi="GHEA Grapalat"/>
            <w:noProof/>
            <w:sz w:val="22"/>
            <w:szCs w:val="22"/>
            <w:lang w:val="hy-AM"/>
          </w:rPr>
          <w:t>9</w:t>
        </w:r>
        <w:r w:rsidRPr="00E15FE0">
          <w:rPr>
            <w:rFonts w:ascii="GHEA Grapalat" w:hAnsi="GHEA Grapalat"/>
            <w:sz w:val="22"/>
            <w:szCs w:val="22"/>
            <w:lang w:val="hy-AM"/>
          </w:rPr>
          <w:fldChar w:fldCharType="end"/>
        </w:r>
      </w:p>
    </w:sdtContent>
  </w:sdt>
  <w:p w14:paraId="152AE5CA" w14:textId="77777777" w:rsidR="00CA2618" w:rsidRPr="00E15FE0" w:rsidRDefault="00CA2618">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C3EE2" w14:textId="77777777" w:rsidR="00CD3DD3" w:rsidRDefault="00CD3DD3" w:rsidP="003C4C1E">
      <w:pPr>
        <w:spacing w:after="0" w:line="240" w:lineRule="auto"/>
      </w:pPr>
      <w:r>
        <w:separator/>
      </w:r>
    </w:p>
  </w:footnote>
  <w:footnote w:type="continuationSeparator" w:id="0">
    <w:p w14:paraId="75833C9A" w14:textId="77777777" w:rsidR="00CD3DD3" w:rsidRDefault="00CD3DD3"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4C372B75"/>
    <w:multiLevelType w:val="hybridMultilevel"/>
    <w:tmpl w:val="4A702B68"/>
    <w:lvl w:ilvl="0" w:tplc="B9846BA4">
      <w:start w:val="1"/>
      <w:numFmt w:val="decimal"/>
      <w:lvlText w:val="%1."/>
      <w:lvlJc w:val="left"/>
      <w:pPr>
        <w:ind w:left="1353" w:hanging="360"/>
      </w:pPr>
      <w:rPr>
        <w:b/>
        <w:i w:val="0"/>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30"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1"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3"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4"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0"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8"/>
  </w:num>
  <w:num w:numId="4">
    <w:abstractNumId w:val="39"/>
  </w:num>
  <w:num w:numId="5">
    <w:abstractNumId w:val="40"/>
  </w:num>
  <w:num w:numId="6">
    <w:abstractNumId w:val="35"/>
  </w:num>
  <w:num w:numId="7">
    <w:abstractNumId w:val="4"/>
  </w:num>
  <w:num w:numId="8">
    <w:abstractNumId w:val="6"/>
  </w:num>
  <w:num w:numId="9">
    <w:abstractNumId w:val="38"/>
  </w:num>
  <w:num w:numId="10">
    <w:abstractNumId w:val="16"/>
  </w:num>
  <w:num w:numId="11">
    <w:abstractNumId w:val="3"/>
  </w:num>
  <w:num w:numId="12">
    <w:abstractNumId w:val="30"/>
  </w:num>
  <w:num w:numId="13">
    <w:abstractNumId w:val="12"/>
  </w:num>
  <w:num w:numId="14">
    <w:abstractNumId w:val="24"/>
  </w:num>
  <w:num w:numId="15">
    <w:abstractNumId w:val="20"/>
  </w:num>
  <w:num w:numId="16">
    <w:abstractNumId w:val="33"/>
  </w:num>
  <w:num w:numId="17">
    <w:abstractNumId w:val="22"/>
  </w:num>
  <w:num w:numId="18">
    <w:abstractNumId w:val="27"/>
  </w:num>
  <w:num w:numId="19">
    <w:abstractNumId w:val="37"/>
  </w:num>
  <w:num w:numId="20">
    <w:abstractNumId w:val="28"/>
  </w:num>
  <w:num w:numId="21">
    <w:abstractNumId w:val="13"/>
  </w:num>
  <w:num w:numId="22">
    <w:abstractNumId w:val="7"/>
  </w:num>
  <w:num w:numId="23">
    <w:abstractNumId w:val="17"/>
  </w:num>
  <w:num w:numId="24">
    <w:abstractNumId w:val="11"/>
  </w:num>
  <w:num w:numId="25">
    <w:abstractNumId w:val="34"/>
  </w:num>
  <w:num w:numId="26">
    <w:abstractNumId w:val="0"/>
  </w:num>
  <w:num w:numId="27">
    <w:abstractNumId w:val="25"/>
  </w:num>
  <w:num w:numId="28">
    <w:abstractNumId w:val="19"/>
  </w:num>
  <w:num w:numId="29">
    <w:abstractNumId w:val="32"/>
  </w:num>
  <w:num w:numId="30">
    <w:abstractNumId w:val="41"/>
  </w:num>
  <w:num w:numId="31">
    <w:abstractNumId w:val="5"/>
  </w:num>
  <w:num w:numId="32">
    <w:abstractNumId w:val="21"/>
  </w:num>
  <w:num w:numId="33">
    <w:abstractNumId w:val="18"/>
  </w:num>
  <w:num w:numId="34">
    <w:abstractNumId w:val="2"/>
  </w:num>
  <w:num w:numId="35">
    <w:abstractNumId w:val="9"/>
  </w:num>
  <w:num w:numId="36">
    <w:abstractNumId w:val="15"/>
  </w:num>
  <w:num w:numId="37">
    <w:abstractNumId w:val="14"/>
  </w:num>
  <w:num w:numId="38">
    <w:abstractNumId w:val="26"/>
  </w:num>
  <w:num w:numId="39">
    <w:abstractNumId w:val="31"/>
  </w:num>
  <w:num w:numId="40">
    <w:abstractNumId w:val="36"/>
  </w:num>
  <w:num w:numId="41">
    <w:abstractNumId w:val="10"/>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005D7"/>
    <w:rsid w:val="0000221A"/>
    <w:rsid w:val="00004ED3"/>
    <w:rsid w:val="00012208"/>
    <w:rsid w:val="00012392"/>
    <w:rsid w:val="00014B1F"/>
    <w:rsid w:val="000175C0"/>
    <w:rsid w:val="0002142C"/>
    <w:rsid w:val="00024065"/>
    <w:rsid w:val="000260F6"/>
    <w:rsid w:val="0003518C"/>
    <w:rsid w:val="00037729"/>
    <w:rsid w:val="00037AFD"/>
    <w:rsid w:val="0004051F"/>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76E9B"/>
    <w:rsid w:val="00082F8B"/>
    <w:rsid w:val="0009123E"/>
    <w:rsid w:val="00095CD1"/>
    <w:rsid w:val="000A0E48"/>
    <w:rsid w:val="000A3E53"/>
    <w:rsid w:val="000A4C4A"/>
    <w:rsid w:val="000A539E"/>
    <w:rsid w:val="000A605B"/>
    <w:rsid w:val="000A69B3"/>
    <w:rsid w:val="000B04F2"/>
    <w:rsid w:val="000B39B2"/>
    <w:rsid w:val="000C11DB"/>
    <w:rsid w:val="000C1257"/>
    <w:rsid w:val="000C191A"/>
    <w:rsid w:val="000C1C9E"/>
    <w:rsid w:val="000C2623"/>
    <w:rsid w:val="000C419F"/>
    <w:rsid w:val="000C4571"/>
    <w:rsid w:val="000C648C"/>
    <w:rsid w:val="000C720B"/>
    <w:rsid w:val="000D05B0"/>
    <w:rsid w:val="000D15F0"/>
    <w:rsid w:val="000D5C23"/>
    <w:rsid w:val="000D7642"/>
    <w:rsid w:val="000E077B"/>
    <w:rsid w:val="000E0857"/>
    <w:rsid w:val="000E09D9"/>
    <w:rsid w:val="000E2AC2"/>
    <w:rsid w:val="000E6370"/>
    <w:rsid w:val="000E7CEB"/>
    <w:rsid w:val="000F081B"/>
    <w:rsid w:val="000F0C6D"/>
    <w:rsid w:val="000F0FB4"/>
    <w:rsid w:val="000F2C1B"/>
    <w:rsid w:val="000F3D03"/>
    <w:rsid w:val="000F4656"/>
    <w:rsid w:val="000F58B6"/>
    <w:rsid w:val="000F6411"/>
    <w:rsid w:val="000F6555"/>
    <w:rsid w:val="000F7504"/>
    <w:rsid w:val="001014C5"/>
    <w:rsid w:val="00110B31"/>
    <w:rsid w:val="001166A9"/>
    <w:rsid w:val="0012273F"/>
    <w:rsid w:val="00123BB9"/>
    <w:rsid w:val="0012550F"/>
    <w:rsid w:val="00125576"/>
    <w:rsid w:val="001266E9"/>
    <w:rsid w:val="00131F20"/>
    <w:rsid w:val="0013392F"/>
    <w:rsid w:val="00133A47"/>
    <w:rsid w:val="00133EA4"/>
    <w:rsid w:val="001350BE"/>
    <w:rsid w:val="00136766"/>
    <w:rsid w:val="001408AF"/>
    <w:rsid w:val="00141B0B"/>
    <w:rsid w:val="00142849"/>
    <w:rsid w:val="00144103"/>
    <w:rsid w:val="00146698"/>
    <w:rsid w:val="001504BB"/>
    <w:rsid w:val="00153A8C"/>
    <w:rsid w:val="00156088"/>
    <w:rsid w:val="0016019A"/>
    <w:rsid w:val="00160F08"/>
    <w:rsid w:val="00161E4D"/>
    <w:rsid w:val="00162BE9"/>
    <w:rsid w:val="001632F8"/>
    <w:rsid w:val="00166E2A"/>
    <w:rsid w:val="00170827"/>
    <w:rsid w:val="00171FC2"/>
    <w:rsid w:val="00172828"/>
    <w:rsid w:val="00175151"/>
    <w:rsid w:val="00175545"/>
    <w:rsid w:val="00177202"/>
    <w:rsid w:val="00180672"/>
    <w:rsid w:val="0018083C"/>
    <w:rsid w:val="00184BEE"/>
    <w:rsid w:val="00186C62"/>
    <w:rsid w:val="0018761F"/>
    <w:rsid w:val="00187876"/>
    <w:rsid w:val="00187C43"/>
    <w:rsid w:val="00190723"/>
    <w:rsid w:val="00192CFB"/>
    <w:rsid w:val="00196C6B"/>
    <w:rsid w:val="001A23C1"/>
    <w:rsid w:val="001B2EDD"/>
    <w:rsid w:val="001B5B09"/>
    <w:rsid w:val="001C0FD8"/>
    <w:rsid w:val="001C31BD"/>
    <w:rsid w:val="001C3F5E"/>
    <w:rsid w:val="001C4525"/>
    <w:rsid w:val="001C469D"/>
    <w:rsid w:val="001C7152"/>
    <w:rsid w:val="001D0076"/>
    <w:rsid w:val="001D0883"/>
    <w:rsid w:val="001D4242"/>
    <w:rsid w:val="001E0880"/>
    <w:rsid w:val="001E640C"/>
    <w:rsid w:val="001F4F4B"/>
    <w:rsid w:val="00200799"/>
    <w:rsid w:val="002013D3"/>
    <w:rsid w:val="002019A0"/>
    <w:rsid w:val="002020F1"/>
    <w:rsid w:val="00205620"/>
    <w:rsid w:val="00205AD2"/>
    <w:rsid w:val="00205EF2"/>
    <w:rsid w:val="00207D7C"/>
    <w:rsid w:val="0021198D"/>
    <w:rsid w:val="002160EE"/>
    <w:rsid w:val="00220BA9"/>
    <w:rsid w:val="00223DFF"/>
    <w:rsid w:val="00225A52"/>
    <w:rsid w:val="00230B1C"/>
    <w:rsid w:val="00230C26"/>
    <w:rsid w:val="00230D3F"/>
    <w:rsid w:val="00234F1E"/>
    <w:rsid w:val="002403A3"/>
    <w:rsid w:val="00241089"/>
    <w:rsid w:val="00241A60"/>
    <w:rsid w:val="0024412C"/>
    <w:rsid w:val="00246430"/>
    <w:rsid w:val="00246F0B"/>
    <w:rsid w:val="0025071A"/>
    <w:rsid w:val="00250C52"/>
    <w:rsid w:val="0025138A"/>
    <w:rsid w:val="002513D4"/>
    <w:rsid w:val="0025239A"/>
    <w:rsid w:val="00252972"/>
    <w:rsid w:val="00260917"/>
    <w:rsid w:val="00262122"/>
    <w:rsid w:val="00263F85"/>
    <w:rsid w:val="00264716"/>
    <w:rsid w:val="00264C7A"/>
    <w:rsid w:val="00264E0F"/>
    <w:rsid w:val="00265D75"/>
    <w:rsid w:val="00265F72"/>
    <w:rsid w:val="00267EA7"/>
    <w:rsid w:val="00270768"/>
    <w:rsid w:val="0027148F"/>
    <w:rsid w:val="00272D73"/>
    <w:rsid w:val="002846E0"/>
    <w:rsid w:val="0028668D"/>
    <w:rsid w:val="002869EE"/>
    <w:rsid w:val="00287765"/>
    <w:rsid w:val="00291567"/>
    <w:rsid w:val="00294430"/>
    <w:rsid w:val="00294AE8"/>
    <w:rsid w:val="002959D8"/>
    <w:rsid w:val="002A0084"/>
    <w:rsid w:val="002A072D"/>
    <w:rsid w:val="002A19BE"/>
    <w:rsid w:val="002A4455"/>
    <w:rsid w:val="002A66A4"/>
    <w:rsid w:val="002A7969"/>
    <w:rsid w:val="002B0D78"/>
    <w:rsid w:val="002B1B00"/>
    <w:rsid w:val="002B26BF"/>
    <w:rsid w:val="002B71D8"/>
    <w:rsid w:val="002B7583"/>
    <w:rsid w:val="002C1316"/>
    <w:rsid w:val="002C17C8"/>
    <w:rsid w:val="002C1B7A"/>
    <w:rsid w:val="002C46AE"/>
    <w:rsid w:val="002C49B1"/>
    <w:rsid w:val="002C4A95"/>
    <w:rsid w:val="002C5533"/>
    <w:rsid w:val="002D0805"/>
    <w:rsid w:val="002D0EE8"/>
    <w:rsid w:val="002D3C67"/>
    <w:rsid w:val="002D455F"/>
    <w:rsid w:val="002D6DFF"/>
    <w:rsid w:val="002E25F8"/>
    <w:rsid w:val="002E489F"/>
    <w:rsid w:val="002E4BBA"/>
    <w:rsid w:val="002E54DF"/>
    <w:rsid w:val="002E7D1A"/>
    <w:rsid w:val="00304AB4"/>
    <w:rsid w:val="003123B8"/>
    <w:rsid w:val="00312B15"/>
    <w:rsid w:val="003130C2"/>
    <w:rsid w:val="003138EE"/>
    <w:rsid w:val="003147F0"/>
    <w:rsid w:val="003159F4"/>
    <w:rsid w:val="00317065"/>
    <w:rsid w:val="003177A9"/>
    <w:rsid w:val="00322A81"/>
    <w:rsid w:val="003234BB"/>
    <w:rsid w:val="00323B69"/>
    <w:rsid w:val="00330A73"/>
    <w:rsid w:val="00330B5A"/>
    <w:rsid w:val="00333B8C"/>
    <w:rsid w:val="00333D82"/>
    <w:rsid w:val="00333E9F"/>
    <w:rsid w:val="003341F0"/>
    <w:rsid w:val="00334315"/>
    <w:rsid w:val="00334360"/>
    <w:rsid w:val="0033438B"/>
    <w:rsid w:val="0033665B"/>
    <w:rsid w:val="00343693"/>
    <w:rsid w:val="00345054"/>
    <w:rsid w:val="00346311"/>
    <w:rsid w:val="00350F24"/>
    <w:rsid w:val="00350F74"/>
    <w:rsid w:val="00355340"/>
    <w:rsid w:val="00357CA0"/>
    <w:rsid w:val="003624D3"/>
    <w:rsid w:val="003637AA"/>
    <w:rsid w:val="003651C3"/>
    <w:rsid w:val="00365FD6"/>
    <w:rsid w:val="0037674C"/>
    <w:rsid w:val="003769C2"/>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51FB"/>
    <w:rsid w:val="003B761E"/>
    <w:rsid w:val="003B79FE"/>
    <w:rsid w:val="003C0543"/>
    <w:rsid w:val="003C0AFF"/>
    <w:rsid w:val="003C3384"/>
    <w:rsid w:val="003C3AE5"/>
    <w:rsid w:val="003C3CB2"/>
    <w:rsid w:val="003C3DB4"/>
    <w:rsid w:val="003C4C1E"/>
    <w:rsid w:val="003C5E00"/>
    <w:rsid w:val="003C6FD8"/>
    <w:rsid w:val="003D0B4B"/>
    <w:rsid w:val="003D1CA2"/>
    <w:rsid w:val="003D4869"/>
    <w:rsid w:val="003D4C9B"/>
    <w:rsid w:val="003D5FA1"/>
    <w:rsid w:val="003D7144"/>
    <w:rsid w:val="003E00AE"/>
    <w:rsid w:val="003E0920"/>
    <w:rsid w:val="003E2406"/>
    <w:rsid w:val="003E2F66"/>
    <w:rsid w:val="003E3A78"/>
    <w:rsid w:val="003E578E"/>
    <w:rsid w:val="003F403F"/>
    <w:rsid w:val="003F5948"/>
    <w:rsid w:val="00406BFA"/>
    <w:rsid w:val="00407B21"/>
    <w:rsid w:val="00407C60"/>
    <w:rsid w:val="004121B9"/>
    <w:rsid w:val="00412E3C"/>
    <w:rsid w:val="0041448E"/>
    <w:rsid w:val="00415795"/>
    <w:rsid w:val="00420619"/>
    <w:rsid w:val="00421504"/>
    <w:rsid w:val="00422C0F"/>
    <w:rsid w:val="00422C8C"/>
    <w:rsid w:val="00424471"/>
    <w:rsid w:val="00424E1C"/>
    <w:rsid w:val="00430197"/>
    <w:rsid w:val="00430785"/>
    <w:rsid w:val="00431AC5"/>
    <w:rsid w:val="00436F39"/>
    <w:rsid w:val="00442164"/>
    <w:rsid w:val="00442397"/>
    <w:rsid w:val="0044457D"/>
    <w:rsid w:val="004460DD"/>
    <w:rsid w:val="004467EC"/>
    <w:rsid w:val="00447715"/>
    <w:rsid w:val="00451337"/>
    <w:rsid w:val="00453FF7"/>
    <w:rsid w:val="0045427E"/>
    <w:rsid w:val="00456B8C"/>
    <w:rsid w:val="00457BD0"/>
    <w:rsid w:val="00457BFF"/>
    <w:rsid w:val="00460DBF"/>
    <w:rsid w:val="00462425"/>
    <w:rsid w:val="0046515B"/>
    <w:rsid w:val="004727D0"/>
    <w:rsid w:val="00473C34"/>
    <w:rsid w:val="00474CCB"/>
    <w:rsid w:val="00477516"/>
    <w:rsid w:val="004777FE"/>
    <w:rsid w:val="00481AF4"/>
    <w:rsid w:val="004834A9"/>
    <w:rsid w:val="00484B1B"/>
    <w:rsid w:val="0048747A"/>
    <w:rsid w:val="0049151B"/>
    <w:rsid w:val="0049190C"/>
    <w:rsid w:val="00491A7C"/>
    <w:rsid w:val="00497BDC"/>
    <w:rsid w:val="00497DE0"/>
    <w:rsid w:val="00497E8D"/>
    <w:rsid w:val="004A1741"/>
    <w:rsid w:val="004A2E7D"/>
    <w:rsid w:val="004A33CB"/>
    <w:rsid w:val="004A35F1"/>
    <w:rsid w:val="004B103F"/>
    <w:rsid w:val="004B59FA"/>
    <w:rsid w:val="004B6F74"/>
    <w:rsid w:val="004C0A68"/>
    <w:rsid w:val="004C0ABF"/>
    <w:rsid w:val="004C0CAD"/>
    <w:rsid w:val="004D1713"/>
    <w:rsid w:val="004D2215"/>
    <w:rsid w:val="004D4562"/>
    <w:rsid w:val="004D484F"/>
    <w:rsid w:val="004D4AB2"/>
    <w:rsid w:val="004D500C"/>
    <w:rsid w:val="004E074E"/>
    <w:rsid w:val="004E1705"/>
    <w:rsid w:val="004E17FF"/>
    <w:rsid w:val="004E286F"/>
    <w:rsid w:val="004E3060"/>
    <w:rsid w:val="004E3243"/>
    <w:rsid w:val="004E37A1"/>
    <w:rsid w:val="004E6C8C"/>
    <w:rsid w:val="004F0F3B"/>
    <w:rsid w:val="004F18FC"/>
    <w:rsid w:val="004F4DE3"/>
    <w:rsid w:val="004F5C6C"/>
    <w:rsid w:val="004F61B0"/>
    <w:rsid w:val="004F778A"/>
    <w:rsid w:val="004F7995"/>
    <w:rsid w:val="005015EF"/>
    <w:rsid w:val="0050281C"/>
    <w:rsid w:val="0050293E"/>
    <w:rsid w:val="0050353E"/>
    <w:rsid w:val="005039E8"/>
    <w:rsid w:val="005059C6"/>
    <w:rsid w:val="00507F9A"/>
    <w:rsid w:val="0051082A"/>
    <w:rsid w:val="00510F7D"/>
    <w:rsid w:val="00512673"/>
    <w:rsid w:val="00520623"/>
    <w:rsid w:val="00521D62"/>
    <w:rsid w:val="00522D5B"/>
    <w:rsid w:val="00523EE9"/>
    <w:rsid w:val="005255A6"/>
    <w:rsid w:val="00527A10"/>
    <w:rsid w:val="00530FC8"/>
    <w:rsid w:val="00532362"/>
    <w:rsid w:val="00532C80"/>
    <w:rsid w:val="0053783F"/>
    <w:rsid w:val="005379D4"/>
    <w:rsid w:val="00541717"/>
    <w:rsid w:val="0054186F"/>
    <w:rsid w:val="005419AA"/>
    <w:rsid w:val="00545057"/>
    <w:rsid w:val="0054577A"/>
    <w:rsid w:val="00547E67"/>
    <w:rsid w:val="00553031"/>
    <w:rsid w:val="00553F90"/>
    <w:rsid w:val="00555BDB"/>
    <w:rsid w:val="00557582"/>
    <w:rsid w:val="005603E6"/>
    <w:rsid w:val="00561E07"/>
    <w:rsid w:val="00573B40"/>
    <w:rsid w:val="00575FDA"/>
    <w:rsid w:val="00581880"/>
    <w:rsid w:val="0058302F"/>
    <w:rsid w:val="00583897"/>
    <w:rsid w:val="00584A2D"/>
    <w:rsid w:val="005858D4"/>
    <w:rsid w:val="00586A50"/>
    <w:rsid w:val="00587155"/>
    <w:rsid w:val="00591230"/>
    <w:rsid w:val="00593CEF"/>
    <w:rsid w:val="00593E2E"/>
    <w:rsid w:val="00594F91"/>
    <w:rsid w:val="005970DA"/>
    <w:rsid w:val="005A0F82"/>
    <w:rsid w:val="005A12F2"/>
    <w:rsid w:val="005A4FC7"/>
    <w:rsid w:val="005A71AE"/>
    <w:rsid w:val="005A7238"/>
    <w:rsid w:val="005B23B6"/>
    <w:rsid w:val="005B38DD"/>
    <w:rsid w:val="005B6285"/>
    <w:rsid w:val="005C1A2E"/>
    <w:rsid w:val="005C1B3A"/>
    <w:rsid w:val="005C1C81"/>
    <w:rsid w:val="005C32DA"/>
    <w:rsid w:val="005C7682"/>
    <w:rsid w:val="005C7D7F"/>
    <w:rsid w:val="005D06DE"/>
    <w:rsid w:val="005D0E4B"/>
    <w:rsid w:val="005D6858"/>
    <w:rsid w:val="005D7865"/>
    <w:rsid w:val="005E316C"/>
    <w:rsid w:val="005E3EBA"/>
    <w:rsid w:val="005E4C5D"/>
    <w:rsid w:val="005E5CE5"/>
    <w:rsid w:val="005F2DB8"/>
    <w:rsid w:val="006058B6"/>
    <w:rsid w:val="006066B4"/>
    <w:rsid w:val="00607E74"/>
    <w:rsid w:val="00607F3F"/>
    <w:rsid w:val="00613BE5"/>
    <w:rsid w:val="00613EEA"/>
    <w:rsid w:val="006149F4"/>
    <w:rsid w:val="00616432"/>
    <w:rsid w:val="0062697F"/>
    <w:rsid w:val="00626BEA"/>
    <w:rsid w:val="006303A4"/>
    <w:rsid w:val="006338DB"/>
    <w:rsid w:val="00634014"/>
    <w:rsid w:val="00634376"/>
    <w:rsid w:val="006362F5"/>
    <w:rsid w:val="00641209"/>
    <w:rsid w:val="006413F9"/>
    <w:rsid w:val="006418C2"/>
    <w:rsid w:val="006455CC"/>
    <w:rsid w:val="00646D1F"/>
    <w:rsid w:val="00647848"/>
    <w:rsid w:val="00651D57"/>
    <w:rsid w:val="006556CA"/>
    <w:rsid w:val="006564E0"/>
    <w:rsid w:val="006566B9"/>
    <w:rsid w:val="00660B90"/>
    <w:rsid w:val="006613F4"/>
    <w:rsid w:val="00662399"/>
    <w:rsid w:val="0066245F"/>
    <w:rsid w:val="00663266"/>
    <w:rsid w:val="00663382"/>
    <w:rsid w:val="00664F0A"/>
    <w:rsid w:val="0066621E"/>
    <w:rsid w:val="00666B52"/>
    <w:rsid w:val="00667F51"/>
    <w:rsid w:val="00670A08"/>
    <w:rsid w:val="00670ABE"/>
    <w:rsid w:val="006726EA"/>
    <w:rsid w:val="006746AD"/>
    <w:rsid w:val="00675CFB"/>
    <w:rsid w:val="006760D7"/>
    <w:rsid w:val="006809F4"/>
    <w:rsid w:val="00680E6A"/>
    <w:rsid w:val="00683252"/>
    <w:rsid w:val="006845E8"/>
    <w:rsid w:val="00684A87"/>
    <w:rsid w:val="0069108E"/>
    <w:rsid w:val="00695CA7"/>
    <w:rsid w:val="006A1491"/>
    <w:rsid w:val="006A47B4"/>
    <w:rsid w:val="006A6055"/>
    <w:rsid w:val="006A72AE"/>
    <w:rsid w:val="006B43C2"/>
    <w:rsid w:val="006B5C8C"/>
    <w:rsid w:val="006C065E"/>
    <w:rsid w:val="006C1850"/>
    <w:rsid w:val="006C3078"/>
    <w:rsid w:val="006C5446"/>
    <w:rsid w:val="006C7049"/>
    <w:rsid w:val="006C7222"/>
    <w:rsid w:val="006D2278"/>
    <w:rsid w:val="006D327F"/>
    <w:rsid w:val="006D4AC2"/>
    <w:rsid w:val="006D4FC2"/>
    <w:rsid w:val="006D5AA5"/>
    <w:rsid w:val="006D6743"/>
    <w:rsid w:val="006D742B"/>
    <w:rsid w:val="006D749E"/>
    <w:rsid w:val="006E018B"/>
    <w:rsid w:val="006E36C7"/>
    <w:rsid w:val="006E3D20"/>
    <w:rsid w:val="006E6688"/>
    <w:rsid w:val="006F0684"/>
    <w:rsid w:val="006F3F87"/>
    <w:rsid w:val="006F45B8"/>
    <w:rsid w:val="006F50C5"/>
    <w:rsid w:val="006F6703"/>
    <w:rsid w:val="00700065"/>
    <w:rsid w:val="00702045"/>
    <w:rsid w:val="007116DD"/>
    <w:rsid w:val="00713599"/>
    <w:rsid w:val="00715755"/>
    <w:rsid w:val="0071622C"/>
    <w:rsid w:val="00717DC1"/>
    <w:rsid w:val="00723118"/>
    <w:rsid w:val="00726309"/>
    <w:rsid w:val="00726568"/>
    <w:rsid w:val="00727AA8"/>
    <w:rsid w:val="00727CC8"/>
    <w:rsid w:val="007309D0"/>
    <w:rsid w:val="00736FE0"/>
    <w:rsid w:val="00737596"/>
    <w:rsid w:val="007450E2"/>
    <w:rsid w:val="00750730"/>
    <w:rsid w:val="007514D5"/>
    <w:rsid w:val="007526F0"/>
    <w:rsid w:val="0075384F"/>
    <w:rsid w:val="0075474C"/>
    <w:rsid w:val="007547B9"/>
    <w:rsid w:val="00754E68"/>
    <w:rsid w:val="007553CE"/>
    <w:rsid w:val="00760543"/>
    <w:rsid w:val="00761BE7"/>
    <w:rsid w:val="007625C6"/>
    <w:rsid w:val="00763972"/>
    <w:rsid w:val="00765E2D"/>
    <w:rsid w:val="00765FCB"/>
    <w:rsid w:val="0077006E"/>
    <w:rsid w:val="00771FA4"/>
    <w:rsid w:val="0077311F"/>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2697"/>
    <w:rsid w:val="007A7BF0"/>
    <w:rsid w:val="007B173F"/>
    <w:rsid w:val="007B17DE"/>
    <w:rsid w:val="007B39F5"/>
    <w:rsid w:val="007B41D1"/>
    <w:rsid w:val="007B5B9C"/>
    <w:rsid w:val="007C2A44"/>
    <w:rsid w:val="007D07D1"/>
    <w:rsid w:val="007D396B"/>
    <w:rsid w:val="007D41C0"/>
    <w:rsid w:val="007D4F8F"/>
    <w:rsid w:val="007D54E5"/>
    <w:rsid w:val="007D5B36"/>
    <w:rsid w:val="007D6ABC"/>
    <w:rsid w:val="007E0B48"/>
    <w:rsid w:val="007F7332"/>
    <w:rsid w:val="007F7CC9"/>
    <w:rsid w:val="00800603"/>
    <w:rsid w:val="008009EC"/>
    <w:rsid w:val="00805068"/>
    <w:rsid w:val="00810B35"/>
    <w:rsid w:val="0081257B"/>
    <w:rsid w:val="00813E19"/>
    <w:rsid w:val="00820A97"/>
    <w:rsid w:val="00822AB7"/>
    <w:rsid w:val="00823081"/>
    <w:rsid w:val="00837B08"/>
    <w:rsid w:val="00846FA6"/>
    <w:rsid w:val="00852270"/>
    <w:rsid w:val="00852E93"/>
    <w:rsid w:val="00854924"/>
    <w:rsid w:val="00855C01"/>
    <w:rsid w:val="00865814"/>
    <w:rsid w:val="00867CBA"/>
    <w:rsid w:val="00874D62"/>
    <w:rsid w:val="00875055"/>
    <w:rsid w:val="0087765C"/>
    <w:rsid w:val="00880CC3"/>
    <w:rsid w:val="00882961"/>
    <w:rsid w:val="008836F7"/>
    <w:rsid w:val="00883981"/>
    <w:rsid w:val="00890A98"/>
    <w:rsid w:val="00892F95"/>
    <w:rsid w:val="0089461D"/>
    <w:rsid w:val="00895E0A"/>
    <w:rsid w:val="00896390"/>
    <w:rsid w:val="008973C5"/>
    <w:rsid w:val="008A13F0"/>
    <w:rsid w:val="008A2B03"/>
    <w:rsid w:val="008A457C"/>
    <w:rsid w:val="008A56E1"/>
    <w:rsid w:val="008A6EE0"/>
    <w:rsid w:val="008B248B"/>
    <w:rsid w:val="008B2FBB"/>
    <w:rsid w:val="008B504F"/>
    <w:rsid w:val="008B6F66"/>
    <w:rsid w:val="008C0283"/>
    <w:rsid w:val="008C0DA4"/>
    <w:rsid w:val="008C1F3A"/>
    <w:rsid w:val="008C23FE"/>
    <w:rsid w:val="008C289E"/>
    <w:rsid w:val="008C2CDF"/>
    <w:rsid w:val="008C6AF5"/>
    <w:rsid w:val="008C7466"/>
    <w:rsid w:val="008C7BCB"/>
    <w:rsid w:val="008D4EDA"/>
    <w:rsid w:val="008D671C"/>
    <w:rsid w:val="008D79C7"/>
    <w:rsid w:val="008D7F0B"/>
    <w:rsid w:val="008E38FF"/>
    <w:rsid w:val="008E3DAA"/>
    <w:rsid w:val="008E5085"/>
    <w:rsid w:val="008E5E9F"/>
    <w:rsid w:val="008E7E8F"/>
    <w:rsid w:val="008F3150"/>
    <w:rsid w:val="00901728"/>
    <w:rsid w:val="00902EBD"/>
    <w:rsid w:val="0090783E"/>
    <w:rsid w:val="00913048"/>
    <w:rsid w:val="00914C8E"/>
    <w:rsid w:val="009176E8"/>
    <w:rsid w:val="009221CA"/>
    <w:rsid w:val="00922776"/>
    <w:rsid w:val="00922928"/>
    <w:rsid w:val="00922F1C"/>
    <w:rsid w:val="009249E4"/>
    <w:rsid w:val="00927495"/>
    <w:rsid w:val="009343EE"/>
    <w:rsid w:val="0093645B"/>
    <w:rsid w:val="00946D3F"/>
    <w:rsid w:val="00947262"/>
    <w:rsid w:val="00951837"/>
    <w:rsid w:val="00951C0A"/>
    <w:rsid w:val="00952D6C"/>
    <w:rsid w:val="0095497D"/>
    <w:rsid w:val="009552D1"/>
    <w:rsid w:val="00955E57"/>
    <w:rsid w:val="00956C25"/>
    <w:rsid w:val="00961403"/>
    <w:rsid w:val="00965F3F"/>
    <w:rsid w:val="009663E3"/>
    <w:rsid w:val="009710FE"/>
    <w:rsid w:val="0097208E"/>
    <w:rsid w:val="00973C78"/>
    <w:rsid w:val="00974136"/>
    <w:rsid w:val="00975DA3"/>
    <w:rsid w:val="009764A5"/>
    <w:rsid w:val="00981964"/>
    <w:rsid w:val="009820CB"/>
    <w:rsid w:val="00983BB9"/>
    <w:rsid w:val="00984C76"/>
    <w:rsid w:val="009900DD"/>
    <w:rsid w:val="009900F9"/>
    <w:rsid w:val="00990FC4"/>
    <w:rsid w:val="00991B7F"/>
    <w:rsid w:val="0099476C"/>
    <w:rsid w:val="00996AAB"/>
    <w:rsid w:val="00997131"/>
    <w:rsid w:val="009A71DC"/>
    <w:rsid w:val="009A7B8F"/>
    <w:rsid w:val="009A7BB2"/>
    <w:rsid w:val="009B41BC"/>
    <w:rsid w:val="009B6037"/>
    <w:rsid w:val="009B7557"/>
    <w:rsid w:val="009B7FB5"/>
    <w:rsid w:val="009C0AD8"/>
    <w:rsid w:val="009C3971"/>
    <w:rsid w:val="009C6B1F"/>
    <w:rsid w:val="009C6E1D"/>
    <w:rsid w:val="009C7069"/>
    <w:rsid w:val="009D12FF"/>
    <w:rsid w:val="009D3B0F"/>
    <w:rsid w:val="009D4B95"/>
    <w:rsid w:val="009D5970"/>
    <w:rsid w:val="009D6621"/>
    <w:rsid w:val="009D7F63"/>
    <w:rsid w:val="009E23E8"/>
    <w:rsid w:val="009E32C2"/>
    <w:rsid w:val="009E4E77"/>
    <w:rsid w:val="009F2173"/>
    <w:rsid w:val="009F2C35"/>
    <w:rsid w:val="009F32D5"/>
    <w:rsid w:val="009F4E39"/>
    <w:rsid w:val="009F681E"/>
    <w:rsid w:val="00A013D0"/>
    <w:rsid w:val="00A02FF9"/>
    <w:rsid w:val="00A034A4"/>
    <w:rsid w:val="00A05E2D"/>
    <w:rsid w:val="00A06F6B"/>
    <w:rsid w:val="00A07976"/>
    <w:rsid w:val="00A11834"/>
    <w:rsid w:val="00A11DE8"/>
    <w:rsid w:val="00A13228"/>
    <w:rsid w:val="00A20B87"/>
    <w:rsid w:val="00A25E80"/>
    <w:rsid w:val="00A310B6"/>
    <w:rsid w:val="00A3532E"/>
    <w:rsid w:val="00A37670"/>
    <w:rsid w:val="00A37A9D"/>
    <w:rsid w:val="00A42E7F"/>
    <w:rsid w:val="00A44D4C"/>
    <w:rsid w:val="00A44E54"/>
    <w:rsid w:val="00A46BDB"/>
    <w:rsid w:val="00A46E71"/>
    <w:rsid w:val="00A501F1"/>
    <w:rsid w:val="00A519F2"/>
    <w:rsid w:val="00A56F3E"/>
    <w:rsid w:val="00A61427"/>
    <w:rsid w:val="00A629BF"/>
    <w:rsid w:val="00A62C44"/>
    <w:rsid w:val="00A6654E"/>
    <w:rsid w:val="00A769FC"/>
    <w:rsid w:val="00A83120"/>
    <w:rsid w:val="00A86D11"/>
    <w:rsid w:val="00A86FC1"/>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06B67"/>
    <w:rsid w:val="00B1327B"/>
    <w:rsid w:val="00B14EE3"/>
    <w:rsid w:val="00B14F0C"/>
    <w:rsid w:val="00B215BC"/>
    <w:rsid w:val="00B26ABE"/>
    <w:rsid w:val="00B30421"/>
    <w:rsid w:val="00B30A66"/>
    <w:rsid w:val="00B31E5C"/>
    <w:rsid w:val="00B36863"/>
    <w:rsid w:val="00B420F8"/>
    <w:rsid w:val="00B429FA"/>
    <w:rsid w:val="00B4385C"/>
    <w:rsid w:val="00B44C9F"/>
    <w:rsid w:val="00B45DEB"/>
    <w:rsid w:val="00B5367E"/>
    <w:rsid w:val="00B543F5"/>
    <w:rsid w:val="00B55DEA"/>
    <w:rsid w:val="00B63CA8"/>
    <w:rsid w:val="00B63EED"/>
    <w:rsid w:val="00B66CAD"/>
    <w:rsid w:val="00B67ED9"/>
    <w:rsid w:val="00B7115B"/>
    <w:rsid w:val="00B720EA"/>
    <w:rsid w:val="00B74220"/>
    <w:rsid w:val="00B809A2"/>
    <w:rsid w:val="00B87386"/>
    <w:rsid w:val="00B9299D"/>
    <w:rsid w:val="00B947E9"/>
    <w:rsid w:val="00B9576D"/>
    <w:rsid w:val="00B963D7"/>
    <w:rsid w:val="00BA08A0"/>
    <w:rsid w:val="00BA1FCC"/>
    <w:rsid w:val="00BA2583"/>
    <w:rsid w:val="00BA29E8"/>
    <w:rsid w:val="00BA337D"/>
    <w:rsid w:val="00BA3F0C"/>
    <w:rsid w:val="00BA4160"/>
    <w:rsid w:val="00BA4373"/>
    <w:rsid w:val="00BA5FFD"/>
    <w:rsid w:val="00BA7368"/>
    <w:rsid w:val="00BB246D"/>
    <w:rsid w:val="00BB2C4E"/>
    <w:rsid w:val="00BB5145"/>
    <w:rsid w:val="00BB548D"/>
    <w:rsid w:val="00BB62A5"/>
    <w:rsid w:val="00BB7D0A"/>
    <w:rsid w:val="00BC067B"/>
    <w:rsid w:val="00BC0861"/>
    <w:rsid w:val="00BC0E7E"/>
    <w:rsid w:val="00BC675F"/>
    <w:rsid w:val="00BC7C98"/>
    <w:rsid w:val="00BD29B4"/>
    <w:rsid w:val="00BD4FE9"/>
    <w:rsid w:val="00BD5785"/>
    <w:rsid w:val="00BD7C5D"/>
    <w:rsid w:val="00BE0AB9"/>
    <w:rsid w:val="00BE2AD9"/>
    <w:rsid w:val="00BE3B10"/>
    <w:rsid w:val="00BE3C75"/>
    <w:rsid w:val="00BF09DE"/>
    <w:rsid w:val="00BF22C7"/>
    <w:rsid w:val="00BF4CBF"/>
    <w:rsid w:val="00C001DE"/>
    <w:rsid w:val="00C00BDC"/>
    <w:rsid w:val="00C00EDE"/>
    <w:rsid w:val="00C04FBE"/>
    <w:rsid w:val="00C067E4"/>
    <w:rsid w:val="00C11983"/>
    <w:rsid w:val="00C129B9"/>
    <w:rsid w:val="00C1455D"/>
    <w:rsid w:val="00C152A9"/>
    <w:rsid w:val="00C20CF2"/>
    <w:rsid w:val="00C22302"/>
    <w:rsid w:val="00C224F2"/>
    <w:rsid w:val="00C22836"/>
    <w:rsid w:val="00C24BDF"/>
    <w:rsid w:val="00C25900"/>
    <w:rsid w:val="00C26815"/>
    <w:rsid w:val="00C26872"/>
    <w:rsid w:val="00C271DA"/>
    <w:rsid w:val="00C27519"/>
    <w:rsid w:val="00C35736"/>
    <w:rsid w:val="00C35E92"/>
    <w:rsid w:val="00C36B21"/>
    <w:rsid w:val="00C37575"/>
    <w:rsid w:val="00C42028"/>
    <w:rsid w:val="00C431DA"/>
    <w:rsid w:val="00C4396D"/>
    <w:rsid w:val="00C44F8F"/>
    <w:rsid w:val="00C45479"/>
    <w:rsid w:val="00C47096"/>
    <w:rsid w:val="00C54A82"/>
    <w:rsid w:val="00C55812"/>
    <w:rsid w:val="00C576E6"/>
    <w:rsid w:val="00C61B69"/>
    <w:rsid w:val="00C61D8F"/>
    <w:rsid w:val="00C64E02"/>
    <w:rsid w:val="00C66C72"/>
    <w:rsid w:val="00C67CA1"/>
    <w:rsid w:val="00C73417"/>
    <w:rsid w:val="00C7620B"/>
    <w:rsid w:val="00C81496"/>
    <w:rsid w:val="00C832CC"/>
    <w:rsid w:val="00C84188"/>
    <w:rsid w:val="00C86C12"/>
    <w:rsid w:val="00C86C76"/>
    <w:rsid w:val="00C9062E"/>
    <w:rsid w:val="00C913A9"/>
    <w:rsid w:val="00C925AC"/>
    <w:rsid w:val="00C9268C"/>
    <w:rsid w:val="00C935E4"/>
    <w:rsid w:val="00C94E06"/>
    <w:rsid w:val="00C959B0"/>
    <w:rsid w:val="00CA01F3"/>
    <w:rsid w:val="00CA08CA"/>
    <w:rsid w:val="00CA224A"/>
    <w:rsid w:val="00CA2618"/>
    <w:rsid w:val="00CA2755"/>
    <w:rsid w:val="00CA669E"/>
    <w:rsid w:val="00CA67D5"/>
    <w:rsid w:val="00CB5774"/>
    <w:rsid w:val="00CB6945"/>
    <w:rsid w:val="00CC0935"/>
    <w:rsid w:val="00CC1E2B"/>
    <w:rsid w:val="00CC400E"/>
    <w:rsid w:val="00CC4CEB"/>
    <w:rsid w:val="00CC7C6E"/>
    <w:rsid w:val="00CD3DD3"/>
    <w:rsid w:val="00CD4730"/>
    <w:rsid w:val="00CD4E13"/>
    <w:rsid w:val="00CD4F4E"/>
    <w:rsid w:val="00CE284C"/>
    <w:rsid w:val="00CE2E16"/>
    <w:rsid w:val="00CE368A"/>
    <w:rsid w:val="00CE4EF9"/>
    <w:rsid w:val="00CF288C"/>
    <w:rsid w:val="00CF29AA"/>
    <w:rsid w:val="00CF33AA"/>
    <w:rsid w:val="00CF7FEC"/>
    <w:rsid w:val="00D0609D"/>
    <w:rsid w:val="00D06943"/>
    <w:rsid w:val="00D07A21"/>
    <w:rsid w:val="00D109C2"/>
    <w:rsid w:val="00D10A08"/>
    <w:rsid w:val="00D10F89"/>
    <w:rsid w:val="00D118F4"/>
    <w:rsid w:val="00D11CD3"/>
    <w:rsid w:val="00D1514B"/>
    <w:rsid w:val="00D1520E"/>
    <w:rsid w:val="00D1610F"/>
    <w:rsid w:val="00D17600"/>
    <w:rsid w:val="00D17A0D"/>
    <w:rsid w:val="00D17C13"/>
    <w:rsid w:val="00D23A03"/>
    <w:rsid w:val="00D24428"/>
    <w:rsid w:val="00D2459B"/>
    <w:rsid w:val="00D31F06"/>
    <w:rsid w:val="00D33155"/>
    <w:rsid w:val="00D343DB"/>
    <w:rsid w:val="00D36745"/>
    <w:rsid w:val="00D418A5"/>
    <w:rsid w:val="00D42F7D"/>
    <w:rsid w:val="00D44340"/>
    <w:rsid w:val="00D44A54"/>
    <w:rsid w:val="00D45703"/>
    <w:rsid w:val="00D46B2F"/>
    <w:rsid w:val="00D471E5"/>
    <w:rsid w:val="00D511AE"/>
    <w:rsid w:val="00D544C2"/>
    <w:rsid w:val="00D5648B"/>
    <w:rsid w:val="00D63951"/>
    <w:rsid w:val="00D67900"/>
    <w:rsid w:val="00D70056"/>
    <w:rsid w:val="00D70109"/>
    <w:rsid w:val="00D72B7D"/>
    <w:rsid w:val="00D7380C"/>
    <w:rsid w:val="00D73E48"/>
    <w:rsid w:val="00D745EC"/>
    <w:rsid w:val="00D75FDB"/>
    <w:rsid w:val="00D776E6"/>
    <w:rsid w:val="00D84D2F"/>
    <w:rsid w:val="00D85B65"/>
    <w:rsid w:val="00D87D03"/>
    <w:rsid w:val="00D92111"/>
    <w:rsid w:val="00D9633E"/>
    <w:rsid w:val="00D96BF6"/>
    <w:rsid w:val="00DA08E8"/>
    <w:rsid w:val="00DA19E2"/>
    <w:rsid w:val="00DA1CFC"/>
    <w:rsid w:val="00DA3239"/>
    <w:rsid w:val="00DA3CFF"/>
    <w:rsid w:val="00DA4BD0"/>
    <w:rsid w:val="00DA5700"/>
    <w:rsid w:val="00DB43CB"/>
    <w:rsid w:val="00DC04F9"/>
    <w:rsid w:val="00DC1442"/>
    <w:rsid w:val="00DC2A55"/>
    <w:rsid w:val="00DD707D"/>
    <w:rsid w:val="00DE016C"/>
    <w:rsid w:val="00DE0570"/>
    <w:rsid w:val="00DE2C60"/>
    <w:rsid w:val="00DE2EFA"/>
    <w:rsid w:val="00DE2F0D"/>
    <w:rsid w:val="00DE5D76"/>
    <w:rsid w:val="00DE687F"/>
    <w:rsid w:val="00DF1E4E"/>
    <w:rsid w:val="00DF2C76"/>
    <w:rsid w:val="00E00E87"/>
    <w:rsid w:val="00E0379F"/>
    <w:rsid w:val="00E07521"/>
    <w:rsid w:val="00E10044"/>
    <w:rsid w:val="00E10CA0"/>
    <w:rsid w:val="00E12BEB"/>
    <w:rsid w:val="00E1322E"/>
    <w:rsid w:val="00E15FE0"/>
    <w:rsid w:val="00E167CB"/>
    <w:rsid w:val="00E170C1"/>
    <w:rsid w:val="00E21B0A"/>
    <w:rsid w:val="00E2275C"/>
    <w:rsid w:val="00E25CF3"/>
    <w:rsid w:val="00E26B7A"/>
    <w:rsid w:val="00E33E0B"/>
    <w:rsid w:val="00E3616C"/>
    <w:rsid w:val="00E369B3"/>
    <w:rsid w:val="00E3764F"/>
    <w:rsid w:val="00E379A0"/>
    <w:rsid w:val="00E41A67"/>
    <w:rsid w:val="00E426F1"/>
    <w:rsid w:val="00E44A9B"/>
    <w:rsid w:val="00E454E8"/>
    <w:rsid w:val="00E4613B"/>
    <w:rsid w:val="00E469B5"/>
    <w:rsid w:val="00E501DE"/>
    <w:rsid w:val="00E504F9"/>
    <w:rsid w:val="00E510BA"/>
    <w:rsid w:val="00E51B98"/>
    <w:rsid w:val="00E51DAE"/>
    <w:rsid w:val="00E53DCC"/>
    <w:rsid w:val="00E55141"/>
    <w:rsid w:val="00E60221"/>
    <w:rsid w:val="00E609A9"/>
    <w:rsid w:val="00E61695"/>
    <w:rsid w:val="00E63CB6"/>
    <w:rsid w:val="00E70C7F"/>
    <w:rsid w:val="00E72779"/>
    <w:rsid w:val="00E7433B"/>
    <w:rsid w:val="00E8163B"/>
    <w:rsid w:val="00E8222E"/>
    <w:rsid w:val="00E83C04"/>
    <w:rsid w:val="00E851D9"/>
    <w:rsid w:val="00E853A9"/>
    <w:rsid w:val="00E933DC"/>
    <w:rsid w:val="00E93B9E"/>
    <w:rsid w:val="00E952D3"/>
    <w:rsid w:val="00EA070D"/>
    <w:rsid w:val="00EA15B8"/>
    <w:rsid w:val="00EA32FC"/>
    <w:rsid w:val="00EA3A06"/>
    <w:rsid w:val="00EA3CA8"/>
    <w:rsid w:val="00EA692C"/>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D7FB2"/>
    <w:rsid w:val="00EE10A8"/>
    <w:rsid w:val="00EE652A"/>
    <w:rsid w:val="00EE761B"/>
    <w:rsid w:val="00EF134F"/>
    <w:rsid w:val="00EF40A4"/>
    <w:rsid w:val="00EF7D84"/>
    <w:rsid w:val="00F01B0D"/>
    <w:rsid w:val="00F03225"/>
    <w:rsid w:val="00F03C11"/>
    <w:rsid w:val="00F0443E"/>
    <w:rsid w:val="00F04C59"/>
    <w:rsid w:val="00F0725F"/>
    <w:rsid w:val="00F12903"/>
    <w:rsid w:val="00F1378C"/>
    <w:rsid w:val="00F14AD1"/>
    <w:rsid w:val="00F17615"/>
    <w:rsid w:val="00F17A14"/>
    <w:rsid w:val="00F201DC"/>
    <w:rsid w:val="00F21B58"/>
    <w:rsid w:val="00F2526B"/>
    <w:rsid w:val="00F2676C"/>
    <w:rsid w:val="00F274F0"/>
    <w:rsid w:val="00F32D16"/>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64461"/>
    <w:rsid w:val="00F644FE"/>
    <w:rsid w:val="00F649A0"/>
    <w:rsid w:val="00F72C5E"/>
    <w:rsid w:val="00F758C7"/>
    <w:rsid w:val="00F75C5B"/>
    <w:rsid w:val="00F807AA"/>
    <w:rsid w:val="00F80BB6"/>
    <w:rsid w:val="00F81AF1"/>
    <w:rsid w:val="00F83FBA"/>
    <w:rsid w:val="00F85A5E"/>
    <w:rsid w:val="00F93DE0"/>
    <w:rsid w:val="00F95BDC"/>
    <w:rsid w:val="00FA1850"/>
    <w:rsid w:val="00FA1A29"/>
    <w:rsid w:val="00FA3A13"/>
    <w:rsid w:val="00FA4ED2"/>
    <w:rsid w:val="00FA5C80"/>
    <w:rsid w:val="00FA7A27"/>
    <w:rsid w:val="00FB1992"/>
    <w:rsid w:val="00FB6C0A"/>
    <w:rsid w:val="00FB774A"/>
    <w:rsid w:val="00FC0699"/>
    <w:rsid w:val="00FC1D59"/>
    <w:rsid w:val="00FC2CA4"/>
    <w:rsid w:val="00FC59E6"/>
    <w:rsid w:val="00FC73F2"/>
    <w:rsid w:val="00FD06BD"/>
    <w:rsid w:val="00FD12BF"/>
    <w:rsid w:val="00FD5643"/>
    <w:rsid w:val="00FE5065"/>
    <w:rsid w:val="00FE56DB"/>
    <w:rsid w:val="00FE7CCB"/>
    <w:rsid w:val="00FF1288"/>
    <w:rsid w:val="00FF3588"/>
    <w:rsid w:val="00FF5CB2"/>
    <w:rsid w:val="00FF6B66"/>
    <w:rsid w:val="00FF7094"/>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1116A"/>
  <w15:docId w15:val="{59D57062-B287-4557-B61D-C4CFEA25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semiHidden/>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semiHidden/>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DE406-BEFF-42AD-A830-C589F9844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1853</Words>
  <Characters>10565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https:/mul2.prosecutor.am/tasks/558315/oneclick/e61fbd71deb4da719547c9d12aef7a57e9bbe819442e1a3aa67ecf28a636e6aa.docx?token=ecd88d5b44d486391dc44a8c7541a49a</cp:keywords>
  <cp:lastModifiedBy>Meri Ghazaryan</cp:lastModifiedBy>
  <cp:revision>4</cp:revision>
  <cp:lastPrinted>2024-04-01T13:23:00Z</cp:lastPrinted>
  <dcterms:created xsi:type="dcterms:W3CDTF">2024-04-01T12:58:00Z</dcterms:created>
  <dcterms:modified xsi:type="dcterms:W3CDTF">2024-12-26T11:36:00Z</dcterms:modified>
</cp:coreProperties>
</file>