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1AF2" w:rsidRPr="00AB07A9" w:rsidRDefault="004B131F" w:rsidP="00801687">
      <w:pPr>
        <w:shd w:val="clear" w:color="auto" w:fill="FFFFFF"/>
        <w:spacing w:after="0" w:line="276" w:lineRule="auto"/>
        <w:jc w:val="center"/>
        <w:rPr>
          <w:rStyle w:val="Strong"/>
          <w:rFonts w:ascii="GHEA Grapalat" w:eastAsia="Times New Roman" w:hAnsi="GHEA Grapalat" w:cs="Arial"/>
          <w:sz w:val="24"/>
          <w:szCs w:val="24"/>
          <w:lang w:val="hy-AM" w:eastAsia="ru-RU"/>
        </w:rPr>
      </w:pPr>
      <w:r w:rsidRPr="00AB07A9">
        <w:rPr>
          <w:rStyle w:val="Strong"/>
          <w:rFonts w:ascii="GHEA Grapalat" w:eastAsia="Times New Roman" w:hAnsi="GHEA Grapalat" w:cs="Arial"/>
          <w:sz w:val="24"/>
          <w:szCs w:val="24"/>
          <w:lang w:val="hy-AM" w:eastAsia="ru-RU"/>
        </w:rPr>
        <w:t>ԱՄՓՈՓԱԹԵՐԹ</w:t>
      </w:r>
    </w:p>
    <w:p w:rsidR="00406AC2" w:rsidRPr="00AB07A9" w:rsidRDefault="00E66481" w:rsidP="00801687">
      <w:pPr>
        <w:shd w:val="clear" w:color="auto" w:fill="FFFFFF"/>
        <w:spacing w:after="0" w:line="276" w:lineRule="auto"/>
        <w:jc w:val="center"/>
        <w:rPr>
          <w:rFonts w:ascii="GHEA Grapalat" w:hAnsi="GHEA Grapalat" w:cs="Times Armenian"/>
          <w:b/>
          <w:sz w:val="24"/>
          <w:szCs w:val="24"/>
          <w:lang w:val="hy-AM"/>
        </w:rPr>
      </w:pPr>
      <w:r w:rsidRPr="00AB07A9">
        <w:rPr>
          <w:rFonts w:ascii="GHEA Grapalat" w:hAnsi="GHEA Grapalat" w:cs="Sylfaen"/>
          <w:b/>
          <w:sz w:val="24"/>
          <w:szCs w:val="24"/>
          <w:lang w:val="hy-AM"/>
        </w:rPr>
        <w:t>«</w:t>
      </w:r>
      <w:r w:rsidRPr="00AB07A9">
        <w:rPr>
          <w:rFonts w:ascii="GHEA Grapalat" w:hAnsi="GHEA Grapalat"/>
          <w:b/>
          <w:color w:val="000000"/>
          <w:sz w:val="24"/>
          <w:szCs w:val="24"/>
          <w:shd w:val="clear" w:color="auto" w:fill="FFFFFF"/>
          <w:lang w:val="hy-AM"/>
        </w:rPr>
        <w:t>ՀԱՅԱՍՏԱՆԻ</w:t>
      </w:r>
      <w:r w:rsidRPr="00AB07A9">
        <w:rPr>
          <w:rFonts w:ascii="GHEA Grapalat" w:hAnsi="GHEA Grapalat"/>
          <w:b/>
          <w:color w:val="000000"/>
          <w:sz w:val="24"/>
          <w:szCs w:val="24"/>
          <w:shd w:val="clear" w:color="auto" w:fill="FFFFFF"/>
          <w:lang w:val="af-ZA"/>
        </w:rPr>
        <w:t xml:space="preserve"> </w:t>
      </w:r>
      <w:r w:rsidRPr="00AB07A9">
        <w:rPr>
          <w:rFonts w:ascii="GHEA Grapalat" w:hAnsi="GHEA Grapalat"/>
          <w:b/>
          <w:color w:val="000000"/>
          <w:sz w:val="24"/>
          <w:szCs w:val="24"/>
          <w:shd w:val="clear" w:color="auto" w:fill="FFFFFF"/>
          <w:lang w:val="hy-AM"/>
        </w:rPr>
        <w:t>ՀԱՆՐԱՊԵՏՈՒԹՅԱՆ</w:t>
      </w:r>
      <w:r w:rsidRPr="00AB07A9">
        <w:rPr>
          <w:rFonts w:ascii="GHEA Grapalat" w:hAnsi="GHEA Grapalat"/>
          <w:b/>
          <w:color w:val="000000"/>
          <w:sz w:val="24"/>
          <w:szCs w:val="24"/>
          <w:shd w:val="clear" w:color="auto" w:fill="FFFFFF"/>
          <w:lang w:val="af-ZA"/>
        </w:rPr>
        <w:t xml:space="preserve"> </w:t>
      </w:r>
      <w:r w:rsidRPr="00AB07A9">
        <w:rPr>
          <w:rFonts w:ascii="GHEA Grapalat" w:hAnsi="GHEA Grapalat"/>
          <w:b/>
          <w:color w:val="000000"/>
          <w:sz w:val="24"/>
          <w:szCs w:val="24"/>
          <w:shd w:val="clear" w:color="auto" w:fill="FFFFFF"/>
          <w:lang w:val="hy-AM"/>
        </w:rPr>
        <w:t>ԿԱՌԱՎԱՐՈՒԹՅԱՆ</w:t>
      </w:r>
      <w:r w:rsidRPr="00AB07A9">
        <w:rPr>
          <w:rFonts w:ascii="GHEA Grapalat" w:hAnsi="GHEA Grapalat"/>
          <w:b/>
          <w:color w:val="000000"/>
          <w:sz w:val="24"/>
          <w:szCs w:val="24"/>
          <w:shd w:val="clear" w:color="auto" w:fill="FFFFFF"/>
          <w:lang w:val="af-ZA"/>
        </w:rPr>
        <w:t xml:space="preserve"> 2023 ԹՎԱԿԱՆԻ ԴԵԿՏԵՄԲԵՐԻ 28-Ի N 2339-Լ </w:t>
      </w:r>
      <w:r w:rsidRPr="00AB07A9">
        <w:rPr>
          <w:rFonts w:ascii="GHEA Grapalat" w:hAnsi="GHEA Grapalat"/>
          <w:b/>
          <w:color w:val="000000"/>
          <w:sz w:val="24"/>
          <w:szCs w:val="24"/>
          <w:shd w:val="clear" w:color="auto" w:fill="FFFFFF"/>
          <w:lang w:val="hy-AM"/>
        </w:rPr>
        <w:t>ՈՐՈՇՄԱՆ</w:t>
      </w:r>
      <w:r w:rsidRPr="00AB07A9">
        <w:rPr>
          <w:rFonts w:ascii="GHEA Grapalat" w:hAnsi="GHEA Grapalat"/>
          <w:b/>
          <w:color w:val="000000"/>
          <w:sz w:val="24"/>
          <w:szCs w:val="24"/>
          <w:shd w:val="clear" w:color="auto" w:fill="FFFFFF"/>
          <w:lang w:val="af-ZA"/>
        </w:rPr>
        <w:t xml:space="preserve"> </w:t>
      </w:r>
      <w:r w:rsidRPr="00AB07A9">
        <w:rPr>
          <w:rFonts w:ascii="GHEA Grapalat" w:hAnsi="GHEA Grapalat"/>
          <w:b/>
          <w:color w:val="000000"/>
          <w:sz w:val="24"/>
          <w:szCs w:val="24"/>
          <w:shd w:val="clear" w:color="auto" w:fill="FFFFFF"/>
          <w:lang w:val="hy-AM"/>
        </w:rPr>
        <w:t>ՄԵՋ</w:t>
      </w:r>
      <w:r w:rsidRPr="00AB07A9">
        <w:rPr>
          <w:rFonts w:ascii="GHEA Grapalat" w:hAnsi="GHEA Grapalat"/>
          <w:b/>
          <w:color w:val="000000"/>
          <w:sz w:val="24"/>
          <w:szCs w:val="24"/>
          <w:shd w:val="clear" w:color="auto" w:fill="FFFFFF"/>
          <w:lang w:val="af-ZA"/>
        </w:rPr>
        <w:t xml:space="preserve"> </w:t>
      </w:r>
      <w:r w:rsidRPr="00AB07A9">
        <w:rPr>
          <w:rFonts w:ascii="GHEA Grapalat" w:hAnsi="GHEA Grapalat"/>
          <w:b/>
          <w:color w:val="000000"/>
          <w:sz w:val="24"/>
          <w:szCs w:val="24"/>
          <w:shd w:val="clear" w:color="auto" w:fill="FFFFFF"/>
          <w:lang w:val="hy-AM"/>
        </w:rPr>
        <w:t>ՓՈՓՈԽՈՒԹՅՈՒՆ</w:t>
      </w:r>
      <w:r w:rsidRPr="00AB07A9">
        <w:rPr>
          <w:rFonts w:ascii="GHEA Grapalat" w:hAnsi="GHEA Grapalat"/>
          <w:b/>
          <w:color w:val="000000"/>
          <w:sz w:val="24"/>
          <w:szCs w:val="24"/>
          <w:shd w:val="clear" w:color="auto" w:fill="FFFFFF"/>
          <w:lang w:val="af-ZA"/>
        </w:rPr>
        <w:t xml:space="preserve">ՆԵՐ ԵՎ ԼՐԱՑՈՒՄՆԵՐ </w:t>
      </w:r>
      <w:r w:rsidRPr="00AB07A9">
        <w:rPr>
          <w:rFonts w:ascii="GHEA Grapalat" w:hAnsi="GHEA Grapalat"/>
          <w:b/>
          <w:color w:val="000000"/>
          <w:sz w:val="24"/>
          <w:szCs w:val="24"/>
          <w:shd w:val="clear" w:color="auto" w:fill="FFFFFF"/>
          <w:lang w:val="hy-AM"/>
        </w:rPr>
        <w:t>ԿԱՏԱՐԵԼՈՒ</w:t>
      </w:r>
      <w:r w:rsidRPr="00AB07A9">
        <w:rPr>
          <w:rFonts w:ascii="GHEA Grapalat" w:hAnsi="GHEA Grapalat"/>
          <w:b/>
          <w:color w:val="000000"/>
          <w:sz w:val="24"/>
          <w:szCs w:val="24"/>
          <w:shd w:val="clear" w:color="auto" w:fill="FFFFFF"/>
          <w:lang w:val="af-ZA"/>
        </w:rPr>
        <w:t xml:space="preserve"> </w:t>
      </w:r>
      <w:r w:rsidRPr="00AB07A9">
        <w:rPr>
          <w:rFonts w:ascii="GHEA Grapalat" w:hAnsi="GHEA Grapalat"/>
          <w:b/>
          <w:color w:val="000000"/>
          <w:sz w:val="24"/>
          <w:szCs w:val="24"/>
          <w:shd w:val="clear" w:color="auto" w:fill="FFFFFF"/>
          <w:lang w:val="hy-AM"/>
        </w:rPr>
        <w:t xml:space="preserve">ՄԱՍԻՆ» </w:t>
      </w:r>
      <w:r w:rsidRPr="00AB07A9">
        <w:rPr>
          <w:rFonts w:ascii="GHEA Grapalat" w:hAnsi="GHEA Grapalat"/>
          <w:b/>
          <w:color w:val="000000"/>
          <w:sz w:val="24"/>
          <w:szCs w:val="24"/>
          <w:lang w:val="hy-AM"/>
        </w:rPr>
        <w:t>Հ</w:t>
      </w:r>
      <w:r w:rsidRPr="00AB07A9">
        <w:rPr>
          <w:rFonts w:ascii="GHEA Grapalat" w:hAnsi="GHEA Grapalat" w:cs="Sylfaen"/>
          <w:b/>
          <w:sz w:val="24"/>
          <w:szCs w:val="24"/>
          <w:lang w:val="af-ZA"/>
        </w:rPr>
        <w:t>ԱՅԱՍՏԱՆԻ</w:t>
      </w:r>
      <w:r w:rsidRPr="00AB07A9">
        <w:rPr>
          <w:rFonts w:ascii="GHEA Grapalat" w:hAnsi="GHEA Grapalat" w:cs="Times Armenian"/>
          <w:b/>
          <w:sz w:val="24"/>
          <w:szCs w:val="24"/>
          <w:lang w:val="af-ZA"/>
        </w:rPr>
        <w:t xml:space="preserve"> </w:t>
      </w:r>
      <w:r w:rsidRPr="00AB07A9">
        <w:rPr>
          <w:rFonts w:ascii="GHEA Grapalat" w:hAnsi="GHEA Grapalat" w:cs="Sylfaen"/>
          <w:b/>
          <w:sz w:val="24"/>
          <w:szCs w:val="24"/>
          <w:lang w:val="af-ZA"/>
        </w:rPr>
        <w:t>ՀԱՆՐԱՊԵՏՈՒԹՅԱՆ</w:t>
      </w:r>
      <w:r w:rsidRPr="00AB07A9">
        <w:rPr>
          <w:rFonts w:ascii="GHEA Grapalat" w:hAnsi="GHEA Grapalat" w:cs="Times Armenian"/>
          <w:b/>
          <w:sz w:val="24"/>
          <w:szCs w:val="24"/>
          <w:lang w:val="af-ZA"/>
        </w:rPr>
        <w:t xml:space="preserve"> </w:t>
      </w:r>
      <w:r w:rsidRPr="00AB07A9">
        <w:rPr>
          <w:rFonts w:ascii="GHEA Grapalat" w:hAnsi="GHEA Grapalat" w:cs="Sylfaen"/>
          <w:b/>
          <w:sz w:val="24"/>
          <w:szCs w:val="24"/>
          <w:lang w:val="af-ZA"/>
        </w:rPr>
        <w:t>ԿԱՌԱՎԱՐՈՒԹՅԱՆ</w:t>
      </w:r>
      <w:r w:rsidRPr="00AB07A9">
        <w:rPr>
          <w:rFonts w:ascii="GHEA Grapalat" w:hAnsi="GHEA Grapalat" w:cs="Times Armenian"/>
          <w:b/>
          <w:sz w:val="24"/>
          <w:szCs w:val="24"/>
          <w:lang w:val="af-ZA"/>
        </w:rPr>
        <w:t xml:space="preserve"> </w:t>
      </w:r>
      <w:r w:rsidRPr="00AB07A9">
        <w:rPr>
          <w:rFonts w:ascii="GHEA Grapalat" w:hAnsi="GHEA Grapalat" w:cs="Sylfaen"/>
          <w:b/>
          <w:sz w:val="24"/>
          <w:szCs w:val="24"/>
          <w:lang w:val="af-ZA"/>
        </w:rPr>
        <w:t>ՈՐՈՇՄԱՆ ՆԱԽԱԳԾԻ</w:t>
      </w:r>
      <w:r w:rsidRPr="00AB07A9">
        <w:rPr>
          <w:rFonts w:ascii="GHEA Grapalat" w:hAnsi="GHEA Grapalat" w:cs="Sylfaen"/>
          <w:lang w:val="af-ZA"/>
        </w:rPr>
        <w:t xml:space="preserve"> </w:t>
      </w:r>
      <w:r w:rsidR="003B34E8" w:rsidRPr="00AB07A9">
        <w:rPr>
          <w:rFonts w:ascii="GHEA Grapalat" w:hAnsi="GHEA Grapalat" w:cs="Times Armenian"/>
          <w:b/>
          <w:sz w:val="24"/>
          <w:szCs w:val="24"/>
          <w:lang w:val="hy-AM"/>
        </w:rPr>
        <w:t>ՎԵՐԱԲԵՐՅԱԼ</w:t>
      </w:r>
    </w:p>
    <w:p w:rsidR="00BD510A" w:rsidRPr="00AB07A9" w:rsidRDefault="00BD510A" w:rsidP="00494726">
      <w:pPr>
        <w:shd w:val="clear" w:color="auto" w:fill="FFFFFF"/>
        <w:spacing w:after="0" w:line="276" w:lineRule="auto"/>
        <w:ind w:firstLine="450"/>
        <w:jc w:val="center"/>
        <w:rPr>
          <w:rFonts w:ascii="GHEA Grapalat" w:eastAsia="Times New Roman" w:hAnsi="GHEA Grapalat" w:cs="Arial"/>
          <w:bCs/>
          <w:sz w:val="24"/>
          <w:szCs w:val="24"/>
          <w:lang w:val="hy-AM" w:eastAsia="ru-RU"/>
        </w:rPr>
      </w:pPr>
    </w:p>
    <w:tbl>
      <w:tblPr>
        <w:tblStyle w:val="TableGrid"/>
        <w:tblW w:w="14580" w:type="dxa"/>
        <w:tblInd w:w="-635" w:type="dxa"/>
        <w:tblLook w:val="04A0" w:firstRow="1" w:lastRow="0" w:firstColumn="1" w:lastColumn="0" w:noHBand="0" w:noVBand="1"/>
      </w:tblPr>
      <w:tblGrid>
        <w:gridCol w:w="8190"/>
        <w:gridCol w:w="6390"/>
      </w:tblGrid>
      <w:tr w:rsidR="00A5236D" w:rsidRPr="00AB07A9" w:rsidTr="008A2D73">
        <w:trPr>
          <w:trHeight w:val="728"/>
        </w:trPr>
        <w:tc>
          <w:tcPr>
            <w:tcW w:w="8190" w:type="dxa"/>
          </w:tcPr>
          <w:p w:rsidR="00A5236D" w:rsidRPr="00AB07A9" w:rsidRDefault="00686A4D" w:rsidP="00494726">
            <w:pPr>
              <w:spacing w:line="276" w:lineRule="auto"/>
              <w:ind w:firstLine="450"/>
              <w:rPr>
                <w:rFonts w:ascii="GHEA Grapalat" w:hAnsi="GHEA Grapalat"/>
                <w:b/>
                <w:sz w:val="24"/>
                <w:szCs w:val="24"/>
                <w:lang w:val="hy-AM"/>
              </w:rPr>
            </w:pPr>
            <w:r w:rsidRPr="00AB07A9">
              <w:rPr>
                <w:rFonts w:ascii="GHEA Grapalat" w:hAnsi="GHEA Grapalat"/>
                <w:b/>
                <w:sz w:val="24"/>
                <w:szCs w:val="24"/>
                <w:lang w:val="hy-AM"/>
              </w:rPr>
              <w:t xml:space="preserve">1. </w:t>
            </w:r>
            <w:r w:rsidR="00A5236D" w:rsidRPr="00AB07A9">
              <w:rPr>
                <w:rFonts w:ascii="GHEA Grapalat" w:hAnsi="GHEA Grapalat"/>
                <w:b/>
                <w:sz w:val="24"/>
                <w:szCs w:val="24"/>
                <w:lang w:val="hy-AM"/>
              </w:rPr>
              <w:t>Հ</w:t>
            </w:r>
            <w:r w:rsidR="00A5236D" w:rsidRPr="00AB07A9">
              <w:rPr>
                <w:rFonts w:ascii="GHEA Grapalat" w:hAnsi="GHEA Grapalat" w:cs="Calibri"/>
                <w:b/>
                <w:bCs/>
                <w:sz w:val="24"/>
                <w:szCs w:val="24"/>
                <w:lang w:val="hy-AM"/>
              </w:rPr>
              <w:t>այաստանի բանկերի միության</w:t>
            </w:r>
          </w:p>
        </w:tc>
        <w:tc>
          <w:tcPr>
            <w:tcW w:w="6390" w:type="dxa"/>
          </w:tcPr>
          <w:p w:rsidR="00EE07F1" w:rsidRPr="00AB07A9" w:rsidRDefault="007272F3" w:rsidP="00F36258">
            <w:pPr>
              <w:spacing w:line="276" w:lineRule="auto"/>
              <w:ind w:firstLine="450"/>
              <w:jc w:val="center"/>
              <w:rPr>
                <w:rFonts w:ascii="GHEA Grapalat" w:hAnsi="GHEA Grapalat"/>
                <w:b/>
                <w:sz w:val="24"/>
                <w:szCs w:val="24"/>
                <w:lang w:val="hy-AM"/>
              </w:rPr>
            </w:pPr>
            <w:r w:rsidRPr="00AB07A9">
              <w:rPr>
                <w:rFonts w:ascii="GHEA Grapalat" w:hAnsi="GHEA Grapalat"/>
                <w:b/>
                <w:sz w:val="24"/>
                <w:szCs w:val="24"/>
                <w:lang w:val="hy-AM"/>
              </w:rPr>
              <w:t>06.</w:t>
            </w:r>
            <w:r w:rsidRPr="00AB07A9">
              <w:rPr>
                <w:rFonts w:ascii="GHEA Grapalat" w:hAnsi="GHEA Grapalat"/>
                <w:b/>
                <w:sz w:val="24"/>
                <w:szCs w:val="24"/>
              </w:rPr>
              <w:t>11</w:t>
            </w:r>
            <w:r w:rsidR="007D2FB7" w:rsidRPr="00AB07A9">
              <w:rPr>
                <w:rFonts w:ascii="GHEA Grapalat" w:hAnsi="GHEA Grapalat"/>
                <w:b/>
                <w:sz w:val="24"/>
                <w:szCs w:val="24"/>
                <w:lang w:val="hy-AM"/>
              </w:rPr>
              <w:t>.2024</w:t>
            </w:r>
          </w:p>
          <w:p w:rsidR="007D2FB7" w:rsidRPr="00AB07A9" w:rsidRDefault="00A5236D" w:rsidP="00F36258">
            <w:pPr>
              <w:spacing w:line="276" w:lineRule="auto"/>
              <w:ind w:firstLine="450"/>
              <w:jc w:val="center"/>
              <w:rPr>
                <w:rFonts w:ascii="GHEA Grapalat" w:hAnsi="GHEA Grapalat"/>
                <w:b/>
                <w:color w:val="000000"/>
                <w:sz w:val="24"/>
                <w:szCs w:val="24"/>
                <w:shd w:val="clear" w:color="auto" w:fill="FFFFFF"/>
                <w:lang w:val="hy-AM"/>
              </w:rPr>
            </w:pPr>
            <w:r w:rsidRPr="00AB07A9">
              <w:rPr>
                <w:rFonts w:ascii="GHEA Grapalat" w:hAnsi="GHEA Grapalat"/>
                <w:b/>
                <w:sz w:val="24"/>
                <w:szCs w:val="24"/>
                <w:lang w:val="hy-AM"/>
              </w:rPr>
              <w:t xml:space="preserve">N </w:t>
            </w:r>
            <w:r w:rsidR="007272F3" w:rsidRPr="00AB07A9">
              <w:rPr>
                <w:rFonts w:ascii="GHEA Grapalat" w:hAnsi="GHEA Grapalat"/>
                <w:b/>
                <w:color w:val="000000"/>
                <w:sz w:val="24"/>
                <w:szCs w:val="24"/>
                <w:shd w:val="clear" w:color="auto" w:fill="FFFFFF"/>
                <w:lang w:val="hy-AM"/>
              </w:rPr>
              <w:t>Ե/78-24/ՀԲՄ 00-341</w:t>
            </w:r>
          </w:p>
        </w:tc>
      </w:tr>
      <w:tr w:rsidR="00A5236D" w:rsidRPr="000B305F" w:rsidTr="008A2D73">
        <w:tc>
          <w:tcPr>
            <w:tcW w:w="8190" w:type="dxa"/>
          </w:tcPr>
          <w:p w:rsidR="007272F3" w:rsidRPr="00AB07A9" w:rsidRDefault="007272F3" w:rsidP="007272F3">
            <w:pPr>
              <w:spacing w:line="276" w:lineRule="auto"/>
              <w:ind w:firstLine="450"/>
              <w:jc w:val="both"/>
              <w:rPr>
                <w:rFonts w:ascii="GHEA Grapalat" w:hAnsi="GHEA Grapalat"/>
                <w:color w:val="000000"/>
                <w:szCs w:val="24"/>
                <w:shd w:val="clear" w:color="auto" w:fill="FFFFFF"/>
                <w:lang w:val="af-ZA"/>
              </w:rPr>
            </w:pPr>
            <w:r w:rsidRPr="00AB07A9">
              <w:rPr>
                <w:rFonts w:ascii="GHEA Grapalat" w:eastAsia="Times New Roman" w:hAnsi="GHEA Grapalat" w:cs="Times New Roman"/>
                <w:color w:val="000000"/>
                <w:sz w:val="24"/>
                <w:szCs w:val="24"/>
                <w:lang w:val="hy-AM"/>
              </w:rPr>
              <w:t xml:space="preserve">Տեղեկացնում ենք Ձեզ, որ </w:t>
            </w:r>
            <w:r w:rsidRPr="00AB07A9">
              <w:rPr>
                <w:rFonts w:ascii="GHEA Grapalat" w:hAnsi="GHEA Grapalat"/>
                <w:szCs w:val="24"/>
                <w:lang w:val="af-ZA"/>
              </w:rPr>
              <w:t>«</w:t>
            </w:r>
            <w:r w:rsidR="000D7BCB" w:rsidRPr="00AB07A9">
              <w:rPr>
                <w:rFonts w:ascii="GHEA Grapalat" w:eastAsia="Times New Roman" w:hAnsi="GHEA Grapalat" w:cs="Times New Roman"/>
                <w:color w:val="000000"/>
                <w:sz w:val="24"/>
                <w:szCs w:val="24"/>
                <w:shd w:val="clear" w:color="auto" w:fill="FFFFFF"/>
                <w:lang w:val="hy-AM"/>
              </w:rPr>
              <w:t>Հայաստանի</w:t>
            </w:r>
            <w:r w:rsidR="000D7BCB" w:rsidRPr="00AB07A9">
              <w:rPr>
                <w:rFonts w:ascii="GHEA Grapalat" w:eastAsia="Times New Roman" w:hAnsi="GHEA Grapalat" w:cs="Times New Roman"/>
                <w:color w:val="000000"/>
                <w:sz w:val="24"/>
                <w:szCs w:val="24"/>
                <w:shd w:val="clear" w:color="auto" w:fill="FFFFFF"/>
                <w:lang w:val="af-ZA"/>
              </w:rPr>
              <w:t xml:space="preserve"> </w:t>
            </w:r>
            <w:r w:rsidR="000D7BCB" w:rsidRPr="00AB07A9">
              <w:rPr>
                <w:rFonts w:ascii="GHEA Grapalat" w:eastAsia="Times New Roman" w:hAnsi="GHEA Grapalat" w:cs="Times New Roman"/>
                <w:color w:val="000000"/>
                <w:sz w:val="24"/>
                <w:szCs w:val="24"/>
                <w:shd w:val="clear" w:color="auto" w:fill="FFFFFF"/>
                <w:lang w:val="hy-AM"/>
              </w:rPr>
              <w:t>Հանրապետության</w:t>
            </w:r>
            <w:r w:rsidR="000D7BCB" w:rsidRPr="00AB07A9">
              <w:rPr>
                <w:rFonts w:ascii="GHEA Grapalat" w:eastAsia="Times New Roman" w:hAnsi="GHEA Grapalat" w:cs="Times New Roman"/>
                <w:color w:val="000000"/>
                <w:sz w:val="24"/>
                <w:szCs w:val="24"/>
                <w:shd w:val="clear" w:color="auto" w:fill="FFFFFF"/>
                <w:lang w:val="af-ZA"/>
              </w:rPr>
              <w:t xml:space="preserve"> </w:t>
            </w:r>
            <w:r w:rsidR="000D7BCB" w:rsidRPr="00AB07A9">
              <w:rPr>
                <w:rFonts w:ascii="GHEA Grapalat" w:eastAsia="Times New Roman" w:hAnsi="GHEA Grapalat" w:cs="Times New Roman"/>
                <w:color w:val="000000"/>
                <w:sz w:val="24"/>
                <w:szCs w:val="24"/>
                <w:shd w:val="clear" w:color="auto" w:fill="FFFFFF"/>
                <w:lang w:val="hy-AM"/>
              </w:rPr>
              <w:t>կառավարության</w:t>
            </w:r>
            <w:r w:rsidR="000D7BCB" w:rsidRPr="00AB07A9">
              <w:rPr>
                <w:rFonts w:ascii="GHEA Grapalat" w:eastAsia="Times New Roman" w:hAnsi="GHEA Grapalat" w:cs="Times New Roman"/>
                <w:color w:val="000000"/>
                <w:sz w:val="24"/>
                <w:szCs w:val="24"/>
                <w:shd w:val="clear" w:color="auto" w:fill="FFFFFF"/>
                <w:lang w:val="af-ZA"/>
              </w:rPr>
              <w:t xml:space="preserve"> 2023</w:t>
            </w:r>
            <w:r w:rsidRPr="00AB07A9">
              <w:rPr>
                <w:rFonts w:ascii="GHEA Grapalat" w:eastAsia="Times New Roman" w:hAnsi="GHEA Grapalat" w:cs="Times New Roman"/>
                <w:color w:val="000000"/>
                <w:sz w:val="24"/>
                <w:szCs w:val="24"/>
                <w:shd w:val="clear" w:color="auto" w:fill="FFFFFF"/>
                <w:lang w:val="af-ZA"/>
              </w:rPr>
              <w:t xml:space="preserve"> թվականի </w:t>
            </w:r>
            <w:r w:rsidR="000D7BCB" w:rsidRPr="00AB07A9">
              <w:rPr>
                <w:rFonts w:ascii="GHEA Grapalat" w:eastAsia="Times New Roman" w:hAnsi="GHEA Grapalat" w:cs="Times New Roman"/>
                <w:color w:val="000000"/>
                <w:sz w:val="24"/>
                <w:szCs w:val="24"/>
                <w:shd w:val="clear" w:color="auto" w:fill="FFFFFF"/>
                <w:lang w:val="af-ZA"/>
              </w:rPr>
              <w:t xml:space="preserve">դեկտեմբերի 28-ի N 2339-Լ </w:t>
            </w:r>
            <w:r w:rsidRPr="00AB07A9">
              <w:rPr>
                <w:rFonts w:ascii="GHEA Grapalat" w:eastAsia="Times New Roman" w:hAnsi="GHEA Grapalat" w:cs="Times New Roman"/>
                <w:color w:val="000000"/>
                <w:sz w:val="24"/>
                <w:szCs w:val="24"/>
                <w:shd w:val="clear" w:color="auto" w:fill="FFFFFF"/>
                <w:lang w:val="af-ZA"/>
              </w:rPr>
              <w:t>ո</w:t>
            </w:r>
            <w:r w:rsidRPr="00AB07A9">
              <w:rPr>
                <w:rFonts w:ascii="GHEA Grapalat" w:eastAsia="Times New Roman" w:hAnsi="GHEA Grapalat" w:cs="Times New Roman"/>
                <w:color w:val="000000"/>
                <w:sz w:val="24"/>
                <w:szCs w:val="24"/>
                <w:shd w:val="clear" w:color="auto" w:fill="FFFFFF"/>
                <w:lang w:val="hy-AM"/>
              </w:rPr>
              <w:t xml:space="preserve">րոշման մեջ </w:t>
            </w:r>
            <w:r w:rsidR="000D7BCB" w:rsidRPr="00AB07A9">
              <w:rPr>
                <w:rFonts w:ascii="GHEA Grapalat" w:eastAsia="Times New Roman" w:hAnsi="GHEA Grapalat" w:cs="Times New Roman"/>
                <w:color w:val="000000"/>
                <w:sz w:val="24"/>
                <w:szCs w:val="24"/>
                <w:shd w:val="clear" w:color="auto" w:fill="FFFFFF"/>
                <w:lang w:val="hy-AM"/>
              </w:rPr>
              <w:t>փոփոխություններ և լրացումներ կատարելու մասին</w:t>
            </w:r>
            <w:r w:rsidRPr="00AB07A9">
              <w:rPr>
                <w:rFonts w:ascii="GHEA Grapalat" w:hAnsi="GHEA Grapalat"/>
                <w:color w:val="000000"/>
                <w:szCs w:val="24"/>
                <w:shd w:val="clear" w:color="auto" w:fill="FFFFFF"/>
                <w:lang w:val="af-ZA"/>
              </w:rPr>
              <w:t xml:space="preserve">» </w:t>
            </w:r>
          </w:p>
          <w:p w:rsidR="00A5236D" w:rsidRPr="00AB07A9" w:rsidRDefault="000D7BCB" w:rsidP="007272F3">
            <w:pPr>
              <w:spacing w:line="276" w:lineRule="auto"/>
              <w:jc w:val="both"/>
              <w:rPr>
                <w:rFonts w:ascii="GHEA Grapalat" w:eastAsia="Times New Roman" w:hAnsi="GHEA Grapalat" w:cs="Times New Roman"/>
                <w:color w:val="000000"/>
                <w:sz w:val="24"/>
                <w:szCs w:val="24"/>
                <w:shd w:val="clear" w:color="auto" w:fill="FFFFFF"/>
                <w:lang w:val="af-ZA"/>
              </w:rPr>
            </w:pPr>
            <w:r w:rsidRPr="00AB07A9">
              <w:rPr>
                <w:rFonts w:ascii="GHEA Grapalat" w:eastAsia="Times New Roman" w:hAnsi="GHEA Grapalat" w:cs="Times New Roman"/>
                <w:sz w:val="24"/>
                <w:szCs w:val="24"/>
                <w:lang w:val="af-ZA"/>
              </w:rPr>
              <w:t>Հ</w:t>
            </w:r>
            <w:r w:rsidR="007272F3" w:rsidRPr="00AB07A9">
              <w:rPr>
                <w:rFonts w:ascii="GHEA Grapalat" w:eastAsia="Times New Roman" w:hAnsi="GHEA Grapalat" w:cs="Times New Roman"/>
                <w:sz w:val="24"/>
                <w:szCs w:val="24"/>
                <w:lang w:val="af-ZA"/>
              </w:rPr>
              <w:t xml:space="preserve">այաստանի </w:t>
            </w:r>
            <w:r w:rsidRPr="00AB07A9">
              <w:rPr>
                <w:rFonts w:ascii="GHEA Grapalat" w:eastAsia="Times New Roman" w:hAnsi="GHEA Grapalat" w:cs="Times New Roman"/>
                <w:sz w:val="24"/>
                <w:szCs w:val="24"/>
                <w:lang w:val="af-ZA"/>
              </w:rPr>
              <w:t>Հ</w:t>
            </w:r>
            <w:r w:rsidR="007272F3" w:rsidRPr="00AB07A9">
              <w:rPr>
                <w:rFonts w:ascii="GHEA Grapalat" w:eastAsia="Times New Roman" w:hAnsi="GHEA Grapalat" w:cs="Times New Roman"/>
                <w:sz w:val="24"/>
                <w:szCs w:val="24"/>
                <w:lang w:val="af-ZA"/>
              </w:rPr>
              <w:t xml:space="preserve">անրապետության </w:t>
            </w:r>
            <w:r w:rsidRPr="00AB07A9">
              <w:rPr>
                <w:rFonts w:ascii="GHEA Grapalat" w:eastAsia="Times New Roman" w:hAnsi="GHEA Grapalat" w:cs="Times New Roman"/>
                <w:sz w:val="24"/>
                <w:szCs w:val="24"/>
                <w:lang w:val="af-ZA"/>
              </w:rPr>
              <w:t xml:space="preserve">կառավարության </w:t>
            </w:r>
            <w:r w:rsidR="007272F3" w:rsidRPr="00AB07A9">
              <w:rPr>
                <w:rFonts w:ascii="GHEA Grapalat" w:eastAsia="Times New Roman" w:hAnsi="GHEA Grapalat" w:cs="Sylfaen"/>
                <w:sz w:val="24"/>
                <w:szCs w:val="24"/>
                <w:lang w:val="af-ZA"/>
              </w:rPr>
              <w:t>որոշման նախագծով առաջարկվող փոփոխություններն ընդհանուր առմամբ ՀՀ առևտրային բանկերի կողմից դրական են գնահատվում: Ա</w:t>
            </w:r>
            <w:r w:rsidR="00765A06" w:rsidRPr="00AB07A9">
              <w:rPr>
                <w:rFonts w:ascii="GHEA Grapalat" w:eastAsia="Times New Roman" w:hAnsi="GHEA Grapalat" w:cs="Sylfaen"/>
                <w:sz w:val="24"/>
                <w:szCs w:val="24"/>
                <w:lang w:val="hy-AM"/>
              </w:rPr>
              <w:t>յ</w:t>
            </w:r>
            <w:r w:rsidR="007272F3" w:rsidRPr="00AB07A9">
              <w:rPr>
                <w:rFonts w:ascii="GHEA Grapalat" w:eastAsia="Times New Roman" w:hAnsi="GHEA Grapalat" w:cs="Sylfaen"/>
                <w:sz w:val="24"/>
                <w:szCs w:val="24"/>
                <w:lang w:val="af-ZA"/>
              </w:rPr>
              <w:t>նուամենայնիվ, Նախագծի շուրջ առկա են որոշ դիտարկումներ և պարզաբանման կարիք ունեցող հարցեր, որոնք կից ներկայացվում եմ</w:t>
            </w:r>
            <w:r w:rsidRPr="00AB07A9">
              <w:rPr>
                <w:rFonts w:ascii="GHEA Grapalat" w:eastAsia="Times New Roman" w:hAnsi="GHEA Grapalat" w:cs="Sylfaen"/>
                <w:sz w:val="24"/>
                <w:szCs w:val="24"/>
                <w:lang w:val="af-ZA"/>
              </w:rPr>
              <w:t>։</w:t>
            </w:r>
          </w:p>
        </w:tc>
        <w:tc>
          <w:tcPr>
            <w:tcW w:w="6390" w:type="dxa"/>
          </w:tcPr>
          <w:p w:rsidR="00A5236D" w:rsidRPr="00AB07A9" w:rsidRDefault="00A5236D" w:rsidP="00494726">
            <w:pPr>
              <w:tabs>
                <w:tab w:val="left" w:pos="1170"/>
              </w:tabs>
              <w:spacing w:line="276" w:lineRule="auto"/>
              <w:ind w:right="132" w:firstLine="450"/>
              <w:jc w:val="both"/>
              <w:rPr>
                <w:rFonts w:ascii="GHEA Grapalat" w:hAnsi="GHEA Grapalat" w:cs="Sylfaen"/>
                <w:sz w:val="24"/>
                <w:szCs w:val="24"/>
                <w:lang w:val="hy-AM"/>
              </w:rPr>
            </w:pPr>
          </w:p>
        </w:tc>
      </w:tr>
      <w:tr w:rsidR="00A5236D" w:rsidRPr="000B305F" w:rsidTr="00AF5856">
        <w:trPr>
          <w:trHeight w:val="2150"/>
        </w:trPr>
        <w:tc>
          <w:tcPr>
            <w:tcW w:w="8190" w:type="dxa"/>
          </w:tcPr>
          <w:p w:rsidR="00A5236D" w:rsidRPr="00AB07A9" w:rsidRDefault="007272F3" w:rsidP="00E6245A">
            <w:pPr>
              <w:pStyle w:val="ListParagraph"/>
              <w:widowControl w:val="0"/>
              <w:numPr>
                <w:ilvl w:val="0"/>
                <w:numId w:val="40"/>
              </w:numPr>
              <w:tabs>
                <w:tab w:val="left" w:pos="522"/>
              </w:tabs>
              <w:spacing w:line="276" w:lineRule="auto"/>
              <w:ind w:left="-18" w:firstLine="270"/>
              <w:jc w:val="both"/>
              <w:rPr>
                <w:rFonts w:ascii="GHEA Grapalat" w:hAnsi="GHEA Grapalat"/>
                <w:sz w:val="24"/>
                <w:szCs w:val="24"/>
                <w:lang w:val="af-ZA"/>
              </w:rPr>
            </w:pPr>
            <w:r w:rsidRPr="00AB07A9">
              <w:rPr>
                <w:rFonts w:ascii="GHEA Grapalat" w:hAnsi="GHEA Grapalat"/>
                <w:sz w:val="24"/>
                <w:szCs w:val="24"/>
                <w:lang w:val="af-ZA"/>
              </w:rPr>
              <w:t xml:space="preserve">Առաջարկվում է լրացում կատարել Որոշման N1 հավելվածի 3-րդ կետի 5-րդ ենթակետում, որով կենսաթոշակառուի սահմանման մեջ իր լրումն Որոշմամբ սահմանված չափանիշների, կենսաթոշակառու կհամարվի այն անձը, ում բանկային </w:t>
            </w:r>
            <w:r w:rsidR="00FC2F11" w:rsidRPr="00AB07A9">
              <w:rPr>
                <w:rFonts w:ascii="GHEA Grapalat" w:hAnsi="GHEA Grapalat"/>
                <w:sz w:val="24"/>
                <w:szCs w:val="24"/>
                <w:lang w:val="af-ZA"/>
              </w:rPr>
              <w:t>հաշվին առկա դրամական միջոցներով անկանխիկ եղանակով վճարումներ կատարելու ամսին ունեցել է կենսաթոշակ ստանալու իրավունք: Բանկերը չեն տիրապետում կենսաթոշակ ստանալու իրավունքի վերաբերյալ տեղեկատվությանը, իսկ հաշվի առնելով այն հանգամանքը, որ Որոշմամբ սահմանված բոլոր հաշվետվությունները հիմնվում են նշված սահմանման վրա, վերջիններս չեն կարող ներկայացվել՝ հաշվի առնելով նշված դրույթը</w:t>
            </w:r>
            <w:r w:rsidR="00EB6421" w:rsidRPr="00AB07A9">
              <w:rPr>
                <w:rFonts w:ascii="GHEA Grapalat" w:hAnsi="GHEA Grapalat"/>
                <w:sz w:val="24"/>
                <w:szCs w:val="24"/>
                <w:lang w:val="af-ZA"/>
              </w:rPr>
              <w:t>:</w:t>
            </w:r>
          </w:p>
        </w:tc>
        <w:tc>
          <w:tcPr>
            <w:tcW w:w="6390" w:type="dxa"/>
          </w:tcPr>
          <w:p w:rsidR="008B58AB" w:rsidRPr="00AB07A9" w:rsidRDefault="008B58AB" w:rsidP="008B58AB">
            <w:pPr>
              <w:tabs>
                <w:tab w:val="left" w:pos="1170"/>
              </w:tabs>
              <w:spacing w:line="276" w:lineRule="auto"/>
              <w:ind w:right="132" w:firstLine="450"/>
              <w:jc w:val="both"/>
              <w:rPr>
                <w:rFonts w:ascii="GHEA Grapalat" w:hAnsi="GHEA Grapalat" w:cs="Sylfaen"/>
                <w:color w:val="000000" w:themeColor="text1"/>
                <w:sz w:val="24"/>
                <w:szCs w:val="24"/>
                <w:lang w:val="hy-AM"/>
              </w:rPr>
            </w:pPr>
            <w:r w:rsidRPr="00AB07A9">
              <w:rPr>
                <w:rFonts w:ascii="GHEA Grapalat" w:hAnsi="GHEA Grapalat" w:cs="Sylfaen"/>
                <w:color w:val="000000" w:themeColor="text1"/>
                <w:sz w:val="24"/>
                <w:szCs w:val="24"/>
                <w:lang w:val="hy-AM"/>
              </w:rPr>
              <w:t>Ընդունվել է ի գիտություն։</w:t>
            </w:r>
          </w:p>
          <w:p w:rsidR="00721131" w:rsidRPr="00AB07A9" w:rsidRDefault="00721131" w:rsidP="002E16BC">
            <w:pPr>
              <w:widowControl w:val="0"/>
              <w:spacing w:line="276" w:lineRule="auto"/>
              <w:ind w:right="78" w:firstLine="450"/>
              <w:jc w:val="both"/>
              <w:rPr>
                <w:rFonts w:ascii="GHEA Grapalat" w:hAnsi="GHEA Grapalat"/>
                <w:sz w:val="24"/>
                <w:szCs w:val="24"/>
                <w:lang w:val="hy-AM"/>
              </w:rPr>
            </w:pPr>
            <w:r w:rsidRPr="00AB07A9">
              <w:rPr>
                <w:rFonts w:ascii="GHEA Grapalat" w:hAnsi="GHEA Grapalat"/>
                <w:sz w:val="24"/>
                <w:szCs w:val="24"/>
                <w:lang w:val="hy-AM"/>
              </w:rPr>
              <w:t xml:space="preserve">Որոշման </w:t>
            </w:r>
            <w:r w:rsidR="00ED79A5" w:rsidRPr="00AB07A9">
              <w:rPr>
                <w:rFonts w:ascii="GHEA Grapalat" w:hAnsi="GHEA Grapalat"/>
                <w:sz w:val="24"/>
                <w:szCs w:val="24"/>
                <w:lang w:val="af-ZA"/>
              </w:rPr>
              <w:t>N1 հավելվածի 3-րդ կետի 5-րդ ենթակետի գորոծ</w:t>
            </w:r>
            <w:r w:rsidR="00ED79A5" w:rsidRPr="00AB07A9">
              <w:rPr>
                <w:rFonts w:ascii="GHEA Grapalat" w:hAnsi="GHEA Grapalat"/>
                <w:sz w:val="24"/>
                <w:szCs w:val="24"/>
                <w:lang w:val="hy-AM"/>
              </w:rPr>
              <w:t>ղ խմբագրության համաձայն՝ կենսաթոշակառուն այն անձն է, ում անունով բացվել է բանկային հաշիվ (սոցիալական ապահովության հաշիվ)։ Ստացվում է, օրինակ, 1 տարով հաշմանդամ ճանաչված անձը, ով 1 տարի անց այլևս չի ճանաչվում հաշմանդամություն ունեցող անձ</w:t>
            </w:r>
            <w:r w:rsidR="00AF5856" w:rsidRPr="00AB07A9">
              <w:rPr>
                <w:rFonts w:ascii="GHEA Grapalat" w:hAnsi="GHEA Grapalat"/>
                <w:sz w:val="24"/>
                <w:szCs w:val="24"/>
                <w:lang w:val="hy-AM"/>
              </w:rPr>
              <w:t>, շարունակում է մնալ միջոցառման շահառու։</w:t>
            </w:r>
          </w:p>
          <w:p w:rsidR="00AF5856" w:rsidRPr="00AB07A9" w:rsidRDefault="00015702" w:rsidP="002E16BC">
            <w:pPr>
              <w:widowControl w:val="0"/>
              <w:spacing w:line="276" w:lineRule="auto"/>
              <w:ind w:right="78" w:firstLine="450"/>
              <w:jc w:val="both"/>
              <w:rPr>
                <w:rFonts w:ascii="GHEA Grapalat" w:hAnsi="GHEA Grapalat"/>
                <w:sz w:val="24"/>
                <w:szCs w:val="24"/>
                <w:lang w:val="hy-AM"/>
              </w:rPr>
            </w:pPr>
            <w:r w:rsidRPr="00AB07A9">
              <w:rPr>
                <w:rFonts w:ascii="GHEA Grapalat" w:hAnsi="GHEA Grapalat"/>
                <w:sz w:val="24"/>
                <w:szCs w:val="24"/>
                <w:lang w:val="af-ZA"/>
              </w:rPr>
              <w:t xml:space="preserve">Նախագծի 1-ին կետի </w:t>
            </w:r>
            <w:r w:rsidRPr="00AB07A9">
              <w:rPr>
                <w:rFonts w:ascii="GHEA Grapalat" w:hAnsi="GHEA Grapalat"/>
                <w:sz w:val="24"/>
                <w:szCs w:val="24"/>
                <w:lang w:val="hy-AM"/>
              </w:rPr>
              <w:t>2-րդ ենթակետի «ա»</w:t>
            </w:r>
            <w:r w:rsidRPr="00AB07A9">
              <w:rPr>
                <w:rFonts w:ascii="GHEA Grapalat" w:hAnsi="GHEA Grapalat"/>
                <w:sz w:val="24"/>
                <w:szCs w:val="24"/>
                <w:lang w:val="af-ZA"/>
              </w:rPr>
              <w:t xml:space="preserve"> </w:t>
            </w:r>
            <w:r w:rsidR="00171FA6" w:rsidRPr="00AB07A9">
              <w:rPr>
                <w:rFonts w:ascii="GHEA Grapalat" w:hAnsi="GHEA Grapalat"/>
                <w:sz w:val="24"/>
                <w:szCs w:val="24"/>
                <w:lang w:val="af-ZA"/>
              </w:rPr>
              <w:t>պարբերությ</w:t>
            </w:r>
            <w:r w:rsidR="00AF5856" w:rsidRPr="00AB07A9">
              <w:rPr>
                <w:rFonts w:ascii="GHEA Grapalat" w:hAnsi="GHEA Grapalat"/>
                <w:sz w:val="24"/>
                <w:szCs w:val="24"/>
                <w:lang w:val="hy-AM"/>
              </w:rPr>
              <w:t xml:space="preserve">ամբ կատարվող լրացումը հստակեցնում է, որ այդ բանկային հաշվին առկա դրամական միջոցներով անկանխիկ եղանակով վճարումներ </w:t>
            </w:r>
            <w:r w:rsidR="00AF5856" w:rsidRPr="00AB07A9">
              <w:rPr>
                <w:rFonts w:ascii="GHEA Grapalat" w:hAnsi="GHEA Grapalat"/>
                <w:sz w:val="24"/>
                <w:szCs w:val="24"/>
                <w:lang w:val="hy-AM"/>
              </w:rPr>
              <w:lastRenderedPageBreak/>
              <w:t>կատարելու ամսին անձն ունեցել է կենսաթոշակ ստանալու իրավունք և կենսաթոշակի վճարման եղանակը եղել է անկանխիկ։</w:t>
            </w:r>
          </w:p>
          <w:p w:rsidR="007631C7" w:rsidRPr="00AB07A9" w:rsidRDefault="00AF5856" w:rsidP="00AF5856">
            <w:pPr>
              <w:widowControl w:val="0"/>
              <w:spacing w:line="276" w:lineRule="auto"/>
              <w:ind w:right="78" w:firstLine="450"/>
              <w:jc w:val="both"/>
              <w:rPr>
                <w:rFonts w:ascii="GHEA Grapalat" w:hAnsi="GHEA Grapalat" w:cs="Sylfaen"/>
                <w:color w:val="000000" w:themeColor="text1"/>
                <w:sz w:val="24"/>
                <w:szCs w:val="24"/>
                <w:highlight w:val="yellow"/>
                <w:lang w:val="hy-AM"/>
              </w:rPr>
            </w:pPr>
            <w:r w:rsidRPr="00AB07A9">
              <w:rPr>
                <w:rFonts w:ascii="GHEA Grapalat" w:hAnsi="GHEA Grapalat"/>
                <w:sz w:val="24"/>
                <w:szCs w:val="24"/>
                <w:lang w:val="hy-AM"/>
              </w:rPr>
              <w:t xml:space="preserve">Այս լրացումը վերաբերում է </w:t>
            </w:r>
            <w:r w:rsidR="002E16BC" w:rsidRPr="00AB07A9">
              <w:rPr>
                <w:rFonts w:ascii="GHEA Grapalat" w:hAnsi="GHEA Grapalat"/>
                <w:sz w:val="24"/>
                <w:szCs w:val="24"/>
                <w:lang w:val="af-ZA"/>
              </w:rPr>
              <w:t xml:space="preserve"> միասնական սոցիալական ծառայությունը</w:t>
            </w:r>
            <w:r w:rsidRPr="00AB07A9">
              <w:rPr>
                <w:rFonts w:ascii="GHEA Grapalat" w:hAnsi="GHEA Grapalat"/>
                <w:sz w:val="24"/>
                <w:szCs w:val="24"/>
                <w:lang w:val="hy-AM"/>
              </w:rPr>
              <w:t>, իսկ բանկերի մոտ որևէ նոր գործառույթ չի առաջացնում</w:t>
            </w:r>
            <w:r w:rsidR="00952031" w:rsidRPr="00AB07A9">
              <w:rPr>
                <w:rFonts w:ascii="GHEA Grapalat" w:hAnsi="GHEA Grapalat"/>
                <w:sz w:val="24"/>
                <w:szCs w:val="24"/>
                <w:lang w:val="af-ZA"/>
              </w:rPr>
              <w:t>:</w:t>
            </w:r>
            <w:r w:rsidR="0089366E" w:rsidRPr="00AB07A9">
              <w:rPr>
                <w:rFonts w:ascii="GHEA Grapalat" w:hAnsi="GHEA Grapalat"/>
                <w:sz w:val="24"/>
                <w:szCs w:val="24"/>
                <w:lang w:val="af-ZA"/>
              </w:rPr>
              <w:t xml:space="preserve"> </w:t>
            </w:r>
          </w:p>
        </w:tc>
      </w:tr>
      <w:tr w:rsidR="00A5668E" w:rsidRPr="000B305F" w:rsidTr="008A2D73">
        <w:trPr>
          <w:trHeight w:val="710"/>
        </w:trPr>
        <w:tc>
          <w:tcPr>
            <w:tcW w:w="8190" w:type="dxa"/>
          </w:tcPr>
          <w:p w:rsidR="00A5668E" w:rsidRPr="00AB07A9" w:rsidRDefault="00A5668E" w:rsidP="00A5668E">
            <w:pPr>
              <w:pStyle w:val="ListParagraph"/>
              <w:widowControl w:val="0"/>
              <w:numPr>
                <w:ilvl w:val="0"/>
                <w:numId w:val="40"/>
              </w:numPr>
              <w:tabs>
                <w:tab w:val="left" w:pos="522"/>
              </w:tabs>
              <w:spacing w:line="276" w:lineRule="auto"/>
              <w:ind w:left="-18" w:firstLine="270"/>
              <w:jc w:val="both"/>
              <w:rPr>
                <w:rFonts w:ascii="GHEA Grapalat" w:hAnsi="GHEA Grapalat"/>
                <w:sz w:val="24"/>
                <w:szCs w:val="24"/>
                <w:lang w:val="af-ZA"/>
              </w:rPr>
            </w:pPr>
            <w:r w:rsidRPr="00AB07A9">
              <w:rPr>
                <w:rFonts w:ascii="GHEA Grapalat" w:hAnsi="GHEA Grapalat"/>
                <w:sz w:val="24"/>
                <w:szCs w:val="24"/>
                <w:lang w:val="af-ZA"/>
              </w:rPr>
              <w:lastRenderedPageBreak/>
              <w:t>Նախագծի 1-ին կետի 2գ ենթակետի վերաբերյալ առաջարկվում է տվյալ ամսվա հետվճարը հաշվարկել անչափահաս կամ խնամակալության տակ գտնվող կենսաթոշակառուի այն օրինական ներկայացուցչի կատարած անկանխիկ գնումների և վճարումների գործարքների գումարից, ում վճարվել է այդ ամսվա կենսաթոշակը: Անհրաժեշտ է հաշվի առնել, որ կենսաթոշակառուների անկանխիկ կատարված գործարքների վերաբերյալ հաշվետվությունը, որը Բանկերը ներկայացնում են լիազոր մարմնի կողմից հետվճարը հաշվարկելու համար, չի կարող բացառել նշված գործարքները՝ Բանկերում նշված տեղեկատվության բացակայության պատճառով:</w:t>
            </w:r>
          </w:p>
        </w:tc>
        <w:tc>
          <w:tcPr>
            <w:tcW w:w="6390" w:type="dxa"/>
          </w:tcPr>
          <w:p w:rsidR="0052401F" w:rsidRPr="00AB07A9" w:rsidRDefault="0052401F" w:rsidP="0052401F">
            <w:pPr>
              <w:tabs>
                <w:tab w:val="left" w:pos="1170"/>
              </w:tabs>
              <w:spacing w:line="276" w:lineRule="auto"/>
              <w:ind w:right="132" w:firstLine="450"/>
              <w:jc w:val="both"/>
              <w:rPr>
                <w:rFonts w:ascii="GHEA Grapalat" w:hAnsi="GHEA Grapalat" w:cs="Sylfaen"/>
                <w:color w:val="000000" w:themeColor="text1"/>
                <w:sz w:val="24"/>
                <w:szCs w:val="24"/>
                <w:lang w:val="hy-AM"/>
              </w:rPr>
            </w:pPr>
            <w:r w:rsidRPr="00AB07A9">
              <w:rPr>
                <w:rFonts w:ascii="GHEA Grapalat" w:hAnsi="GHEA Grapalat" w:cs="Sylfaen"/>
                <w:color w:val="000000" w:themeColor="text1"/>
                <w:sz w:val="24"/>
                <w:szCs w:val="24"/>
                <w:lang w:val="hy-AM"/>
              </w:rPr>
              <w:t>Ընդունվել է ի գիտություն։</w:t>
            </w:r>
          </w:p>
          <w:p w:rsidR="00E50DEB" w:rsidRPr="00AB07A9" w:rsidRDefault="0052401F" w:rsidP="0052401F">
            <w:pPr>
              <w:widowControl w:val="0"/>
              <w:spacing w:line="276" w:lineRule="auto"/>
              <w:ind w:right="78" w:firstLine="450"/>
              <w:jc w:val="both"/>
              <w:rPr>
                <w:rFonts w:ascii="GHEA Grapalat" w:hAnsi="GHEA Grapalat"/>
                <w:sz w:val="24"/>
                <w:szCs w:val="24"/>
                <w:lang w:val="af-ZA"/>
              </w:rPr>
            </w:pPr>
            <w:r w:rsidRPr="00AB07A9">
              <w:rPr>
                <w:rFonts w:ascii="GHEA Grapalat" w:hAnsi="GHEA Grapalat"/>
                <w:sz w:val="24"/>
                <w:szCs w:val="24"/>
                <w:lang w:val="af-ZA"/>
              </w:rPr>
              <w:t xml:space="preserve">Նախագծի 1-ին կետի </w:t>
            </w:r>
            <w:r w:rsidRPr="00AB07A9">
              <w:rPr>
                <w:rFonts w:ascii="GHEA Grapalat" w:hAnsi="GHEA Grapalat"/>
                <w:sz w:val="24"/>
                <w:szCs w:val="24"/>
                <w:lang w:val="hy-AM"/>
              </w:rPr>
              <w:t>2-րդ ենթակետի «գ»</w:t>
            </w:r>
            <w:r w:rsidRPr="00AB07A9">
              <w:rPr>
                <w:rFonts w:ascii="GHEA Grapalat" w:hAnsi="GHEA Grapalat"/>
                <w:sz w:val="24"/>
                <w:szCs w:val="24"/>
                <w:lang w:val="af-ZA"/>
              </w:rPr>
              <w:t xml:space="preserve"> </w:t>
            </w:r>
            <w:r w:rsidR="008A5070" w:rsidRPr="00AB07A9">
              <w:rPr>
                <w:rFonts w:ascii="GHEA Grapalat" w:hAnsi="GHEA Grapalat"/>
                <w:sz w:val="24"/>
                <w:szCs w:val="24"/>
                <w:lang w:val="af-ZA"/>
              </w:rPr>
              <w:t xml:space="preserve">պարբերությամբ նախատեսված դրույթը </w:t>
            </w:r>
            <w:r w:rsidR="004F6BC1" w:rsidRPr="00AB07A9">
              <w:rPr>
                <w:rFonts w:ascii="GHEA Grapalat" w:hAnsi="GHEA Grapalat"/>
                <w:sz w:val="24"/>
                <w:szCs w:val="24"/>
                <w:lang w:val="hy-AM"/>
              </w:rPr>
              <w:t xml:space="preserve">հստակեցնում է հետվճարի հաշվարկման կարգը և </w:t>
            </w:r>
            <w:r w:rsidR="008A5070" w:rsidRPr="00AB07A9">
              <w:rPr>
                <w:rFonts w:ascii="GHEA Grapalat" w:hAnsi="GHEA Grapalat"/>
                <w:sz w:val="24"/>
                <w:szCs w:val="24"/>
                <w:lang w:val="af-ZA"/>
              </w:rPr>
              <w:t xml:space="preserve">վերաբերելի </w:t>
            </w:r>
            <w:r w:rsidR="004F6BC1" w:rsidRPr="00AB07A9">
              <w:rPr>
                <w:rFonts w:ascii="GHEA Grapalat" w:hAnsi="GHEA Grapalat"/>
                <w:sz w:val="24"/>
                <w:szCs w:val="24"/>
                <w:lang w:val="hy-AM"/>
              </w:rPr>
              <w:t xml:space="preserve">է միայն </w:t>
            </w:r>
            <w:r w:rsidR="008A5070" w:rsidRPr="00AB07A9">
              <w:rPr>
                <w:rFonts w:ascii="GHEA Grapalat" w:hAnsi="GHEA Grapalat"/>
                <w:sz w:val="24"/>
                <w:szCs w:val="24"/>
                <w:lang w:val="af-ZA"/>
              </w:rPr>
              <w:t>միասնական սոցիալական ծառայության</w:t>
            </w:r>
            <w:r w:rsidR="004F6BC1" w:rsidRPr="00AB07A9">
              <w:rPr>
                <w:rFonts w:ascii="GHEA Grapalat" w:hAnsi="GHEA Grapalat"/>
                <w:sz w:val="24"/>
                <w:szCs w:val="24"/>
                <w:lang w:val="hy-AM"/>
              </w:rPr>
              <w:t>ը</w:t>
            </w:r>
            <w:r w:rsidR="008A5070" w:rsidRPr="00AB07A9">
              <w:rPr>
                <w:rFonts w:ascii="GHEA Grapalat" w:hAnsi="GHEA Grapalat"/>
                <w:sz w:val="24"/>
                <w:szCs w:val="24"/>
                <w:lang w:val="af-ZA"/>
              </w:rPr>
              <w:t>, իսկ բանկերը միայն տրամադրում են տեղեկատվությունը:</w:t>
            </w:r>
            <w:r w:rsidRPr="00AB07A9">
              <w:rPr>
                <w:rFonts w:ascii="GHEA Grapalat" w:hAnsi="GHEA Grapalat"/>
                <w:sz w:val="24"/>
                <w:szCs w:val="24"/>
                <w:lang w:val="af-ZA"/>
              </w:rPr>
              <w:t xml:space="preserve"> </w:t>
            </w:r>
          </w:p>
          <w:p w:rsidR="00A5668E" w:rsidRPr="00AB07A9" w:rsidRDefault="00E50DEB" w:rsidP="00E2149D">
            <w:pPr>
              <w:widowControl w:val="0"/>
              <w:spacing w:line="276" w:lineRule="auto"/>
              <w:ind w:right="78" w:firstLine="450"/>
              <w:jc w:val="both"/>
              <w:rPr>
                <w:rFonts w:ascii="GHEA Grapalat" w:hAnsi="GHEA Grapalat" w:cs="Sylfaen"/>
                <w:color w:val="000000" w:themeColor="text1"/>
                <w:sz w:val="24"/>
                <w:szCs w:val="24"/>
                <w:highlight w:val="yellow"/>
                <w:lang w:val="af-ZA"/>
              </w:rPr>
            </w:pPr>
            <w:r w:rsidRPr="00AB07A9">
              <w:rPr>
                <w:rFonts w:ascii="GHEA Grapalat" w:hAnsi="GHEA Grapalat"/>
                <w:sz w:val="24"/>
                <w:szCs w:val="24"/>
                <w:lang w:val="hy-AM"/>
              </w:rPr>
              <w:t>Խնդրո</w:t>
            </w:r>
            <w:r w:rsidR="00481E4B" w:rsidRPr="00AB07A9">
              <w:rPr>
                <w:rFonts w:ascii="GHEA Grapalat" w:hAnsi="GHEA Grapalat"/>
                <w:sz w:val="24"/>
                <w:szCs w:val="24"/>
                <w:lang w:val="af-ZA"/>
              </w:rPr>
              <w:t xml:space="preserve"> </w:t>
            </w:r>
            <w:r w:rsidRPr="00AB07A9">
              <w:rPr>
                <w:rFonts w:ascii="GHEA Grapalat" w:hAnsi="GHEA Grapalat"/>
                <w:sz w:val="24"/>
                <w:szCs w:val="24"/>
                <w:lang w:val="hy-AM"/>
              </w:rPr>
              <w:t>առարկա դրույթի՝ նախագծով առաջարկվող խմբագրության կիրառմամբ</w:t>
            </w:r>
            <w:r w:rsidR="006E4998" w:rsidRPr="00AB07A9">
              <w:rPr>
                <w:rFonts w:ascii="GHEA Grapalat" w:hAnsi="GHEA Grapalat"/>
                <w:sz w:val="24"/>
                <w:szCs w:val="24"/>
                <w:lang w:val="hy-AM"/>
              </w:rPr>
              <w:t>, եթե</w:t>
            </w:r>
            <w:r w:rsidR="00230FE2" w:rsidRPr="00AB07A9">
              <w:rPr>
                <w:rFonts w:ascii="GHEA Grapalat" w:hAnsi="GHEA Grapalat"/>
                <w:sz w:val="24"/>
                <w:szCs w:val="24"/>
                <w:lang w:val="hy-AM"/>
              </w:rPr>
              <w:t xml:space="preserve">, օրինակ, փոխվի </w:t>
            </w:r>
            <w:r w:rsidR="00230FE2" w:rsidRPr="00AB07A9">
              <w:rPr>
                <w:rFonts w:ascii="GHEA Grapalat" w:hAnsi="GHEA Grapalat"/>
                <w:sz w:val="24"/>
                <w:szCs w:val="24"/>
                <w:lang w:val="af-ZA"/>
              </w:rPr>
              <w:t>կենսաթոշակառուի օրինական ներկայացուց</w:t>
            </w:r>
            <w:r w:rsidR="00230FE2" w:rsidRPr="00AB07A9">
              <w:rPr>
                <w:rFonts w:ascii="GHEA Grapalat" w:hAnsi="GHEA Grapalat"/>
                <w:sz w:val="24"/>
                <w:szCs w:val="24"/>
                <w:lang w:val="hy-AM"/>
              </w:rPr>
              <w:t>ի</w:t>
            </w:r>
            <w:r w:rsidR="00230FE2" w:rsidRPr="00AB07A9">
              <w:rPr>
                <w:rFonts w:ascii="GHEA Grapalat" w:hAnsi="GHEA Grapalat"/>
                <w:sz w:val="24"/>
                <w:szCs w:val="24"/>
                <w:lang w:val="af-ZA"/>
              </w:rPr>
              <w:t>չ</w:t>
            </w:r>
            <w:r w:rsidR="00230FE2" w:rsidRPr="00AB07A9">
              <w:rPr>
                <w:rFonts w:ascii="GHEA Grapalat" w:hAnsi="GHEA Grapalat"/>
                <w:sz w:val="24"/>
                <w:szCs w:val="24"/>
                <w:lang w:val="hy-AM"/>
              </w:rPr>
              <w:t xml:space="preserve">ը, ապա տվյալ ամսվա հետվճարը </w:t>
            </w:r>
            <w:r w:rsidR="00E2149D" w:rsidRPr="00AB07A9">
              <w:rPr>
                <w:rFonts w:ascii="GHEA Grapalat" w:hAnsi="GHEA Grapalat"/>
                <w:sz w:val="24"/>
                <w:szCs w:val="24"/>
                <w:lang w:val="hy-AM"/>
              </w:rPr>
              <w:t>կ</w:t>
            </w:r>
            <w:r w:rsidR="00230FE2" w:rsidRPr="00AB07A9">
              <w:rPr>
                <w:rFonts w:ascii="GHEA Grapalat" w:hAnsi="GHEA Grapalat"/>
                <w:sz w:val="24"/>
                <w:szCs w:val="24"/>
                <w:lang w:val="hy-AM"/>
              </w:rPr>
              <w:t>հաշվարկվ</w:t>
            </w:r>
            <w:r w:rsidR="00E2149D" w:rsidRPr="00AB07A9">
              <w:rPr>
                <w:rFonts w:ascii="GHEA Grapalat" w:hAnsi="GHEA Grapalat"/>
                <w:sz w:val="24"/>
                <w:szCs w:val="24"/>
                <w:lang w:val="hy-AM"/>
              </w:rPr>
              <w:t xml:space="preserve">ի </w:t>
            </w:r>
            <w:r w:rsidR="00230FE2" w:rsidRPr="00AB07A9">
              <w:rPr>
                <w:rFonts w:ascii="GHEA Grapalat" w:hAnsi="GHEA Grapalat"/>
                <w:sz w:val="24"/>
                <w:szCs w:val="24"/>
                <w:lang w:val="hy-AM"/>
              </w:rPr>
              <w:t>այն օրինական ներկայացուցչի կատարած անկանխիկ գնումների և վճարումների գործարքների գումարից, ում վճարվել է այդ ամսվա կենսաթոշակը</w:t>
            </w:r>
            <w:r w:rsidR="003939C2" w:rsidRPr="00AB07A9">
              <w:rPr>
                <w:rFonts w:ascii="GHEA Grapalat" w:hAnsi="GHEA Grapalat"/>
                <w:sz w:val="24"/>
                <w:szCs w:val="24"/>
                <w:lang w:val="hy-AM"/>
              </w:rPr>
              <w:t>։</w:t>
            </w:r>
          </w:p>
        </w:tc>
      </w:tr>
      <w:tr w:rsidR="00A5668E" w:rsidRPr="000B305F" w:rsidTr="008A2D73">
        <w:trPr>
          <w:trHeight w:val="58"/>
        </w:trPr>
        <w:tc>
          <w:tcPr>
            <w:tcW w:w="8190" w:type="dxa"/>
          </w:tcPr>
          <w:p w:rsidR="00A5668E" w:rsidRPr="00AB07A9" w:rsidRDefault="00A5668E" w:rsidP="00A5668E">
            <w:pPr>
              <w:pStyle w:val="ListParagraph"/>
              <w:widowControl w:val="0"/>
              <w:numPr>
                <w:ilvl w:val="0"/>
                <w:numId w:val="40"/>
              </w:numPr>
              <w:tabs>
                <w:tab w:val="left" w:pos="522"/>
              </w:tabs>
              <w:spacing w:line="276" w:lineRule="auto"/>
              <w:ind w:left="-18" w:firstLine="270"/>
              <w:jc w:val="both"/>
              <w:rPr>
                <w:rFonts w:ascii="GHEA Grapalat" w:hAnsi="GHEA Grapalat"/>
                <w:sz w:val="24"/>
                <w:szCs w:val="24"/>
                <w:lang w:val="af-ZA"/>
              </w:rPr>
            </w:pPr>
            <w:r w:rsidRPr="00AB07A9">
              <w:rPr>
                <w:rFonts w:ascii="GHEA Grapalat" w:hAnsi="GHEA Grapalat"/>
                <w:sz w:val="24"/>
                <w:szCs w:val="24"/>
                <w:lang w:val="af-ZA"/>
              </w:rPr>
              <w:t>Նախագծի 1-ին մասի</w:t>
            </w:r>
            <w:r w:rsidR="008E4417" w:rsidRPr="00AB07A9">
              <w:rPr>
                <w:rFonts w:ascii="GHEA Grapalat" w:hAnsi="GHEA Grapalat"/>
                <w:sz w:val="24"/>
                <w:szCs w:val="24"/>
                <w:lang w:val="af-ZA"/>
              </w:rPr>
              <w:t xml:space="preserve"> 3-րդ կետի դ) ենթակետով առաջարկվող (N2 հավելվածի 10.1 կետ) փոփոխության մասով, այն է՝ բանկային հաշիվը փակված լինելու կամ տեխնիկական պատճառներով բանկային հաշվին չփոխանցված հետվճարի գումարը բանկին փոխանցվելու ամսվանից հետո՝ 12 ամսվա ընթացքում շահառուին վճարելու դեպքում այդ մասին մինչև վճարման ամսվան հաջորդող ամսվա 3-րդ աշխատանքային օրը բանկը տեղեկացնում է ծառայությանը, առաջարկում ենք երկարաձգել լրացման ուժի մեջ մտնելը, քանի որ այս պահին Բանկերում ներդրված </w:t>
            </w:r>
            <w:r w:rsidR="008E4417" w:rsidRPr="00AB07A9">
              <w:rPr>
                <w:rFonts w:ascii="GHEA Grapalat" w:hAnsi="GHEA Grapalat"/>
                <w:sz w:val="24"/>
                <w:szCs w:val="24"/>
                <w:lang w:val="af-ZA"/>
              </w:rPr>
              <w:lastRenderedPageBreak/>
              <w:t xml:space="preserve">չեն վերահսկման ծրագրային հնարավորություններ, իսկ հետվճարների քանակները բավականին շատ են, ուստի դրա լուծումն ապահովելու համար Բանկերից որոշակի ժամանակ է պահանջվում: </w:t>
            </w:r>
          </w:p>
        </w:tc>
        <w:tc>
          <w:tcPr>
            <w:tcW w:w="6390" w:type="dxa"/>
          </w:tcPr>
          <w:p w:rsidR="008B58AB" w:rsidRPr="00AB07A9" w:rsidRDefault="008B58AB" w:rsidP="008B58AB">
            <w:pPr>
              <w:tabs>
                <w:tab w:val="left" w:pos="1170"/>
              </w:tabs>
              <w:spacing w:line="276" w:lineRule="auto"/>
              <w:ind w:right="132" w:firstLine="450"/>
              <w:jc w:val="both"/>
              <w:rPr>
                <w:rFonts w:ascii="GHEA Grapalat" w:hAnsi="GHEA Grapalat" w:cs="Sylfaen"/>
                <w:color w:val="000000" w:themeColor="text1"/>
                <w:sz w:val="24"/>
                <w:szCs w:val="24"/>
                <w:lang w:val="hy-AM"/>
              </w:rPr>
            </w:pPr>
            <w:r w:rsidRPr="00AB07A9">
              <w:rPr>
                <w:rFonts w:ascii="GHEA Grapalat" w:hAnsi="GHEA Grapalat" w:cs="Sylfaen"/>
                <w:color w:val="000000" w:themeColor="text1"/>
                <w:sz w:val="24"/>
                <w:szCs w:val="24"/>
                <w:lang w:val="hy-AM"/>
              </w:rPr>
              <w:lastRenderedPageBreak/>
              <w:t>Ընդունվել է։</w:t>
            </w:r>
          </w:p>
          <w:p w:rsidR="00414272" w:rsidRPr="00AB07A9" w:rsidRDefault="009F2334" w:rsidP="00E2149D">
            <w:pPr>
              <w:pStyle w:val="NormalWeb"/>
              <w:shd w:val="clear" w:color="auto" w:fill="FFFFFF"/>
              <w:spacing w:before="0" w:beforeAutospacing="0" w:after="0" w:afterAutospacing="0" w:line="276" w:lineRule="auto"/>
              <w:ind w:right="78" w:firstLine="375"/>
              <w:jc w:val="both"/>
              <w:rPr>
                <w:rFonts w:ascii="GHEA Grapalat" w:hAnsi="GHEA Grapalat"/>
                <w:lang w:val="af-ZA"/>
              </w:rPr>
            </w:pPr>
            <w:r w:rsidRPr="00AB07A9">
              <w:rPr>
                <w:rFonts w:ascii="GHEA Grapalat" w:hAnsi="GHEA Grapalat"/>
                <w:lang w:val="af-ZA"/>
              </w:rPr>
              <w:t xml:space="preserve">Նախագծի 1-ին մասի 3-րդ կետի </w:t>
            </w:r>
            <w:r w:rsidR="00414272" w:rsidRPr="00AB07A9">
              <w:rPr>
                <w:rFonts w:ascii="GHEA Grapalat" w:hAnsi="GHEA Grapalat"/>
                <w:lang w:val="hy-AM"/>
              </w:rPr>
              <w:t>«</w:t>
            </w:r>
            <w:r w:rsidR="00414272" w:rsidRPr="00AB07A9">
              <w:rPr>
                <w:rFonts w:ascii="GHEA Grapalat" w:hAnsi="GHEA Grapalat"/>
                <w:lang w:val="af-ZA"/>
              </w:rPr>
              <w:t>դ</w:t>
            </w:r>
            <w:r w:rsidR="00414272" w:rsidRPr="00AB07A9">
              <w:rPr>
                <w:rFonts w:ascii="GHEA Grapalat" w:hAnsi="GHEA Grapalat"/>
                <w:lang w:val="hy-AM"/>
              </w:rPr>
              <w:t xml:space="preserve">» </w:t>
            </w:r>
            <w:r w:rsidR="00414272" w:rsidRPr="00AB07A9">
              <w:rPr>
                <w:rFonts w:ascii="GHEA Grapalat" w:hAnsi="GHEA Grapalat"/>
                <w:lang w:val="af-ZA"/>
              </w:rPr>
              <w:t>ենթակետ</w:t>
            </w:r>
            <w:r w:rsidR="00E2149D" w:rsidRPr="00AB07A9">
              <w:rPr>
                <w:rFonts w:ascii="GHEA Grapalat" w:hAnsi="GHEA Grapalat"/>
                <w:lang w:val="hy-AM"/>
              </w:rPr>
              <w:t xml:space="preserve">ում </w:t>
            </w:r>
            <w:r w:rsidR="00414272" w:rsidRPr="00AB07A9">
              <w:rPr>
                <w:rFonts w:ascii="GHEA Grapalat" w:hAnsi="GHEA Grapalat"/>
                <w:lang w:val="hy-AM"/>
              </w:rPr>
              <w:t>«</w:t>
            </w:r>
            <w:r w:rsidR="00834C70" w:rsidRPr="00AB07A9">
              <w:rPr>
                <w:rFonts w:ascii="GHEA Grapalat" w:hAnsi="GHEA Grapalat"/>
                <w:lang w:val="af-ZA"/>
              </w:rPr>
              <w:t xml:space="preserve">մինչև վճարման ամսվան հաջորդող ամսվա </w:t>
            </w:r>
            <w:r w:rsidR="00414272" w:rsidRPr="00AB07A9">
              <w:rPr>
                <w:rFonts w:ascii="GHEA Grapalat" w:hAnsi="GHEA Grapalat"/>
                <w:lang w:val="af-ZA"/>
              </w:rPr>
              <w:t>3-րդ աշխատանքային օրը</w:t>
            </w:r>
            <w:r w:rsidR="00E2149D" w:rsidRPr="00AB07A9">
              <w:rPr>
                <w:rFonts w:ascii="GHEA Grapalat" w:hAnsi="GHEA Grapalat"/>
                <w:lang w:val="af-ZA"/>
              </w:rPr>
              <w:t>»</w:t>
            </w:r>
            <w:r w:rsidR="00414272" w:rsidRPr="00AB07A9">
              <w:rPr>
                <w:rFonts w:ascii="GHEA Grapalat" w:hAnsi="GHEA Grapalat"/>
                <w:lang w:val="af-ZA"/>
              </w:rPr>
              <w:t xml:space="preserve"> բա</w:t>
            </w:r>
            <w:r w:rsidR="00E2149D" w:rsidRPr="00AB07A9">
              <w:rPr>
                <w:rFonts w:ascii="GHEA Grapalat" w:hAnsi="GHEA Grapalat"/>
                <w:lang w:val="af-ZA"/>
              </w:rPr>
              <w:t>ռերը փոխարինվել է «</w:t>
            </w:r>
            <w:r w:rsidR="00662E12" w:rsidRPr="00AB07A9">
              <w:rPr>
                <w:rFonts w:ascii="GHEA Grapalat" w:hAnsi="GHEA Grapalat"/>
                <w:lang w:val="af-ZA"/>
              </w:rPr>
              <w:t>վճարման ամսվան հաջորդող ամսվա ընթացքում</w:t>
            </w:r>
            <w:r w:rsidR="00414272" w:rsidRPr="00AB07A9">
              <w:rPr>
                <w:rFonts w:ascii="GHEA Grapalat" w:hAnsi="GHEA Grapalat"/>
                <w:lang w:val="af-ZA"/>
              </w:rPr>
              <w:t>»</w:t>
            </w:r>
            <w:r w:rsidR="00E2149D" w:rsidRPr="00AB07A9">
              <w:rPr>
                <w:rFonts w:ascii="GHEA Grapalat" w:hAnsi="GHEA Grapalat"/>
                <w:lang w:val="af-ZA"/>
              </w:rPr>
              <w:t xml:space="preserve"> բառերով</w:t>
            </w:r>
            <w:r w:rsidR="00414272" w:rsidRPr="00AB07A9">
              <w:rPr>
                <w:rFonts w:ascii="GHEA Grapalat" w:hAnsi="GHEA Grapalat"/>
                <w:lang w:val="af-ZA"/>
              </w:rPr>
              <w:t>։</w:t>
            </w:r>
          </w:p>
          <w:p w:rsidR="00E2149D" w:rsidRPr="00AB07A9" w:rsidRDefault="00E2149D" w:rsidP="00E2149D">
            <w:pPr>
              <w:pStyle w:val="NormalWeb"/>
              <w:shd w:val="clear" w:color="auto" w:fill="FFFFFF"/>
              <w:spacing w:before="0" w:beforeAutospacing="0" w:after="0" w:afterAutospacing="0" w:line="276" w:lineRule="auto"/>
              <w:ind w:right="78" w:firstLine="375"/>
              <w:jc w:val="both"/>
              <w:rPr>
                <w:rFonts w:ascii="GHEA Grapalat" w:hAnsi="GHEA Grapalat"/>
                <w:color w:val="000000"/>
                <w:lang w:val="af-ZA"/>
              </w:rPr>
            </w:pPr>
          </w:p>
          <w:p w:rsidR="00E2149D" w:rsidRPr="00AB07A9" w:rsidRDefault="00E2149D" w:rsidP="00E2149D">
            <w:pPr>
              <w:pStyle w:val="NormalWeb"/>
              <w:shd w:val="clear" w:color="auto" w:fill="FFFFFF"/>
              <w:spacing w:before="0" w:beforeAutospacing="0" w:after="0" w:afterAutospacing="0" w:line="276" w:lineRule="auto"/>
              <w:ind w:right="78" w:firstLine="375"/>
              <w:jc w:val="both"/>
              <w:rPr>
                <w:rFonts w:ascii="GHEA Grapalat" w:hAnsi="GHEA Grapalat"/>
                <w:color w:val="000000"/>
                <w:lang w:val="hy-AM"/>
              </w:rPr>
            </w:pPr>
          </w:p>
          <w:p w:rsidR="00A5668E" w:rsidRPr="00AB07A9" w:rsidRDefault="00A5668E" w:rsidP="00662E12">
            <w:pPr>
              <w:pStyle w:val="NormalWeb"/>
              <w:shd w:val="clear" w:color="auto" w:fill="FFFFFF"/>
              <w:spacing w:before="0" w:beforeAutospacing="0" w:after="0" w:afterAutospacing="0" w:line="276" w:lineRule="auto"/>
              <w:ind w:right="78" w:firstLine="375"/>
              <w:jc w:val="both"/>
              <w:rPr>
                <w:rFonts w:ascii="GHEA Grapalat" w:hAnsi="GHEA Grapalat" w:cs="Sylfaen"/>
                <w:color w:val="000000" w:themeColor="text1"/>
                <w:highlight w:val="yellow"/>
                <w:lang w:val="hy-AM"/>
              </w:rPr>
            </w:pPr>
          </w:p>
        </w:tc>
      </w:tr>
      <w:tr w:rsidR="00A5668E" w:rsidRPr="000B305F" w:rsidTr="008A2D73">
        <w:trPr>
          <w:trHeight w:val="58"/>
        </w:trPr>
        <w:tc>
          <w:tcPr>
            <w:tcW w:w="8190" w:type="dxa"/>
          </w:tcPr>
          <w:p w:rsidR="00A5668E" w:rsidRPr="00AB07A9" w:rsidRDefault="00552462" w:rsidP="00A5668E">
            <w:pPr>
              <w:pStyle w:val="ListParagraph"/>
              <w:widowControl w:val="0"/>
              <w:numPr>
                <w:ilvl w:val="0"/>
                <w:numId w:val="40"/>
              </w:numPr>
              <w:tabs>
                <w:tab w:val="left" w:pos="522"/>
              </w:tabs>
              <w:spacing w:line="276" w:lineRule="auto"/>
              <w:ind w:left="-18" w:firstLine="270"/>
              <w:jc w:val="both"/>
              <w:rPr>
                <w:rFonts w:ascii="GHEA Grapalat" w:hAnsi="GHEA Grapalat"/>
                <w:sz w:val="24"/>
                <w:szCs w:val="24"/>
                <w:lang w:val="af-ZA"/>
              </w:rPr>
            </w:pPr>
            <w:r w:rsidRPr="00AB07A9">
              <w:rPr>
                <w:rFonts w:ascii="GHEA Grapalat" w:hAnsi="GHEA Grapalat"/>
                <w:sz w:val="24"/>
                <w:szCs w:val="24"/>
                <w:lang w:val="hy-AM"/>
              </w:rPr>
              <w:lastRenderedPageBreak/>
              <w:t>Նախագծի 1-ին մասի 2-րդ կետի բ) ենթակետով (N1 հավելվածի 4-րդ կետ) կատարվող փոփոխության մասով խնդրում ենք հստակեցնել, թե ինչ պետք է անել այն դեպքերում, երբ, օրինակ, թոշակառուն փակել է և այլ կենսաթոշակային քարտ է բացել ու ցանկանում է նոր քարտով ստանալ կենսաթոշակն ու հետվճարները:</w:t>
            </w:r>
          </w:p>
        </w:tc>
        <w:tc>
          <w:tcPr>
            <w:tcW w:w="6390" w:type="dxa"/>
          </w:tcPr>
          <w:p w:rsidR="009F2334" w:rsidRPr="00AB07A9" w:rsidRDefault="009F2334" w:rsidP="009F2334">
            <w:pPr>
              <w:tabs>
                <w:tab w:val="left" w:pos="1170"/>
              </w:tabs>
              <w:spacing w:line="276" w:lineRule="auto"/>
              <w:ind w:right="132" w:firstLine="450"/>
              <w:jc w:val="both"/>
              <w:rPr>
                <w:rFonts w:ascii="GHEA Grapalat" w:hAnsi="GHEA Grapalat" w:cs="Sylfaen"/>
                <w:color w:val="000000" w:themeColor="text1"/>
                <w:sz w:val="24"/>
                <w:szCs w:val="24"/>
                <w:lang w:val="hy-AM"/>
              </w:rPr>
            </w:pPr>
            <w:r w:rsidRPr="00AB07A9">
              <w:rPr>
                <w:rFonts w:ascii="GHEA Grapalat" w:hAnsi="GHEA Grapalat" w:cs="Sylfaen"/>
                <w:color w:val="000000" w:themeColor="text1"/>
                <w:sz w:val="24"/>
                <w:szCs w:val="24"/>
                <w:lang w:val="hy-AM"/>
              </w:rPr>
              <w:t>Ընդունվել է ի գիտություն։</w:t>
            </w:r>
          </w:p>
          <w:p w:rsidR="00A5668E" w:rsidRPr="00AB07A9" w:rsidRDefault="004A745D" w:rsidP="00FF34A3">
            <w:pPr>
              <w:tabs>
                <w:tab w:val="left" w:pos="1170"/>
              </w:tabs>
              <w:spacing w:line="276" w:lineRule="auto"/>
              <w:ind w:right="132" w:firstLine="450"/>
              <w:jc w:val="both"/>
              <w:rPr>
                <w:rFonts w:ascii="GHEA Grapalat" w:hAnsi="GHEA Grapalat"/>
                <w:color w:val="000000"/>
                <w:sz w:val="24"/>
                <w:szCs w:val="24"/>
                <w:shd w:val="clear" w:color="auto" w:fill="FFFFFF"/>
                <w:lang w:val="hy-AM"/>
              </w:rPr>
            </w:pPr>
            <w:r w:rsidRPr="00AB07A9">
              <w:rPr>
                <w:rFonts w:ascii="GHEA Grapalat" w:eastAsia="Times New Roman" w:hAnsi="GHEA Grapalat" w:cs="Times New Roman"/>
                <w:sz w:val="24"/>
                <w:szCs w:val="24"/>
                <w:lang w:val="hy-AM"/>
              </w:rPr>
              <w:t>Բերված օրինակում երությունները կարգավորվում են Ո</w:t>
            </w:r>
            <w:r w:rsidR="0078345D" w:rsidRPr="00AB07A9">
              <w:rPr>
                <w:rFonts w:ascii="GHEA Grapalat" w:eastAsia="Times New Roman" w:hAnsi="GHEA Grapalat" w:cs="Times New Roman"/>
                <w:sz w:val="24"/>
                <w:szCs w:val="24"/>
                <w:lang w:val="hy-AM"/>
              </w:rPr>
              <w:t xml:space="preserve">րոշման </w:t>
            </w:r>
            <w:r w:rsidRPr="00AB07A9">
              <w:rPr>
                <w:rFonts w:ascii="GHEA Grapalat" w:eastAsia="Times New Roman" w:hAnsi="GHEA Grapalat" w:cs="Times New Roman"/>
                <w:sz w:val="24"/>
                <w:szCs w:val="24"/>
                <w:lang w:val="hy-AM"/>
              </w:rPr>
              <w:t xml:space="preserve">N 2 </w:t>
            </w:r>
            <w:r w:rsidR="0078345D" w:rsidRPr="00AB07A9">
              <w:rPr>
                <w:rFonts w:ascii="GHEA Grapalat" w:hAnsi="GHEA Grapalat"/>
                <w:sz w:val="24"/>
                <w:szCs w:val="24"/>
                <w:lang w:val="af-ZA"/>
              </w:rPr>
              <w:t>հավելվածի 10-րդ կետով</w:t>
            </w:r>
            <w:r w:rsidRPr="00AB07A9">
              <w:rPr>
                <w:rFonts w:ascii="GHEA Grapalat" w:hAnsi="GHEA Grapalat"/>
                <w:sz w:val="24"/>
                <w:szCs w:val="24"/>
                <w:lang w:val="hy-AM"/>
              </w:rPr>
              <w:t xml:space="preserve">՝ </w:t>
            </w:r>
            <w:r w:rsidR="0078345D" w:rsidRPr="00AB07A9">
              <w:rPr>
                <w:rFonts w:ascii="GHEA Grapalat" w:hAnsi="GHEA Grapalat"/>
                <w:sz w:val="24"/>
                <w:szCs w:val="24"/>
                <w:lang w:val="af-ZA"/>
              </w:rPr>
              <w:t xml:space="preserve"> </w:t>
            </w:r>
            <w:r w:rsidR="0078345D" w:rsidRPr="00AB07A9">
              <w:rPr>
                <w:rFonts w:ascii="GHEA Grapalat" w:hAnsi="GHEA Grapalat"/>
                <w:color w:val="000000"/>
                <w:sz w:val="24"/>
                <w:szCs w:val="24"/>
                <w:shd w:val="clear" w:color="auto" w:fill="FFFFFF"/>
                <w:lang w:val="hy-AM"/>
              </w:rPr>
              <w:t xml:space="preserve">բանկային հաշիվը փակված լինելու դեպքում շահառուի դիմումի հիման վրա հետվճարի գումարը վճարում է բանկը՝ իր սահմանած եղանակով (կանխիկ կամ անկանխիկ)։ </w:t>
            </w:r>
          </w:p>
        </w:tc>
      </w:tr>
      <w:tr w:rsidR="000E732C" w:rsidRPr="00AB07A9" w:rsidTr="008A2D73">
        <w:trPr>
          <w:trHeight w:val="251"/>
        </w:trPr>
        <w:tc>
          <w:tcPr>
            <w:tcW w:w="8190" w:type="dxa"/>
          </w:tcPr>
          <w:p w:rsidR="000E732C" w:rsidRPr="00AB07A9" w:rsidRDefault="000E732C" w:rsidP="000E732C">
            <w:pPr>
              <w:pStyle w:val="BodyText"/>
              <w:widowControl w:val="0"/>
              <w:spacing w:after="0" w:line="276" w:lineRule="auto"/>
              <w:ind w:left="342" w:right="96" w:firstLine="450"/>
              <w:jc w:val="both"/>
              <w:rPr>
                <w:rFonts w:ascii="GHEA Grapalat" w:hAnsi="GHEA Grapalat"/>
                <w:lang w:val="af-ZA"/>
              </w:rPr>
            </w:pPr>
            <w:r w:rsidRPr="00AB07A9">
              <w:rPr>
                <w:rFonts w:ascii="GHEA Grapalat" w:hAnsi="GHEA Grapalat"/>
                <w:b/>
                <w:szCs w:val="24"/>
                <w:lang w:val="hy-AM"/>
              </w:rPr>
              <w:t xml:space="preserve">2.  </w:t>
            </w:r>
            <w:r w:rsidRPr="00AB07A9">
              <w:rPr>
                <w:rFonts w:ascii="GHEA Grapalat" w:hAnsi="GHEA Grapalat"/>
                <w:b/>
                <w:szCs w:val="24"/>
              </w:rPr>
              <w:t>Ֆինանսների նախարարություն</w:t>
            </w:r>
          </w:p>
        </w:tc>
        <w:tc>
          <w:tcPr>
            <w:tcW w:w="6390" w:type="dxa"/>
          </w:tcPr>
          <w:p w:rsidR="000E732C" w:rsidRPr="00AB07A9" w:rsidRDefault="000E732C" w:rsidP="00D02C06">
            <w:pPr>
              <w:spacing w:line="276" w:lineRule="auto"/>
              <w:jc w:val="center"/>
              <w:rPr>
                <w:rFonts w:ascii="GHEA Grapalat" w:hAnsi="GHEA Grapalat"/>
                <w:b/>
                <w:sz w:val="24"/>
                <w:szCs w:val="24"/>
                <w:lang w:val="af-ZA"/>
              </w:rPr>
            </w:pPr>
            <w:r w:rsidRPr="00AB07A9">
              <w:rPr>
                <w:rFonts w:ascii="GHEA Grapalat" w:hAnsi="GHEA Grapalat"/>
                <w:b/>
                <w:sz w:val="24"/>
                <w:szCs w:val="24"/>
                <w:lang w:val="af-ZA"/>
              </w:rPr>
              <w:t>15</w:t>
            </w:r>
            <w:r w:rsidRPr="00AB07A9">
              <w:rPr>
                <w:rFonts w:ascii="GHEA Grapalat" w:hAnsi="GHEA Grapalat"/>
                <w:b/>
                <w:sz w:val="24"/>
                <w:szCs w:val="24"/>
                <w:lang w:val="hy-AM"/>
              </w:rPr>
              <w:t>.</w:t>
            </w:r>
            <w:r w:rsidRPr="00AB07A9">
              <w:rPr>
                <w:rFonts w:ascii="GHEA Grapalat" w:hAnsi="GHEA Grapalat"/>
                <w:b/>
                <w:sz w:val="24"/>
                <w:szCs w:val="24"/>
              </w:rPr>
              <w:t>11</w:t>
            </w:r>
            <w:r w:rsidRPr="00AB07A9">
              <w:rPr>
                <w:rFonts w:ascii="GHEA Grapalat" w:hAnsi="GHEA Grapalat"/>
                <w:b/>
                <w:sz w:val="24"/>
                <w:szCs w:val="24"/>
                <w:lang w:val="af-ZA"/>
              </w:rPr>
              <w:t>.2024</w:t>
            </w:r>
          </w:p>
          <w:p w:rsidR="000E732C" w:rsidRPr="00AB07A9" w:rsidRDefault="000E732C" w:rsidP="00D02C06">
            <w:pPr>
              <w:tabs>
                <w:tab w:val="left" w:pos="1146"/>
              </w:tabs>
              <w:spacing w:line="276" w:lineRule="auto"/>
              <w:ind w:right="132"/>
              <w:jc w:val="center"/>
              <w:rPr>
                <w:rFonts w:ascii="GHEA Grapalat" w:hAnsi="GHEA Grapalat" w:cs="Sylfaen"/>
                <w:color w:val="000000" w:themeColor="text1"/>
                <w:sz w:val="24"/>
                <w:szCs w:val="24"/>
                <w:lang w:val="hy-AM"/>
              </w:rPr>
            </w:pPr>
            <w:r w:rsidRPr="00AB07A9">
              <w:rPr>
                <w:rFonts w:ascii="GHEA Grapalat" w:hAnsi="GHEA Grapalat"/>
                <w:b/>
                <w:sz w:val="24"/>
                <w:szCs w:val="24"/>
                <w:lang w:val="af-ZA"/>
              </w:rPr>
              <w:t>N</w:t>
            </w:r>
            <w:r w:rsidRPr="00AB07A9">
              <w:rPr>
                <w:rFonts w:ascii="GHEA Grapalat" w:hAnsi="GHEA Grapalat"/>
                <w:b/>
                <w:sz w:val="24"/>
                <w:szCs w:val="24"/>
                <w:lang w:val="hy-AM"/>
              </w:rPr>
              <w:t xml:space="preserve"> </w:t>
            </w:r>
            <w:r w:rsidRPr="00AB07A9">
              <w:rPr>
                <w:rFonts w:ascii="GHEA Grapalat" w:hAnsi="GHEA Grapalat"/>
                <w:b/>
                <w:color w:val="000000"/>
                <w:sz w:val="24"/>
                <w:szCs w:val="24"/>
                <w:shd w:val="clear" w:color="auto" w:fill="FFFFFF"/>
              </w:rPr>
              <w:t>01/34-2/23393-2024</w:t>
            </w:r>
          </w:p>
        </w:tc>
      </w:tr>
      <w:tr w:rsidR="000E732C" w:rsidRPr="00AB07A9" w:rsidTr="008A2D73">
        <w:trPr>
          <w:trHeight w:val="251"/>
        </w:trPr>
        <w:tc>
          <w:tcPr>
            <w:tcW w:w="8190" w:type="dxa"/>
          </w:tcPr>
          <w:p w:rsidR="000E732C" w:rsidRPr="00AB07A9" w:rsidRDefault="000E732C" w:rsidP="000E732C">
            <w:pPr>
              <w:spacing w:line="276" w:lineRule="auto"/>
              <w:ind w:firstLine="450"/>
              <w:jc w:val="both"/>
              <w:rPr>
                <w:rFonts w:ascii="GHEA Grapalat" w:hAnsi="GHEA Grapalat"/>
                <w:sz w:val="24"/>
                <w:szCs w:val="24"/>
                <w:lang w:val="hy-AM"/>
              </w:rPr>
            </w:pPr>
            <w:r w:rsidRPr="00AB07A9">
              <w:rPr>
                <w:rFonts w:ascii="GHEA Grapalat" w:eastAsia="Times New Roman" w:hAnsi="GHEA Grapalat" w:cs="Times New Roman"/>
                <w:sz w:val="24"/>
                <w:szCs w:val="24"/>
                <w:lang w:val="hy-AM"/>
              </w:rPr>
              <w:t>Ուսումնասիրելով Ձեր 22.09.2024թ. N ՆՄ/ԱԳ-2-2/32915-2024 գրությամբ ներկայացված «Հայաստանի Հանրապետության կառավարության 2023 թվականի դեկտեմբերի 28-ի N 2339-Լ որոշման մեջ փոփոխություններ և լրացումներ կատարելու մասին» ՀՀ կառավարության որոշման նախագիծը, որով նախատեսվում է հստակեցնել անկանխիկ եղանակով վճարումներից կենսաթոշակառուներին հետվճար տրամադրելու</w:t>
            </w:r>
            <w:r w:rsidRPr="00AB07A9">
              <w:rPr>
                <w:rFonts w:ascii="GHEA Grapalat" w:hAnsi="GHEA Grapalat" w:cs="Sylfaen"/>
                <w:color w:val="000000" w:themeColor="text1"/>
                <w:shd w:val="clear" w:color="auto" w:fill="FFFFFF"/>
                <w:lang w:val="hy-AM"/>
              </w:rPr>
              <w:t xml:space="preserve"> </w:t>
            </w:r>
            <w:r w:rsidRPr="00AB07A9">
              <w:rPr>
                <w:rFonts w:ascii="GHEA Grapalat" w:eastAsia="Times New Roman" w:hAnsi="GHEA Grapalat" w:cs="Times New Roman"/>
                <w:sz w:val="24"/>
                <w:szCs w:val="24"/>
                <w:lang w:val="hy-AM"/>
              </w:rPr>
              <w:t>գործընթացը և երկարաձգել իրականացման ժամկետները</w:t>
            </w:r>
            <w:r w:rsidRPr="00AB07A9">
              <w:rPr>
                <w:rFonts w:ascii="GHEA Grapalat" w:eastAsia="Times New Roman" w:hAnsi="GHEA Grapalat" w:cs="Times New Roman"/>
                <w:sz w:val="24"/>
                <w:szCs w:val="24"/>
                <w:lang w:val="hy-AM"/>
              </w:rPr>
              <w:tab/>
              <w:t xml:space="preserve"> մինչև 31.12.2026թ.-ը՝ հայտնում ենք, որ մեր իրավասությունների շրջանակներում առարկություններ չունենք։</w:t>
            </w:r>
            <w:r w:rsidRPr="00AB07A9">
              <w:rPr>
                <w:rFonts w:ascii="GHEA Grapalat" w:eastAsia="Times New Roman" w:hAnsi="GHEA Grapalat" w:cs="Times New Roman"/>
                <w:color w:val="000000"/>
                <w:sz w:val="24"/>
                <w:szCs w:val="24"/>
                <w:lang w:val="hy-AM"/>
              </w:rPr>
              <w:tab/>
            </w:r>
            <w:r w:rsidRPr="00AB07A9">
              <w:rPr>
                <w:rFonts w:ascii="GHEA Grapalat" w:eastAsia="Times New Roman" w:hAnsi="GHEA Grapalat" w:cs="Times New Roman"/>
                <w:color w:val="000000"/>
                <w:sz w:val="23"/>
                <w:szCs w:val="23"/>
                <w:lang w:val="hy-AM"/>
              </w:rPr>
              <w:tab/>
            </w:r>
            <w:r w:rsidRPr="00AB07A9">
              <w:rPr>
                <w:rFonts w:ascii="GHEA Grapalat" w:eastAsia="Times New Roman" w:hAnsi="GHEA Grapalat" w:cs="Times New Roman"/>
                <w:color w:val="000000"/>
                <w:sz w:val="23"/>
                <w:szCs w:val="23"/>
                <w:lang w:val="hy-AM"/>
              </w:rPr>
              <w:tab/>
            </w:r>
          </w:p>
        </w:tc>
        <w:tc>
          <w:tcPr>
            <w:tcW w:w="6390" w:type="dxa"/>
          </w:tcPr>
          <w:p w:rsidR="000E732C" w:rsidRPr="00AB07A9" w:rsidRDefault="000E732C" w:rsidP="000E732C">
            <w:pPr>
              <w:tabs>
                <w:tab w:val="left" w:pos="1146"/>
              </w:tabs>
              <w:spacing w:line="276" w:lineRule="auto"/>
              <w:ind w:right="132" w:firstLine="450"/>
              <w:jc w:val="both"/>
              <w:rPr>
                <w:rFonts w:ascii="GHEA Grapalat" w:hAnsi="GHEA Grapalat" w:cs="Sylfaen"/>
                <w:color w:val="000000" w:themeColor="text1"/>
                <w:sz w:val="24"/>
                <w:szCs w:val="24"/>
                <w:lang w:val="hy-AM"/>
              </w:rPr>
            </w:pPr>
            <w:r w:rsidRPr="00AB07A9">
              <w:rPr>
                <w:rFonts w:ascii="GHEA Grapalat" w:hAnsi="GHEA Grapalat" w:cs="Sylfaen"/>
                <w:color w:val="000000" w:themeColor="text1"/>
                <w:sz w:val="24"/>
                <w:szCs w:val="24"/>
              </w:rPr>
              <w:t>Ընդունվել է ի գիտություն:</w:t>
            </w:r>
          </w:p>
        </w:tc>
      </w:tr>
      <w:tr w:rsidR="002F4752" w:rsidRPr="00AB07A9" w:rsidTr="008A2D73">
        <w:trPr>
          <w:trHeight w:val="251"/>
        </w:trPr>
        <w:tc>
          <w:tcPr>
            <w:tcW w:w="8190" w:type="dxa"/>
          </w:tcPr>
          <w:p w:rsidR="002F4752" w:rsidRPr="00AB07A9" w:rsidRDefault="008223DC" w:rsidP="002F4752">
            <w:pPr>
              <w:spacing w:line="276" w:lineRule="auto"/>
              <w:ind w:firstLine="882"/>
              <w:jc w:val="both"/>
              <w:rPr>
                <w:rFonts w:ascii="GHEA Grapalat" w:eastAsia="Times New Roman" w:hAnsi="GHEA Grapalat" w:cs="Times New Roman"/>
                <w:sz w:val="24"/>
                <w:szCs w:val="24"/>
              </w:rPr>
            </w:pPr>
            <w:r w:rsidRPr="00AB07A9">
              <w:rPr>
                <w:rFonts w:ascii="GHEA Grapalat" w:hAnsi="GHEA Grapalat"/>
                <w:b/>
                <w:sz w:val="24"/>
                <w:szCs w:val="24"/>
                <w:lang w:val="af-ZA"/>
              </w:rPr>
              <w:t>3. Կենտրոնական բանկ</w:t>
            </w:r>
          </w:p>
        </w:tc>
        <w:tc>
          <w:tcPr>
            <w:tcW w:w="6390" w:type="dxa"/>
          </w:tcPr>
          <w:p w:rsidR="008223DC" w:rsidRPr="00AB07A9" w:rsidRDefault="008223DC" w:rsidP="008223DC">
            <w:pPr>
              <w:tabs>
                <w:tab w:val="left" w:pos="1146"/>
              </w:tabs>
              <w:spacing w:line="276" w:lineRule="auto"/>
              <w:ind w:right="132" w:firstLine="72"/>
              <w:jc w:val="center"/>
              <w:rPr>
                <w:rFonts w:ascii="GHEA Grapalat" w:hAnsi="GHEA Grapalat"/>
                <w:b/>
                <w:color w:val="000000"/>
                <w:sz w:val="24"/>
                <w:szCs w:val="24"/>
                <w:shd w:val="clear" w:color="auto" w:fill="FFFFFF"/>
              </w:rPr>
            </w:pPr>
            <w:r w:rsidRPr="00AB07A9">
              <w:rPr>
                <w:rFonts w:ascii="GHEA Grapalat" w:hAnsi="GHEA Grapalat"/>
                <w:b/>
                <w:color w:val="000000"/>
                <w:sz w:val="24"/>
                <w:szCs w:val="24"/>
                <w:shd w:val="clear" w:color="auto" w:fill="FFFFFF"/>
              </w:rPr>
              <w:t>03.12.2024</w:t>
            </w:r>
          </w:p>
          <w:p w:rsidR="002F4752" w:rsidRPr="00AB07A9" w:rsidRDefault="008223DC" w:rsidP="008223DC">
            <w:pPr>
              <w:tabs>
                <w:tab w:val="left" w:pos="1146"/>
              </w:tabs>
              <w:spacing w:line="276" w:lineRule="auto"/>
              <w:ind w:right="132" w:firstLine="72"/>
              <w:jc w:val="center"/>
              <w:rPr>
                <w:rFonts w:ascii="GHEA Grapalat" w:hAnsi="GHEA Grapalat" w:cs="Sylfaen"/>
                <w:color w:val="000000" w:themeColor="text1"/>
                <w:sz w:val="24"/>
                <w:szCs w:val="24"/>
              </w:rPr>
            </w:pPr>
            <w:r w:rsidRPr="00AB07A9">
              <w:rPr>
                <w:rFonts w:ascii="GHEA Grapalat" w:hAnsi="GHEA Grapalat"/>
                <w:b/>
                <w:sz w:val="24"/>
                <w:szCs w:val="24"/>
                <w:lang w:val="af-ZA"/>
              </w:rPr>
              <w:t>N</w:t>
            </w:r>
            <w:r w:rsidRPr="00AB07A9">
              <w:rPr>
                <w:rFonts w:ascii="GHEA Grapalat" w:hAnsi="GHEA Grapalat"/>
                <w:b/>
                <w:color w:val="000000"/>
                <w:sz w:val="24"/>
                <w:szCs w:val="24"/>
                <w:shd w:val="clear" w:color="auto" w:fill="FFFFFF"/>
              </w:rPr>
              <w:t xml:space="preserve"> 15.1-07/821-24</w:t>
            </w:r>
            <w:r w:rsidR="00665035" w:rsidRPr="00AB07A9">
              <w:rPr>
                <w:rFonts w:ascii="GHEA Grapalat" w:hAnsi="GHEA Grapalat"/>
                <w:b/>
                <w:color w:val="000000"/>
                <w:sz w:val="24"/>
                <w:szCs w:val="24"/>
                <w:shd w:val="clear" w:color="auto" w:fill="FFFFFF"/>
              </w:rPr>
              <w:t xml:space="preserve"> </w:t>
            </w:r>
          </w:p>
        </w:tc>
      </w:tr>
      <w:tr w:rsidR="00490702" w:rsidRPr="00AB07A9" w:rsidTr="008A2D73">
        <w:trPr>
          <w:trHeight w:val="251"/>
        </w:trPr>
        <w:tc>
          <w:tcPr>
            <w:tcW w:w="8190" w:type="dxa"/>
          </w:tcPr>
          <w:p w:rsidR="00490702" w:rsidRPr="00AB07A9" w:rsidRDefault="00E54A11" w:rsidP="00662E12">
            <w:pPr>
              <w:spacing w:line="276" w:lineRule="auto"/>
              <w:ind w:firstLine="450"/>
              <w:jc w:val="both"/>
              <w:rPr>
                <w:rFonts w:ascii="GHEA Grapalat" w:eastAsia="Times New Roman" w:hAnsi="GHEA Grapalat" w:cs="Times New Roman"/>
                <w:sz w:val="24"/>
                <w:szCs w:val="24"/>
              </w:rPr>
            </w:pPr>
            <w:r w:rsidRPr="00AB07A9">
              <w:rPr>
                <w:rFonts w:ascii="GHEA Grapalat" w:hAnsi="GHEA Grapalat"/>
                <w:sz w:val="24"/>
                <w:szCs w:val="24"/>
                <w:lang w:val="af-ZA"/>
              </w:rPr>
              <w:t xml:space="preserve">Ուսումնասիրելով Ձեր կողմից ներկայացված </w:t>
            </w:r>
            <w:r w:rsidRPr="00AB07A9">
              <w:rPr>
                <w:rFonts w:ascii="GHEA Grapalat" w:hAnsi="GHEA Grapalat"/>
                <w:b/>
                <w:sz w:val="24"/>
                <w:szCs w:val="24"/>
                <w:lang w:val="af-ZA"/>
              </w:rPr>
              <w:t>«</w:t>
            </w:r>
            <w:r w:rsidRPr="00AB07A9">
              <w:rPr>
                <w:rFonts w:ascii="GHEA Grapalat" w:hAnsi="GHEA Grapalat"/>
                <w:b/>
                <w:sz w:val="24"/>
                <w:szCs w:val="24"/>
                <w:lang w:val="hy-AM"/>
              </w:rPr>
              <w:t>Հ</w:t>
            </w:r>
            <w:r w:rsidRPr="00AB07A9">
              <w:rPr>
                <w:rFonts w:ascii="GHEA Grapalat" w:hAnsi="GHEA Grapalat"/>
                <w:b/>
                <w:sz w:val="24"/>
                <w:szCs w:val="24"/>
              </w:rPr>
              <w:t xml:space="preserve">այաստանի </w:t>
            </w:r>
            <w:r w:rsidRPr="00AB07A9">
              <w:rPr>
                <w:rFonts w:ascii="GHEA Grapalat" w:hAnsi="GHEA Grapalat"/>
                <w:b/>
                <w:sz w:val="24"/>
                <w:szCs w:val="24"/>
                <w:lang w:val="hy-AM"/>
              </w:rPr>
              <w:t>Հ</w:t>
            </w:r>
            <w:r w:rsidRPr="00AB07A9">
              <w:rPr>
                <w:rFonts w:ascii="GHEA Grapalat" w:hAnsi="GHEA Grapalat"/>
                <w:b/>
                <w:sz w:val="24"/>
                <w:szCs w:val="24"/>
              </w:rPr>
              <w:t xml:space="preserve">անրապետության </w:t>
            </w:r>
            <w:r w:rsidRPr="00AB07A9">
              <w:rPr>
                <w:rFonts w:ascii="GHEA Grapalat" w:hAnsi="GHEA Grapalat"/>
                <w:b/>
                <w:color w:val="000000"/>
                <w:sz w:val="24"/>
                <w:szCs w:val="24"/>
                <w:shd w:val="clear" w:color="auto" w:fill="FFFFFF"/>
                <w:lang w:val="af-ZA"/>
              </w:rPr>
              <w:t>2023 թվականի դեկտեմբերի 28-ի թիվ 2339-Լ որոշման մեջ փոփոխություններ և լրացումներ կատարելու մասին»</w:t>
            </w:r>
            <w:r w:rsidR="00433936" w:rsidRPr="00AB07A9">
              <w:rPr>
                <w:rFonts w:ascii="GHEA Grapalat" w:hAnsi="GHEA Grapalat"/>
                <w:color w:val="000000"/>
                <w:sz w:val="24"/>
                <w:szCs w:val="24"/>
                <w:shd w:val="clear" w:color="auto" w:fill="FFFFFF"/>
                <w:lang w:val="af-ZA"/>
              </w:rPr>
              <w:t xml:space="preserve"> </w:t>
            </w:r>
            <w:r w:rsidRPr="00AB07A9">
              <w:rPr>
                <w:rFonts w:ascii="GHEA Grapalat" w:hAnsi="GHEA Grapalat"/>
                <w:b/>
                <w:color w:val="000000"/>
                <w:sz w:val="24"/>
                <w:szCs w:val="24"/>
                <w:shd w:val="clear" w:color="auto" w:fill="FFFFFF"/>
                <w:lang w:val="af-ZA"/>
              </w:rPr>
              <w:t>Հայաստանի Հանրապետության կառավարության որոշման նախագ</w:t>
            </w:r>
            <w:r w:rsidR="005D503C" w:rsidRPr="00AB07A9">
              <w:rPr>
                <w:rFonts w:ascii="GHEA Grapalat" w:hAnsi="GHEA Grapalat"/>
                <w:b/>
                <w:color w:val="000000"/>
                <w:sz w:val="24"/>
                <w:szCs w:val="24"/>
                <w:shd w:val="clear" w:color="auto" w:fill="FFFFFF"/>
                <w:lang w:val="af-ZA"/>
              </w:rPr>
              <w:t xml:space="preserve">իծը </w:t>
            </w:r>
            <w:r w:rsidR="005D503C" w:rsidRPr="00AB07A9">
              <w:rPr>
                <w:rFonts w:ascii="GHEA Grapalat" w:hAnsi="GHEA Grapalat"/>
                <w:color w:val="000000"/>
                <w:sz w:val="24"/>
                <w:szCs w:val="24"/>
                <w:shd w:val="clear" w:color="auto" w:fill="FFFFFF"/>
                <w:lang w:val="af-ZA"/>
              </w:rPr>
              <w:t xml:space="preserve">(այսուհետ՝ Նախագիծ) Հայաստանի Հանրապետության </w:t>
            </w:r>
            <w:r w:rsidR="005D503C" w:rsidRPr="00AB07A9">
              <w:rPr>
                <w:rFonts w:ascii="GHEA Grapalat" w:hAnsi="GHEA Grapalat"/>
                <w:color w:val="000000"/>
                <w:sz w:val="24"/>
                <w:szCs w:val="24"/>
                <w:shd w:val="clear" w:color="auto" w:fill="FFFFFF"/>
                <w:lang w:val="af-ZA"/>
              </w:rPr>
              <w:lastRenderedPageBreak/>
              <w:t>կենտրոնական բանկը (</w:t>
            </w:r>
            <w:r w:rsidR="005D503C" w:rsidRPr="00AB07A9">
              <w:rPr>
                <w:rFonts w:ascii="GHEA Grapalat" w:hAnsi="GHEA Grapalat"/>
                <w:b/>
                <w:color w:val="000000"/>
                <w:sz w:val="24"/>
                <w:szCs w:val="24"/>
                <w:shd w:val="clear" w:color="auto" w:fill="FFFFFF"/>
                <w:lang w:val="af-ZA"/>
              </w:rPr>
              <w:t xml:space="preserve">այսուհետ՝ Կենտրոնական բանկ) </w:t>
            </w:r>
            <w:r w:rsidR="005D503C" w:rsidRPr="00AB07A9">
              <w:rPr>
                <w:rFonts w:ascii="GHEA Grapalat" w:hAnsi="GHEA Grapalat"/>
                <w:color w:val="000000"/>
                <w:sz w:val="24"/>
                <w:szCs w:val="24"/>
                <w:shd w:val="clear" w:color="auto" w:fill="FFFFFF"/>
                <w:lang w:val="af-ZA"/>
              </w:rPr>
              <w:t>հայտնում է հետևյալը.</w:t>
            </w:r>
          </w:p>
        </w:tc>
        <w:tc>
          <w:tcPr>
            <w:tcW w:w="6390" w:type="dxa"/>
          </w:tcPr>
          <w:p w:rsidR="00490702" w:rsidRPr="00AB07A9" w:rsidRDefault="00490702" w:rsidP="000E732C">
            <w:pPr>
              <w:tabs>
                <w:tab w:val="left" w:pos="1146"/>
              </w:tabs>
              <w:spacing w:line="276" w:lineRule="auto"/>
              <w:ind w:right="132" w:firstLine="450"/>
              <w:jc w:val="both"/>
              <w:rPr>
                <w:rFonts w:ascii="GHEA Grapalat" w:hAnsi="GHEA Grapalat" w:cs="Sylfaen"/>
                <w:color w:val="000000" w:themeColor="text1"/>
                <w:sz w:val="24"/>
                <w:szCs w:val="24"/>
                <w:lang w:val="hy-AM"/>
              </w:rPr>
            </w:pPr>
          </w:p>
        </w:tc>
      </w:tr>
      <w:tr w:rsidR="00662E12" w:rsidRPr="000B305F" w:rsidTr="008A2D73">
        <w:trPr>
          <w:trHeight w:val="251"/>
        </w:trPr>
        <w:tc>
          <w:tcPr>
            <w:tcW w:w="8190" w:type="dxa"/>
          </w:tcPr>
          <w:p w:rsidR="00662E12" w:rsidRPr="00AB07A9" w:rsidRDefault="00662E12" w:rsidP="00662E12">
            <w:pPr>
              <w:pStyle w:val="ListParagraph"/>
              <w:numPr>
                <w:ilvl w:val="0"/>
                <w:numId w:val="41"/>
              </w:numPr>
              <w:spacing w:line="276" w:lineRule="auto"/>
              <w:ind w:left="0" w:firstLine="432"/>
              <w:jc w:val="both"/>
              <w:rPr>
                <w:rFonts w:ascii="GHEA Grapalat" w:eastAsia="Times New Roman" w:hAnsi="GHEA Grapalat" w:cs="Times New Roman"/>
                <w:sz w:val="24"/>
                <w:szCs w:val="24"/>
                <w:lang w:val="hy-AM"/>
              </w:rPr>
            </w:pPr>
            <w:r w:rsidRPr="00AB07A9">
              <w:rPr>
                <w:rFonts w:ascii="GHEA Grapalat" w:eastAsia="Times New Roman" w:hAnsi="GHEA Grapalat" w:cs="Times New Roman"/>
                <w:sz w:val="24"/>
                <w:szCs w:val="24"/>
                <w:lang w:val="hy-AM"/>
              </w:rPr>
              <w:t xml:space="preserve">Նախագծի 1-ին կետի 3-րդ ենթակետի բ. պարբերությամբ նախատեսվում է, որ վճարման ցուցակում չեն ներառվում համադրման օրվա դրությամբ մահացած կենսաթոշակառուները: Անհրաժեշտ է պարբերությունը խմբագրել և նախատեսել, որ կենսաթոշակառուի մահվանը նախորդող ամսվա ընթացքում կատարած անկանխիկ գնումների դեպքում նույնպես պետք է փոխանցվի հետվճարը: </w:t>
            </w:r>
          </w:p>
          <w:p w:rsidR="0045562D" w:rsidRPr="00AB07A9" w:rsidRDefault="0045562D" w:rsidP="0045562D">
            <w:pPr>
              <w:spacing w:line="276" w:lineRule="auto"/>
              <w:jc w:val="both"/>
              <w:rPr>
                <w:rFonts w:ascii="GHEA Grapalat" w:eastAsia="Times New Roman" w:hAnsi="GHEA Grapalat" w:cs="Times New Roman"/>
                <w:sz w:val="24"/>
                <w:szCs w:val="24"/>
                <w:lang w:val="hy-AM"/>
              </w:rPr>
            </w:pPr>
          </w:p>
          <w:p w:rsidR="0045562D" w:rsidRPr="00AB07A9" w:rsidRDefault="0045562D" w:rsidP="0045562D">
            <w:pPr>
              <w:spacing w:line="276" w:lineRule="auto"/>
              <w:jc w:val="both"/>
              <w:rPr>
                <w:rFonts w:ascii="GHEA Grapalat" w:eastAsia="Times New Roman" w:hAnsi="GHEA Grapalat" w:cs="Times New Roman"/>
                <w:sz w:val="24"/>
                <w:szCs w:val="24"/>
                <w:lang w:val="hy-AM"/>
              </w:rPr>
            </w:pPr>
          </w:p>
          <w:p w:rsidR="0045562D" w:rsidRPr="00AB07A9" w:rsidRDefault="0045562D" w:rsidP="0045562D">
            <w:pPr>
              <w:spacing w:line="276" w:lineRule="auto"/>
              <w:jc w:val="both"/>
              <w:rPr>
                <w:rFonts w:ascii="GHEA Grapalat" w:eastAsia="Times New Roman" w:hAnsi="GHEA Grapalat" w:cs="Times New Roman"/>
                <w:sz w:val="24"/>
                <w:szCs w:val="24"/>
                <w:lang w:val="hy-AM"/>
              </w:rPr>
            </w:pPr>
          </w:p>
          <w:p w:rsidR="0045562D" w:rsidRPr="00AB07A9" w:rsidRDefault="0045562D" w:rsidP="0045562D">
            <w:pPr>
              <w:spacing w:line="276" w:lineRule="auto"/>
              <w:jc w:val="both"/>
              <w:rPr>
                <w:rFonts w:ascii="GHEA Grapalat" w:eastAsia="Times New Roman" w:hAnsi="GHEA Grapalat" w:cs="Times New Roman"/>
                <w:sz w:val="24"/>
                <w:szCs w:val="24"/>
                <w:lang w:val="hy-AM"/>
              </w:rPr>
            </w:pPr>
          </w:p>
          <w:p w:rsidR="0045562D" w:rsidRPr="00AB07A9" w:rsidRDefault="0045562D" w:rsidP="0045562D">
            <w:pPr>
              <w:spacing w:line="276" w:lineRule="auto"/>
              <w:jc w:val="both"/>
              <w:rPr>
                <w:rFonts w:ascii="GHEA Grapalat" w:eastAsia="Times New Roman" w:hAnsi="GHEA Grapalat" w:cs="Times New Roman"/>
                <w:sz w:val="24"/>
                <w:szCs w:val="24"/>
                <w:lang w:val="hy-AM"/>
              </w:rPr>
            </w:pPr>
          </w:p>
          <w:p w:rsidR="009F534E" w:rsidRPr="00AB07A9" w:rsidRDefault="009F534E" w:rsidP="0045562D">
            <w:pPr>
              <w:spacing w:line="276" w:lineRule="auto"/>
              <w:jc w:val="both"/>
              <w:rPr>
                <w:rFonts w:ascii="GHEA Grapalat" w:eastAsia="Times New Roman" w:hAnsi="GHEA Grapalat" w:cs="Times New Roman"/>
                <w:sz w:val="24"/>
                <w:szCs w:val="24"/>
                <w:lang w:val="hy-AM"/>
              </w:rPr>
            </w:pPr>
          </w:p>
          <w:p w:rsidR="00481E4B" w:rsidRPr="00AB07A9" w:rsidRDefault="00481E4B" w:rsidP="00662E12">
            <w:pPr>
              <w:spacing w:line="276" w:lineRule="auto"/>
              <w:ind w:firstLine="450"/>
              <w:jc w:val="both"/>
              <w:rPr>
                <w:rFonts w:ascii="GHEA Grapalat" w:eastAsia="Times New Roman" w:hAnsi="GHEA Grapalat" w:cs="Times New Roman"/>
                <w:sz w:val="24"/>
                <w:szCs w:val="24"/>
                <w:lang w:val="hy-AM"/>
              </w:rPr>
            </w:pPr>
          </w:p>
          <w:p w:rsidR="00662E12" w:rsidRPr="00AB07A9" w:rsidRDefault="00662E12" w:rsidP="00662E12">
            <w:pPr>
              <w:spacing w:line="276" w:lineRule="auto"/>
              <w:ind w:firstLine="450"/>
              <w:jc w:val="both"/>
              <w:rPr>
                <w:rFonts w:ascii="GHEA Grapalat" w:hAnsi="GHEA Grapalat"/>
                <w:sz w:val="24"/>
                <w:szCs w:val="24"/>
                <w:lang w:val="af-ZA"/>
              </w:rPr>
            </w:pPr>
            <w:r w:rsidRPr="00AB07A9">
              <w:rPr>
                <w:rFonts w:ascii="GHEA Grapalat" w:eastAsia="Times New Roman" w:hAnsi="GHEA Grapalat" w:cs="Times New Roman"/>
                <w:sz w:val="24"/>
                <w:szCs w:val="24"/>
                <w:lang w:val="hy-AM"/>
              </w:rPr>
              <w:t>Նույն պարբերությամբ նաև նախատեսվում է, որ վճարման ցուցակում չեն ներառվում բնակչության պետական ռեգիստրով չնույնականացված անձինք: Կարծում ենք, որ հնարավոր են դեպքեր, երբ տեխնիկական պատճառներով կենսաթոշակառուն բնակչության պետական ռեգիստրով նույնականացված չլինի և հետևաբար չստանա հետվճարը, ուստի անհրաժեշտ է նախատեսել կարգավորումներ այն դեպքերի համար, երբ վերացվել են տեխնիկական խնդիրները, որպեսզի վճարվեն նաև բաց թողնված ժամանակահատվածի համար չվճարված հետվճարները:</w:t>
            </w:r>
          </w:p>
        </w:tc>
        <w:tc>
          <w:tcPr>
            <w:tcW w:w="6390" w:type="dxa"/>
          </w:tcPr>
          <w:p w:rsidR="00662E12" w:rsidRPr="00AB07A9" w:rsidRDefault="004654A6" w:rsidP="004654A6">
            <w:pPr>
              <w:tabs>
                <w:tab w:val="left" w:pos="1146"/>
              </w:tabs>
              <w:spacing w:line="276" w:lineRule="auto"/>
              <w:ind w:right="132"/>
              <w:jc w:val="center"/>
              <w:rPr>
                <w:rFonts w:ascii="GHEA Grapalat" w:hAnsi="GHEA Grapalat" w:cs="Sylfaen"/>
                <w:color w:val="000000" w:themeColor="text1"/>
                <w:sz w:val="24"/>
                <w:szCs w:val="24"/>
                <w:lang w:val="hy-AM"/>
              </w:rPr>
            </w:pPr>
            <w:r w:rsidRPr="00AB07A9">
              <w:rPr>
                <w:rFonts w:ascii="GHEA Grapalat" w:hAnsi="GHEA Grapalat" w:cs="Sylfaen"/>
                <w:color w:val="000000" w:themeColor="text1"/>
                <w:sz w:val="24"/>
                <w:szCs w:val="24"/>
                <w:lang w:val="hy-AM"/>
              </w:rPr>
              <w:t>Չի ընդունվել։</w:t>
            </w:r>
          </w:p>
          <w:p w:rsidR="004654A6" w:rsidRPr="00AB07A9" w:rsidRDefault="004654A6" w:rsidP="00481E4B">
            <w:pPr>
              <w:tabs>
                <w:tab w:val="left" w:pos="1146"/>
              </w:tabs>
              <w:spacing w:line="276" w:lineRule="auto"/>
              <w:ind w:right="132" w:firstLine="432"/>
              <w:jc w:val="both"/>
              <w:rPr>
                <w:rFonts w:ascii="GHEA Grapalat" w:hAnsi="GHEA Grapalat" w:cs="Sylfaen"/>
                <w:color w:val="000000" w:themeColor="text1"/>
                <w:sz w:val="24"/>
                <w:szCs w:val="24"/>
                <w:lang w:val="hy-AM"/>
              </w:rPr>
            </w:pPr>
            <w:r w:rsidRPr="00AB07A9">
              <w:rPr>
                <w:rFonts w:ascii="GHEA Grapalat" w:hAnsi="GHEA Grapalat" w:cs="Sylfaen"/>
                <w:color w:val="000000" w:themeColor="text1"/>
                <w:sz w:val="24"/>
                <w:szCs w:val="24"/>
                <w:lang w:val="hy-AM"/>
              </w:rPr>
              <w:t>Առաջարկն ընդունելու դեպքում հարկ կլինի Որոշմամբ նախատեսել կարգավորումներ՝ մահվան պատճառով չվճարված հետվճարի գումար</w:t>
            </w:r>
            <w:r w:rsidR="00E720E9" w:rsidRPr="00AB07A9">
              <w:rPr>
                <w:rFonts w:ascii="GHEA Grapalat" w:hAnsi="GHEA Grapalat" w:cs="Sylfaen"/>
                <w:color w:val="000000" w:themeColor="text1"/>
                <w:sz w:val="24"/>
                <w:szCs w:val="24"/>
                <w:lang w:val="hy-AM"/>
              </w:rPr>
              <w:t>ի ժառանգման (</w:t>
            </w:r>
            <w:r w:rsidRPr="00AB07A9">
              <w:rPr>
                <w:rFonts w:ascii="GHEA Grapalat" w:hAnsi="GHEA Grapalat" w:cs="Sylfaen"/>
                <w:color w:val="000000" w:themeColor="text1"/>
                <w:sz w:val="24"/>
                <w:szCs w:val="24"/>
                <w:lang w:val="hy-AM"/>
              </w:rPr>
              <w:t>ժառանգության վկայագրի կամ դատարանի կողմից համապատասխան ժառանգի ժառանգման փաստի վերաբերյալ դատարանի օրինական ուժի մեջ մտած վճռ</w:t>
            </w:r>
            <w:r w:rsidR="00E720E9" w:rsidRPr="00AB07A9">
              <w:rPr>
                <w:rFonts w:ascii="GHEA Grapalat" w:hAnsi="GHEA Grapalat" w:cs="Sylfaen"/>
                <w:color w:val="000000" w:themeColor="text1"/>
                <w:sz w:val="24"/>
                <w:szCs w:val="24"/>
                <w:lang w:val="hy-AM"/>
              </w:rPr>
              <w:t>ի</w:t>
            </w:r>
            <w:r w:rsidRPr="00AB07A9">
              <w:rPr>
                <w:rFonts w:ascii="GHEA Grapalat" w:hAnsi="GHEA Grapalat" w:cs="Sylfaen"/>
                <w:color w:val="000000" w:themeColor="text1"/>
                <w:sz w:val="24"/>
                <w:szCs w:val="24"/>
                <w:lang w:val="hy-AM"/>
              </w:rPr>
              <w:t xml:space="preserve"> կամ որոշ</w:t>
            </w:r>
            <w:r w:rsidR="00E720E9" w:rsidRPr="00AB07A9">
              <w:rPr>
                <w:rFonts w:ascii="GHEA Grapalat" w:hAnsi="GHEA Grapalat" w:cs="Sylfaen"/>
                <w:color w:val="000000" w:themeColor="text1"/>
                <w:sz w:val="24"/>
                <w:szCs w:val="24"/>
                <w:lang w:val="hy-AM"/>
              </w:rPr>
              <w:t>ման հիման վրա վճարելու) մասին, ինչը, հաշվի առնելով հետվճարի գումարի առավելագույն չափը՝ 6000 դրամը</w:t>
            </w:r>
            <w:r w:rsidR="0045562D" w:rsidRPr="00AB07A9">
              <w:rPr>
                <w:rFonts w:ascii="GHEA Grapalat" w:hAnsi="GHEA Grapalat" w:cs="Sylfaen"/>
                <w:color w:val="000000" w:themeColor="text1"/>
                <w:sz w:val="24"/>
                <w:szCs w:val="24"/>
                <w:lang w:val="hy-AM"/>
              </w:rPr>
              <w:t xml:space="preserve"> և նոտարական ծառայությունների մատուցման վճարները</w:t>
            </w:r>
            <w:r w:rsidR="00E720E9" w:rsidRPr="00AB07A9">
              <w:rPr>
                <w:rFonts w:ascii="GHEA Grapalat" w:hAnsi="GHEA Grapalat" w:cs="Sylfaen"/>
                <w:color w:val="000000" w:themeColor="text1"/>
                <w:sz w:val="24"/>
                <w:szCs w:val="24"/>
                <w:lang w:val="hy-AM"/>
              </w:rPr>
              <w:t>, նպատակահարմար չէ։</w:t>
            </w:r>
          </w:p>
          <w:p w:rsidR="009F534E" w:rsidRPr="00AB07A9" w:rsidRDefault="009F534E" w:rsidP="0045562D">
            <w:pPr>
              <w:tabs>
                <w:tab w:val="left" w:pos="1146"/>
              </w:tabs>
              <w:spacing w:line="276" w:lineRule="auto"/>
              <w:ind w:right="132"/>
              <w:jc w:val="both"/>
              <w:rPr>
                <w:rFonts w:ascii="GHEA Grapalat" w:hAnsi="GHEA Grapalat" w:cs="Sylfaen"/>
                <w:color w:val="000000" w:themeColor="text1"/>
                <w:sz w:val="24"/>
                <w:szCs w:val="24"/>
                <w:lang w:val="hy-AM"/>
              </w:rPr>
            </w:pPr>
          </w:p>
          <w:p w:rsidR="009F534E" w:rsidRPr="00AB07A9" w:rsidRDefault="003F52DE" w:rsidP="003F52DE">
            <w:pPr>
              <w:tabs>
                <w:tab w:val="left" w:pos="1146"/>
              </w:tabs>
              <w:spacing w:line="276" w:lineRule="auto"/>
              <w:ind w:right="132"/>
              <w:jc w:val="center"/>
              <w:rPr>
                <w:rFonts w:ascii="GHEA Grapalat" w:hAnsi="GHEA Grapalat" w:cs="Sylfaen"/>
                <w:color w:val="000000" w:themeColor="text1"/>
                <w:sz w:val="24"/>
                <w:szCs w:val="24"/>
                <w:lang w:val="hy-AM"/>
              </w:rPr>
            </w:pPr>
            <w:r w:rsidRPr="00AB07A9">
              <w:rPr>
                <w:rFonts w:ascii="GHEA Grapalat" w:hAnsi="GHEA Grapalat" w:cs="Sylfaen"/>
                <w:color w:val="000000" w:themeColor="text1"/>
                <w:sz w:val="24"/>
                <w:szCs w:val="24"/>
                <w:lang w:val="hy-AM"/>
              </w:rPr>
              <w:t>Ընդունվել է ի գիտություն։</w:t>
            </w:r>
          </w:p>
          <w:p w:rsidR="002204B2" w:rsidRPr="00AB07A9" w:rsidRDefault="003F52DE" w:rsidP="00481E4B">
            <w:pPr>
              <w:tabs>
                <w:tab w:val="left" w:pos="1146"/>
              </w:tabs>
              <w:spacing w:line="276" w:lineRule="auto"/>
              <w:ind w:right="132" w:firstLine="432"/>
              <w:jc w:val="both"/>
              <w:rPr>
                <w:rFonts w:ascii="GHEA Grapalat" w:eastAsia="Times New Roman" w:hAnsi="GHEA Grapalat" w:cs="Times New Roman"/>
                <w:sz w:val="24"/>
                <w:szCs w:val="24"/>
                <w:lang w:val="hy-AM"/>
              </w:rPr>
            </w:pPr>
            <w:r w:rsidRPr="00AB07A9">
              <w:rPr>
                <w:rFonts w:ascii="GHEA Grapalat" w:hAnsi="GHEA Grapalat" w:cs="Sylfaen"/>
                <w:color w:val="000000" w:themeColor="text1"/>
                <w:sz w:val="24"/>
                <w:szCs w:val="24"/>
                <w:lang w:val="hy-AM"/>
              </w:rPr>
              <w:t xml:space="preserve">Գործնականում </w:t>
            </w:r>
            <w:r w:rsidRPr="00AB07A9">
              <w:rPr>
                <w:rFonts w:ascii="GHEA Grapalat" w:eastAsia="Times New Roman" w:hAnsi="GHEA Grapalat" w:cs="Times New Roman"/>
                <w:sz w:val="24"/>
                <w:szCs w:val="24"/>
                <w:lang w:val="hy-AM"/>
              </w:rPr>
              <w:t>բնակչության պետական ռեգիստրով չնույնականացվելու խնդիրը հազվադեպ ծագում է հանրային ծառայությունների համարանիշ չստանալու վերաբերյալ տեղեկանքի համարով նույնական</w:t>
            </w:r>
            <w:r w:rsidR="002204B2" w:rsidRPr="00AB07A9">
              <w:rPr>
                <w:rFonts w:ascii="GHEA Grapalat" w:eastAsia="Times New Roman" w:hAnsi="GHEA Grapalat" w:cs="Times New Roman"/>
                <w:sz w:val="24"/>
                <w:szCs w:val="24"/>
                <w:lang w:val="hy-AM"/>
              </w:rPr>
              <w:t>ա</w:t>
            </w:r>
            <w:r w:rsidRPr="00AB07A9">
              <w:rPr>
                <w:rFonts w:ascii="GHEA Grapalat" w:eastAsia="Times New Roman" w:hAnsi="GHEA Grapalat" w:cs="Times New Roman"/>
                <w:sz w:val="24"/>
                <w:szCs w:val="24"/>
                <w:lang w:val="hy-AM"/>
              </w:rPr>
              <w:t xml:space="preserve">ցնելու դեպքում։ Որպես կանոն, անձը նույնականացվում է այդ տեղեկանքների տրման պատմությունների ուսումնասիրությամբ։ </w:t>
            </w:r>
          </w:p>
          <w:p w:rsidR="003F52DE" w:rsidRPr="00AB07A9" w:rsidRDefault="003F52DE" w:rsidP="000455DD">
            <w:pPr>
              <w:tabs>
                <w:tab w:val="left" w:pos="1146"/>
              </w:tabs>
              <w:spacing w:line="276" w:lineRule="auto"/>
              <w:ind w:right="132" w:firstLine="432"/>
              <w:jc w:val="both"/>
              <w:rPr>
                <w:rFonts w:ascii="GHEA Grapalat" w:hAnsi="GHEA Grapalat" w:cs="Sylfaen"/>
                <w:color w:val="000000" w:themeColor="text1"/>
                <w:sz w:val="24"/>
                <w:szCs w:val="24"/>
                <w:lang w:val="hy-AM"/>
              </w:rPr>
            </w:pPr>
            <w:r w:rsidRPr="00AB07A9">
              <w:rPr>
                <w:rFonts w:ascii="GHEA Grapalat" w:eastAsia="Times New Roman" w:hAnsi="GHEA Grapalat" w:cs="Times New Roman"/>
                <w:sz w:val="24"/>
                <w:szCs w:val="24"/>
                <w:lang w:val="hy-AM"/>
              </w:rPr>
              <w:t xml:space="preserve">Չնույնականացվելու դեպքերը </w:t>
            </w:r>
            <w:r w:rsidR="002204B2" w:rsidRPr="00AB07A9">
              <w:rPr>
                <w:rFonts w:ascii="GHEA Grapalat" w:eastAsia="Times New Roman" w:hAnsi="GHEA Grapalat" w:cs="Times New Roman"/>
                <w:sz w:val="24"/>
                <w:szCs w:val="24"/>
                <w:lang w:val="hy-AM"/>
              </w:rPr>
              <w:t>բացառիկ են և առանձին կարգավորում նախատեսելու դեպքում հարկ կլինի ներդնել առանձին ծրագրային ապահովում, ինչը նպատակահարմար չէ։</w:t>
            </w:r>
          </w:p>
        </w:tc>
      </w:tr>
      <w:tr w:rsidR="005D503C" w:rsidRPr="000B305F" w:rsidTr="008A2D73">
        <w:trPr>
          <w:trHeight w:val="251"/>
        </w:trPr>
        <w:tc>
          <w:tcPr>
            <w:tcW w:w="8190" w:type="dxa"/>
          </w:tcPr>
          <w:p w:rsidR="005D503C" w:rsidRPr="00AB07A9" w:rsidRDefault="00CB1A80" w:rsidP="00F94F5C">
            <w:pPr>
              <w:pStyle w:val="ListParagraph"/>
              <w:numPr>
                <w:ilvl w:val="0"/>
                <w:numId w:val="41"/>
              </w:numPr>
              <w:spacing w:line="276" w:lineRule="auto"/>
              <w:ind w:left="0" w:firstLine="432"/>
              <w:jc w:val="both"/>
              <w:rPr>
                <w:rFonts w:ascii="GHEA Grapalat" w:hAnsi="GHEA Grapalat"/>
                <w:sz w:val="24"/>
                <w:szCs w:val="24"/>
                <w:lang w:val="af-ZA"/>
              </w:rPr>
            </w:pPr>
            <w:r w:rsidRPr="00AB07A9">
              <w:rPr>
                <w:rFonts w:ascii="GHEA Grapalat" w:hAnsi="GHEA Grapalat"/>
                <w:sz w:val="24"/>
                <w:szCs w:val="24"/>
                <w:lang w:val="af-ZA"/>
              </w:rPr>
              <w:lastRenderedPageBreak/>
              <w:t xml:space="preserve">Նախագծի 1-ին կետի 3-րդ ենթակետի </w:t>
            </w:r>
            <w:r w:rsidR="00453D50" w:rsidRPr="00AB07A9">
              <w:rPr>
                <w:rFonts w:ascii="GHEA Grapalat" w:hAnsi="GHEA Grapalat"/>
                <w:sz w:val="24"/>
                <w:szCs w:val="24"/>
                <w:lang w:val="hy-AM"/>
              </w:rPr>
              <w:t>«</w:t>
            </w:r>
            <w:r w:rsidRPr="00AB07A9">
              <w:rPr>
                <w:rFonts w:ascii="GHEA Grapalat" w:hAnsi="GHEA Grapalat"/>
                <w:sz w:val="24"/>
                <w:szCs w:val="24"/>
                <w:lang w:val="af-ZA"/>
              </w:rPr>
              <w:t>դ</w:t>
            </w:r>
            <w:r w:rsidR="00453D50" w:rsidRPr="00AB07A9">
              <w:rPr>
                <w:rFonts w:ascii="GHEA Grapalat" w:hAnsi="GHEA Grapalat"/>
                <w:sz w:val="24"/>
                <w:szCs w:val="24"/>
                <w:lang w:val="hy-AM"/>
              </w:rPr>
              <w:t>»</w:t>
            </w:r>
            <w:r w:rsidR="00EB1EDB" w:rsidRPr="00AB07A9">
              <w:rPr>
                <w:rFonts w:ascii="GHEA Grapalat" w:hAnsi="GHEA Grapalat"/>
                <w:sz w:val="24"/>
                <w:szCs w:val="24"/>
                <w:lang w:val="hy-AM"/>
              </w:rPr>
              <w:t xml:space="preserve"> </w:t>
            </w:r>
            <w:r w:rsidR="00F94F5C" w:rsidRPr="00AB07A9">
              <w:rPr>
                <w:rFonts w:ascii="GHEA Grapalat" w:hAnsi="GHEA Grapalat"/>
                <w:sz w:val="24"/>
                <w:szCs w:val="24"/>
                <w:lang w:val="hy-AM"/>
              </w:rPr>
              <w:t xml:space="preserve">պարբերությամբ լրացվող 10.2 </w:t>
            </w:r>
            <w:r w:rsidR="000D7661" w:rsidRPr="00AB07A9">
              <w:rPr>
                <w:rFonts w:ascii="GHEA Grapalat" w:hAnsi="GHEA Grapalat"/>
                <w:sz w:val="24"/>
                <w:szCs w:val="24"/>
                <w:lang w:val="hy-AM"/>
              </w:rPr>
              <w:t xml:space="preserve">կետով նախատեսվում է, որ շահառուի դիմումի հիմքով ծառայության կատարած հարցման հիման վրա բանկը ծառայությանը տրամադրում է շահառուի կատարած անկանխիկ գնումների և </w:t>
            </w:r>
            <w:r w:rsidR="00D43ADB" w:rsidRPr="00AB07A9">
              <w:rPr>
                <w:rFonts w:ascii="GHEA Grapalat" w:hAnsi="GHEA Grapalat"/>
                <w:sz w:val="24"/>
                <w:szCs w:val="24"/>
                <w:lang w:val="hy-AM"/>
              </w:rPr>
              <w:t>վճ</w:t>
            </w:r>
            <w:r w:rsidR="000D7661" w:rsidRPr="00AB07A9">
              <w:rPr>
                <w:rFonts w:ascii="GHEA Grapalat" w:hAnsi="GHEA Grapalat"/>
                <w:sz w:val="24"/>
                <w:szCs w:val="24"/>
                <w:lang w:val="hy-AM"/>
              </w:rPr>
              <w:t>արումների գործարքների, դրանց ծավալների վերաբերյալ տեղեկատվություն:</w:t>
            </w:r>
            <w:r w:rsidR="00D43ADB" w:rsidRPr="00AB07A9">
              <w:rPr>
                <w:rFonts w:ascii="GHEA Grapalat" w:hAnsi="GHEA Grapalat"/>
                <w:sz w:val="24"/>
                <w:szCs w:val="24"/>
                <w:lang w:val="hy-AM"/>
              </w:rPr>
              <w:t xml:space="preserve"> </w:t>
            </w:r>
            <w:r w:rsidR="000D7661" w:rsidRPr="00AB07A9">
              <w:rPr>
                <w:rFonts w:ascii="GHEA Grapalat" w:hAnsi="GHEA Grapalat"/>
                <w:sz w:val="24"/>
                <w:szCs w:val="24"/>
                <w:lang w:val="hy-AM"/>
              </w:rPr>
              <w:t xml:space="preserve">Անհրաժեշտ է նկատի ունենալ, որ գործող իրավական կարգավորումների շրջանակներում համապատասխան տեղեկատվությունը (քաղվածք) բանկերի կողմից կարող է տրամադրվել շահառուներին՝ վերջինների պահանջով: Ուստի գտնում ենք, որ նման պահանջ նախատեսելը հակասում է «Բանկային գաղտնիքի մասին» օրենքի կարգավորումներին, ինչից ելնելով առաջարկում ենք </w:t>
            </w:r>
            <w:r w:rsidR="00D43ADB" w:rsidRPr="00AB07A9">
              <w:rPr>
                <w:rFonts w:ascii="GHEA Grapalat" w:hAnsi="GHEA Grapalat"/>
                <w:sz w:val="24"/>
                <w:szCs w:val="24"/>
                <w:lang w:val="hy-AM"/>
              </w:rPr>
              <w:t>այդ դրույթը հանել՝ տեղեկությունների ձեռքբերման առումով առաջնորդվելով արդեն իսկ գործող կարգավորումներով:</w:t>
            </w:r>
          </w:p>
        </w:tc>
        <w:tc>
          <w:tcPr>
            <w:tcW w:w="6390" w:type="dxa"/>
          </w:tcPr>
          <w:p w:rsidR="005D503C" w:rsidRPr="00AB07A9" w:rsidRDefault="00F630BC" w:rsidP="000E732C">
            <w:pPr>
              <w:tabs>
                <w:tab w:val="left" w:pos="1146"/>
              </w:tabs>
              <w:spacing w:line="276" w:lineRule="auto"/>
              <w:ind w:right="132" w:firstLine="450"/>
              <w:jc w:val="both"/>
              <w:rPr>
                <w:rFonts w:ascii="GHEA Grapalat" w:hAnsi="GHEA Grapalat" w:cs="Sylfaen"/>
                <w:color w:val="000000" w:themeColor="text1"/>
                <w:sz w:val="24"/>
                <w:szCs w:val="24"/>
                <w:lang w:val="hy-AM"/>
              </w:rPr>
            </w:pPr>
            <w:r w:rsidRPr="00AB07A9">
              <w:rPr>
                <w:rFonts w:ascii="GHEA Grapalat" w:hAnsi="GHEA Grapalat" w:cs="Sylfaen"/>
                <w:color w:val="000000" w:themeColor="text1"/>
                <w:sz w:val="24"/>
                <w:szCs w:val="24"/>
                <w:lang w:val="hy-AM"/>
              </w:rPr>
              <w:t>Ընդունվել է։</w:t>
            </w:r>
          </w:p>
          <w:p w:rsidR="00F630BC" w:rsidRPr="00AB07A9" w:rsidRDefault="00F630BC" w:rsidP="000E732C">
            <w:pPr>
              <w:tabs>
                <w:tab w:val="left" w:pos="1146"/>
              </w:tabs>
              <w:spacing w:line="276" w:lineRule="auto"/>
              <w:ind w:right="132" w:firstLine="450"/>
              <w:jc w:val="both"/>
              <w:rPr>
                <w:rFonts w:ascii="GHEA Grapalat" w:hAnsi="GHEA Grapalat" w:cs="Sylfaen"/>
                <w:color w:val="000000" w:themeColor="text1"/>
                <w:sz w:val="24"/>
                <w:szCs w:val="24"/>
                <w:lang w:val="hy-AM"/>
              </w:rPr>
            </w:pPr>
            <w:r w:rsidRPr="00AB07A9">
              <w:rPr>
                <w:rFonts w:ascii="GHEA Grapalat" w:hAnsi="GHEA Grapalat" w:cs="Sylfaen"/>
                <w:color w:val="000000" w:themeColor="text1"/>
                <w:sz w:val="24"/>
                <w:szCs w:val="24"/>
                <w:lang w:val="hy-AM"/>
              </w:rPr>
              <w:t>Շահառուներից իրենց անկանխիկ գործարքների, դրանց ծավալների վերաբերյալ դիմումներ ստանալու դեպքում դիմումները կվերահասցեագրվեն համապատասխան բանկ։</w:t>
            </w:r>
          </w:p>
          <w:p w:rsidR="00F630BC" w:rsidRPr="00AB07A9" w:rsidRDefault="00F630BC" w:rsidP="000E732C">
            <w:pPr>
              <w:tabs>
                <w:tab w:val="left" w:pos="1146"/>
              </w:tabs>
              <w:spacing w:line="276" w:lineRule="auto"/>
              <w:ind w:right="132" w:firstLine="450"/>
              <w:jc w:val="both"/>
              <w:rPr>
                <w:rFonts w:ascii="GHEA Grapalat" w:hAnsi="GHEA Grapalat" w:cs="Sylfaen"/>
                <w:color w:val="000000" w:themeColor="text1"/>
                <w:sz w:val="24"/>
                <w:szCs w:val="24"/>
                <w:lang w:val="hy-AM"/>
              </w:rPr>
            </w:pPr>
          </w:p>
        </w:tc>
      </w:tr>
      <w:tr w:rsidR="00696535" w:rsidRPr="00AB07A9" w:rsidTr="008A2D73">
        <w:trPr>
          <w:trHeight w:val="251"/>
        </w:trPr>
        <w:tc>
          <w:tcPr>
            <w:tcW w:w="8190" w:type="dxa"/>
          </w:tcPr>
          <w:p w:rsidR="00696535" w:rsidRPr="00AB07A9" w:rsidRDefault="00C24CDB" w:rsidP="00320D01">
            <w:pPr>
              <w:spacing w:line="276" w:lineRule="auto"/>
              <w:ind w:left="522" w:firstLine="366"/>
              <w:jc w:val="both"/>
              <w:rPr>
                <w:rFonts w:ascii="GHEA Grapalat" w:hAnsi="GHEA Grapalat"/>
                <w:sz w:val="24"/>
                <w:szCs w:val="24"/>
                <w:lang w:val="af-ZA"/>
              </w:rPr>
            </w:pPr>
            <w:r w:rsidRPr="00AB07A9">
              <w:rPr>
                <w:rFonts w:ascii="GHEA Grapalat" w:hAnsi="GHEA Grapalat"/>
                <w:sz w:val="24"/>
                <w:szCs w:val="24"/>
                <w:lang w:val="af-ZA"/>
              </w:rPr>
              <w:t>4.</w:t>
            </w:r>
            <w:r w:rsidRPr="00AB07A9">
              <w:rPr>
                <w:rFonts w:ascii="GHEA Grapalat" w:hAnsi="GHEA Grapalat"/>
                <w:b/>
                <w:sz w:val="24"/>
                <w:szCs w:val="24"/>
                <w:lang w:val="af-ZA"/>
              </w:rPr>
              <w:t xml:space="preserve">  Արդարադատության նախարարություն</w:t>
            </w:r>
          </w:p>
        </w:tc>
        <w:tc>
          <w:tcPr>
            <w:tcW w:w="6390" w:type="dxa"/>
          </w:tcPr>
          <w:p w:rsidR="00320D01" w:rsidRPr="00AB07A9" w:rsidRDefault="00AB07A9" w:rsidP="00AB07A9">
            <w:pPr>
              <w:spacing w:line="276" w:lineRule="auto"/>
              <w:jc w:val="center"/>
              <w:rPr>
                <w:rFonts w:ascii="GHEA Grapalat" w:hAnsi="GHEA Grapalat"/>
                <w:b/>
                <w:sz w:val="24"/>
                <w:szCs w:val="24"/>
                <w:lang w:val="af-ZA"/>
              </w:rPr>
            </w:pPr>
            <w:r w:rsidRPr="00AB07A9">
              <w:rPr>
                <w:rFonts w:ascii="GHEA Grapalat" w:hAnsi="GHEA Grapalat"/>
                <w:b/>
                <w:sz w:val="24"/>
                <w:szCs w:val="24"/>
                <w:lang w:val="af-ZA"/>
              </w:rPr>
              <w:t>25.12.2024</w:t>
            </w:r>
          </w:p>
          <w:p w:rsidR="00696535" w:rsidRPr="00AB07A9" w:rsidRDefault="00AB07A9" w:rsidP="00D129C0">
            <w:pPr>
              <w:tabs>
                <w:tab w:val="left" w:pos="1146"/>
              </w:tabs>
              <w:spacing w:line="276" w:lineRule="auto"/>
              <w:ind w:right="132"/>
              <w:jc w:val="center"/>
              <w:rPr>
                <w:rFonts w:ascii="GHEA Grapalat" w:hAnsi="GHEA Grapalat" w:cs="Sylfaen"/>
                <w:color w:val="000000" w:themeColor="text1"/>
                <w:sz w:val="24"/>
                <w:szCs w:val="24"/>
                <w:lang w:val="hy-AM"/>
              </w:rPr>
            </w:pPr>
            <w:r w:rsidRPr="00AB07A9">
              <w:rPr>
                <w:rFonts w:ascii="GHEA Grapalat" w:hAnsi="GHEA Grapalat"/>
                <w:b/>
                <w:color w:val="000000"/>
                <w:sz w:val="24"/>
                <w:szCs w:val="24"/>
                <w:shd w:val="clear" w:color="auto" w:fill="FFFFFF"/>
              </w:rPr>
              <w:t>/27.3/52567-2024</w:t>
            </w:r>
          </w:p>
        </w:tc>
      </w:tr>
      <w:tr w:rsidR="00C24CDB" w:rsidRPr="00AB07A9" w:rsidTr="008A2D73">
        <w:trPr>
          <w:trHeight w:val="251"/>
        </w:trPr>
        <w:tc>
          <w:tcPr>
            <w:tcW w:w="8190" w:type="dxa"/>
          </w:tcPr>
          <w:p w:rsidR="00C24CDB" w:rsidRPr="00F865D6" w:rsidRDefault="00D129C0" w:rsidP="00D129C0">
            <w:pPr>
              <w:spacing w:line="276" w:lineRule="auto"/>
              <w:ind w:firstLine="438"/>
              <w:jc w:val="both"/>
              <w:rPr>
                <w:rFonts w:ascii="GHEA Grapalat" w:hAnsi="GHEA Grapalat"/>
                <w:sz w:val="24"/>
                <w:szCs w:val="24"/>
                <w:lang w:val="af-ZA"/>
              </w:rPr>
            </w:pPr>
            <w:r>
              <w:rPr>
                <w:rFonts w:ascii="GHEA Grapalat" w:hAnsi="GHEA Grapalat"/>
                <w:sz w:val="24"/>
                <w:szCs w:val="24"/>
                <w:lang w:val="af-ZA"/>
              </w:rPr>
              <w:t>Ի պատասխան Ձեր՝ 2024թվականի դեկտեմբերի 13-ի թիվ ՆՄ/ԱԳ-2-2</w:t>
            </w:r>
            <w:r w:rsidR="00F865D6">
              <w:rPr>
                <w:rFonts w:ascii="GHEA Grapalat" w:hAnsi="GHEA Grapalat"/>
                <w:sz w:val="24"/>
                <w:szCs w:val="24"/>
                <w:lang w:val="af-ZA"/>
              </w:rPr>
              <w:t xml:space="preserve">/38079-2024 գրության՝ Ձեր կողմից ներկայացված </w:t>
            </w:r>
            <w:r w:rsidR="00F865D6" w:rsidRPr="00AB07A9">
              <w:rPr>
                <w:rFonts w:ascii="GHEA Grapalat" w:hAnsi="GHEA Grapalat"/>
                <w:sz w:val="24"/>
                <w:szCs w:val="24"/>
                <w:lang w:val="hy-AM"/>
              </w:rPr>
              <w:t>«Հայաստանի Հանրապետության կառավարության 2023 թվականի դեկտեմբերի 28-ի N 2339-Լ որոշման մեջ փոփոխություններ և լրացումներ կատարելու մասին» Հայաստանի Հանրապետության կառավարության որոշման նախագծի</w:t>
            </w:r>
            <w:r w:rsidR="00F865D6" w:rsidRPr="00F865D6">
              <w:rPr>
                <w:rFonts w:ascii="GHEA Grapalat" w:hAnsi="GHEA Grapalat"/>
                <w:sz w:val="24"/>
                <w:szCs w:val="24"/>
                <w:lang w:val="af-ZA"/>
              </w:rPr>
              <w:t xml:space="preserve">  </w:t>
            </w:r>
            <w:r w:rsidR="00F865D6">
              <w:rPr>
                <w:rFonts w:ascii="GHEA Grapalat" w:hAnsi="GHEA Grapalat"/>
                <w:sz w:val="24"/>
                <w:szCs w:val="24"/>
              </w:rPr>
              <w:t>վերաբերյալ</w:t>
            </w:r>
            <w:r w:rsidR="00F865D6" w:rsidRPr="00F865D6">
              <w:rPr>
                <w:rFonts w:ascii="GHEA Grapalat" w:hAnsi="GHEA Grapalat"/>
                <w:sz w:val="24"/>
                <w:szCs w:val="24"/>
                <w:lang w:val="af-ZA"/>
              </w:rPr>
              <w:t xml:space="preserve"> </w:t>
            </w:r>
            <w:r w:rsidR="00F865D6">
              <w:rPr>
                <w:rFonts w:ascii="GHEA Grapalat" w:hAnsi="GHEA Grapalat"/>
                <w:sz w:val="24"/>
                <w:szCs w:val="24"/>
                <w:lang w:val="af-ZA"/>
              </w:rPr>
              <w:t>Հայաստանի Հանրապետության արդարադատության նախարարության կարծիքը:</w:t>
            </w:r>
          </w:p>
        </w:tc>
        <w:tc>
          <w:tcPr>
            <w:tcW w:w="6390" w:type="dxa"/>
          </w:tcPr>
          <w:p w:rsidR="00C24CDB" w:rsidRPr="00AB07A9" w:rsidRDefault="00C24CDB" w:rsidP="000E732C">
            <w:pPr>
              <w:tabs>
                <w:tab w:val="left" w:pos="1146"/>
              </w:tabs>
              <w:spacing w:line="276" w:lineRule="auto"/>
              <w:ind w:right="132" w:firstLine="450"/>
              <w:jc w:val="both"/>
              <w:rPr>
                <w:rFonts w:ascii="GHEA Grapalat" w:hAnsi="GHEA Grapalat" w:cs="Sylfaen"/>
                <w:color w:val="000000" w:themeColor="text1"/>
                <w:sz w:val="24"/>
                <w:szCs w:val="24"/>
                <w:lang w:val="hy-AM"/>
              </w:rPr>
            </w:pPr>
          </w:p>
        </w:tc>
      </w:tr>
      <w:tr w:rsidR="00804409" w:rsidRPr="000B305F" w:rsidTr="008A2D73">
        <w:trPr>
          <w:trHeight w:val="251"/>
        </w:trPr>
        <w:tc>
          <w:tcPr>
            <w:tcW w:w="8190" w:type="dxa"/>
          </w:tcPr>
          <w:p w:rsidR="00AB07A9" w:rsidRPr="00AB07A9" w:rsidRDefault="00AB07A9" w:rsidP="00AB07A9">
            <w:pPr>
              <w:tabs>
                <w:tab w:val="left" w:pos="270"/>
                <w:tab w:val="left" w:pos="360"/>
              </w:tabs>
              <w:spacing w:line="276" w:lineRule="auto"/>
              <w:ind w:right="72" w:firstLine="438"/>
              <w:jc w:val="both"/>
              <w:rPr>
                <w:rFonts w:ascii="GHEA Grapalat" w:hAnsi="GHEA Grapalat"/>
                <w:sz w:val="24"/>
                <w:szCs w:val="24"/>
                <w:lang w:val="hy-AM"/>
              </w:rPr>
            </w:pPr>
            <w:r w:rsidRPr="00AB07A9">
              <w:rPr>
                <w:rFonts w:ascii="GHEA Grapalat" w:hAnsi="GHEA Grapalat"/>
                <w:sz w:val="24"/>
                <w:szCs w:val="24"/>
                <w:lang w:val="hy-AM"/>
              </w:rPr>
              <w:t>«Հայաստանի Հանրապետության կառավարության 2023 թվականի դեկտեմբերի 28-ի N 2339-Լ որոշման մեջ փոփոխություններ և լրացումներ կատարելու մասին» Հայաստանի Հանրապետության կառավարության որոշման նախագծի (այսուհետ՝ Նախագիծ) վերաբերյալ հայտնում ենք հետևյալը.</w:t>
            </w:r>
          </w:p>
          <w:p w:rsidR="00AB07A9" w:rsidRPr="00AB07A9" w:rsidRDefault="00AB07A9" w:rsidP="00AB07A9">
            <w:pPr>
              <w:tabs>
                <w:tab w:val="left" w:pos="270"/>
                <w:tab w:val="left" w:pos="360"/>
              </w:tabs>
              <w:spacing w:line="276" w:lineRule="auto"/>
              <w:ind w:right="72" w:firstLine="438"/>
              <w:jc w:val="both"/>
              <w:rPr>
                <w:rFonts w:ascii="GHEA Grapalat" w:hAnsi="GHEA Grapalat"/>
                <w:sz w:val="24"/>
                <w:szCs w:val="24"/>
                <w:lang w:val="hy-AM"/>
              </w:rPr>
            </w:pPr>
            <w:r w:rsidRPr="00AB07A9">
              <w:rPr>
                <w:rFonts w:ascii="GHEA Grapalat" w:hAnsi="GHEA Grapalat"/>
                <w:sz w:val="24"/>
                <w:szCs w:val="24"/>
                <w:lang w:val="hy-AM"/>
              </w:rPr>
              <w:lastRenderedPageBreak/>
              <w:t xml:space="preserve">Նախագծով նախատեսվում է Հայաստանի Հանրապետության կառավարության 2023 թվականի դեկտեմբերի 28-ի N 2339-Լ որոշման (այսուհետ՝ Որոշում) մեջ կատարել փոփոխություններ և լրացումներ: </w:t>
            </w:r>
          </w:p>
          <w:p w:rsidR="00AB07A9" w:rsidRPr="00AB07A9" w:rsidRDefault="00AB07A9" w:rsidP="00AB07A9">
            <w:pPr>
              <w:tabs>
                <w:tab w:val="left" w:pos="270"/>
                <w:tab w:val="left" w:pos="360"/>
              </w:tabs>
              <w:spacing w:line="276" w:lineRule="auto"/>
              <w:ind w:right="72" w:firstLine="438"/>
              <w:jc w:val="both"/>
              <w:rPr>
                <w:rFonts w:ascii="GHEA Grapalat" w:hAnsi="GHEA Grapalat"/>
                <w:sz w:val="24"/>
                <w:szCs w:val="24"/>
                <w:lang w:val="hy-AM"/>
              </w:rPr>
            </w:pPr>
            <w:r w:rsidRPr="00AB07A9">
              <w:rPr>
                <w:rFonts w:ascii="GHEA Grapalat" w:hAnsi="GHEA Grapalat"/>
                <w:sz w:val="24"/>
                <w:szCs w:val="24"/>
                <w:lang w:val="hy-AM"/>
              </w:rPr>
              <w:t xml:space="preserve">Որոշման նախաբանում որպես լիազորող նորմ հղում է կատարվել «Սոցիալական աջակցության մասին» օրենքի 8-րդ հոդվածի 1-ին մասի 9-րդ և 21-րդ հոդվածի 1-ին մասի 3.1-ին և 4-րդ կետերին: «Սոցիալական աջակցության մասին» օրենքի 2024 թվականի հոկտեմբերի ՀՕ-414-Ն օրենքով «Սոցիալական աջակցության մասին» օրենքը շարադրվել է նոր խմբագրությամբ: </w:t>
            </w:r>
          </w:p>
          <w:p w:rsidR="00804409" w:rsidRPr="00AB07A9" w:rsidRDefault="00AB07A9" w:rsidP="00AB07A9">
            <w:pPr>
              <w:tabs>
                <w:tab w:val="left" w:pos="270"/>
                <w:tab w:val="left" w:pos="360"/>
              </w:tabs>
              <w:spacing w:line="276" w:lineRule="auto"/>
              <w:ind w:right="72" w:firstLine="438"/>
              <w:jc w:val="both"/>
              <w:rPr>
                <w:rFonts w:ascii="GHEA Grapalat" w:hAnsi="GHEA Grapalat"/>
                <w:sz w:val="24"/>
                <w:szCs w:val="24"/>
                <w:lang w:val="hy-AM"/>
              </w:rPr>
            </w:pPr>
            <w:r w:rsidRPr="00AB07A9">
              <w:rPr>
                <w:rFonts w:ascii="GHEA Grapalat" w:hAnsi="GHEA Grapalat"/>
                <w:sz w:val="24"/>
                <w:szCs w:val="24"/>
                <w:lang w:val="hy-AM"/>
              </w:rPr>
              <w:t>Այս կապակցությամբ հարկ է նկատի ունենալ, որ Որոշման նախաբանում հղում կատարված լիազորող նորմերը բովանդակային առումով փոփոխության են ենթարկվել, ուստի առաջարկում ենք Նախագծով նախատեսված փոփոխությունների հետ միաժամանակ Որոշման նախաբանում հղում կատարել համապատասխան լիազորող նորմին:</w:t>
            </w:r>
          </w:p>
        </w:tc>
        <w:tc>
          <w:tcPr>
            <w:tcW w:w="6390" w:type="dxa"/>
          </w:tcPr>
          <w:p w:rsidR="000B305F" w:rsidRDefault="000B305F" w:rsidP="004E0621">
            <w:pPr>
              <w:spacing w:line="276" w:lineRule="auto"/>
              <w:ind w:firstLine="438"/>
              <w:rPr>
                <w:rFonts w:ascii="GHEA Grapalat" w:hAnsi="GHEA Grapalat"/>
                <w:sz w:val="24"/>
                <w:szCs w:val="24"/>
                <w:lang w:val="hy-AM"/>
              </w:rPr>
            </w:pPr>
          </w:p>
          <w:p w:rsidR="000B305F" w:rsidRDefault="000B305F" w:rsidP="004E0621">
            <w:pPr>
              <w:spacing w:line="276" w:lineRule="auto"/>
              <w:ind w:firstLine="438"/>
              <w:rPr>
                <w:rFonts w:ascii="GHEA Grapalat" w:hAnsi="GHEA Grapalat"/>
                <w:sz w:val="24"/>
                <w:szCs w:val="24"/>
                <w:lang w:val="hy-AM"/>
              </w:rPr>
            </w:pPr>
          </w:p>
          <w:p w:rsidR="000B305F" w:rsidRDefault="000B305F" w:rsidP="004E0621">
            <w:pPr>
              <w:spacing w:line="276" w:lineRule="auto"/>
              <w:ind w:firstLine="438"/>
              <w:rPr>
                <w:rFonts w:ascii="GHEA Grapalat" w:hAnsi="GHEA Grapalat"/>
                <w:sz w:val="24"/>
                <w:szCs w:val="24"/>
                <w:lang w:val="hy-AM"/>
              </w:rPr>
            </w:pPr>
          </w:p>
          <w:p w:rsidR="000B305F" w:rsidRDefault="000B305F" w:rsidP="004E0621">
            <w:pPr>
              <w:spacing w:line="276" w:lineRule="auto"/>
              <w:ind w:firstLine="438"/>
              <w:rPr>
                <w:rFonts w:ascii="GHEA Grapalat" w:hAnsi="GHEA Grapalat"/>
                <w:sz w:val="24"/>
                <w:szCs w:val="24"/>
                <w:lang w:val="hy-AM"/>
              </w:rPr>
            </w:pPr>
          </w:p>
          <w:p w:rsidR="000B305F" w:rsidRDefault="000B305F" w:rsidP="004E0621">
            <w:pPr>
              <w:spacing w:line="276" w:lineRule="auto"/>
              <w:ind w:firstLine="438"/>
              <w:rPr>
                <w:rFonts w:ascii="GHEA Grapalat" w:hAnsi="GHEA Grapalat"/>
                <w:sz w:val="24"/>
                <w:szCs w:val="24"/>
                <w:lang w:val="hy-AM"/>
              </w:rPr>
            </w:pPr>
          </w:p>
          <w:p w:rsidR="000B305F" w:rsidRDefault="000B305F" w:rsidP="004E0621">
            <w:pPr>
              <w:spacing w:line="276" w:lineRule="auto"/>
              <w:ind w:firstLine="438"/>
              <w:rPr>
                <w:rFonts w:ascii="GHEA Grapalat" w:hAnsi="GHEA Grapalat"/>
                <w:sz w:val="24"/>
                <w:szCs w:val="24"/>
                <w:lang w:val="hy-AM"/>
              </w:rPr>
            </w:pPr>
          </w:p>
          <w:p w:rsidR="000B305F" w:rsidRDefault="000B305F" w:rsidP="004E0621">
            <w:pPr>
              <w:spacing w:line="276" w:lineRule="auto"/>
              <w:ind w:firstLine="438"/>
              <w:rPr>
                <w:rFonts w:ascii="GHEA Grapalat" w:hAnsi="GHEA Grapalat"/>
                <w:sz w:val="24"/>
                <w:szCs w:val="24"/>
                <w:lang w:val="hy-AM"/>
              </w:rPr>
            </w:pPr>
          </w:p>
          <w:p w:rsidR="004E0621" w:rsidRDefault="004E0621" w:rsidP="004E0621">
            <w:pPr>
              <w:spacing w:line="276" w:lineRule="auto"/>
              <w:ind w:firstLine="438"/>
              <w:rPr>
                <w:rFonts w:ascii="GHEA Grapalat" w:hAnsi="GHEA Grapalat"/>
                <w:sz w:val="24"/>
                <w:szCs w:val="24"/>
                <w:lang w:val="hy-AM"/>
              </w:rPr>
            </w:pPr>
            <w:r w:rsidRPr="00CF145F">
              <w:rPr>
                <w:rFonts w:ascii="GHEA Grapalat" w:hAnsi="GHEA Grapalat"/>
                <w:sz w:val="24"/>
                <w:szCs w:val="24"/>
                <w:lang w:val="hy-AM"/>
              </w:rPr>
              <w:t>Ընդունվել է:</w:t>
            </w:r>
            <w:r w:rsidRPr="004E0621">
              <w:rPr>
                <w:rFonts w:ascii="GHEA Grapalat" w:hAnsi="GHEA Grapalat"/>
                <w:sz w:val="24"/>
                <w:szCs w:val="24"/>
                <w:lang w:val="hy-AM"/>
              </w:rPr>
              <w:t xml:space="preserve"> </w:t>
            </w:r>
          </w:p>
          <w:p w:rsidR="004E0621" w:rsidRPr="004E0621" w:rsidRDefault="002735C4" w:rsidP="002735C4">
            <w:pPr>
              <w:spacing w:line="276" w:lineRule="auto"/>
              <w:ind w:firstLine="438"/>
              <w:jc w:val="both"/>
              <w:rPr>
                <w:rFonts w:ascii="GHEA Grapalat" w:hAnsi="GHEA Grapalat"/>
                <w:sz w:val="24"/>
                <w:szCs w:val="24"/>
                <w:lang w:val="hy-AM"/>
              </w:rPr>
            </w:pPr>
            <w:r>
              <w:rPr>
                <w:rFonts w:ascii="GHEA Grapalat" w:hAnsi="GHEA Grapalat"/>
                <w:sz w:val="24"/>
                <w:szCs w:val="24"/>
                <w:lang w:val="hy-AM"/>
              </w:rPr>
              <w:t>Լրամշակված ն</w:t>
            </w:r>
            <w:r w:rsidR="004E0621">
              <w:rPr>
                <w:rFonts w:ascii="GHEA Grapalat" w:hAnsi="GHEA Grapalat"/>
                <w:sz w:val="24"/>
                <w:szCs w:val="24"/>
                <w:lang w:val="hy-AM"/>
              </w:rPr>
              <w:t>ախագծի 1</w:t>
            </w:r>
            <w:r w:rsidR="004E0621" w:rsidRPr="004E0621">
              <w:rPr>
                <w:rFonts w:ascii="GHEA Grapalat" w:hAnsi="GHEA Grapalat"/>
                <w:sz w:val="24"/>
                <w:szCs w:val="24"/>
                <w:lang w:val="hy-AM"/>
              </w:rPr>
              <w:t xml:space="preserve">-ին կետի </w:t>
            </w:r>
            <w:r w:rsidR="004E0621">
              <w:rPr>
                <w:rFonts w:ascii="GHEA Grapalat" w:hAnsi="GHEA Grapalat"/>
                <w:sz w:val="24"/>
                <w:szCs w:val="24"/>
                <w:lang w:val="hy-AM"/>
              </w:rPr>
              <w:t>1-ին ենթակետով</w:t>
            </w:r>
            <w:r w:rsidR="004E0621" w:rsidRPr="004E0621">
              <w:rPr>
                <w:rFonts w:ascii="GHEA Grapalat" w:hAnsi="GHEA Grapalat"/>
                <w:sz w:val="24"/>
                <w:szCs w:val="24"/>
                <w:lang w:val="hy-AM"/>
              </w:rPr>
              <w:t xml:space="preserve"> սահմանվել է նոր </w:t>
            </w:r>
            <w:r w:rsidR="004E0621">
              <w:rPr>
                <w:rFonts w:ascii="GHEA Grapalat" w:hAnsi="GHEA Grapalat"/>
                <w:sz w:val="24"/>
                <w:szCs w:val="24"/>
                <w:lang w:val="hy-AM"/>
              </w:rPr>
              <w:t>դրույթ</w:t>
            </w:r>
            <w:r w:rsidR="004E0621" w:rsidRPr="004E0621">
              <w:rPr>
                <w:rFonts w:ascii="GHEA Grapalat" w:hAnsi="GHEA Grapalat"/>
                <w:sz w:val="24"/>
                <w:szCs w:val="24"/>
                <w:lang w:val="hy-AM"/>
              </w:rPr>
              <w:t xml:space="preserve">, որով որոշման </w:t>
            </w:r>
            <w:r w:rsidR="004E0621">
              <w:rPr>
                <w:rFonts w:ascii="GHEA Grapalat" w:hAnsi="GHEA Grapalat"/>
                <w:sz w:val="24"/>
                <w:szCs w:val="24"/>
                <w:lang w:val="hy-AM"/>
              </w:rPr>
              <w:t>նախ</w:t>
            </w:r>
            <w:r w:rsidR="004E0621" w:rsidRPr="004E0621">
              <w:rPr>
                <w:rFonts w:ascii="GHEA Grapalat" w:hAnsi="GHEA Grapalat"/>
                <w:sz w:val="24"/>
                <w:szCs w:val="24"/>
                <w:lang w:val="hy-AM"/>
              </w:rPr>
              <w:t xml:space="preserve">աբանում վերանայվել է </w:t>
            </w:r>
            <w:r w:rsidR="004E0621">
              <w:rPr>
                <w:rFonts w:ascii="GHEA Grapalat" w:hAnsi="GHEA Grapalat"/>
                <w:sz w:val="24"/>
                <w:szCs w:val="24"/>
                <w:lang w:val="hy-AM"/>
              </w:rPr>
              <w:t>լիա</w:t>
            </w:r>
            <w:r w:rsidR="004E0621" w:rsidRPr="004E0621">
              <w:rPr>
                <w:rFonts w:ascii="GHEA Grapalat" w:hAnsi="GHEA Grapalat"/>
                <w:sz w:val="24"/>
                <w:szCs w:val="24"/>
                <w:lang w:val="hy-AM"/>
              </w:rPr>
              <w:t>զորող նորմի համապատասխան կետերը</w:t>
            </w:r>
            <w:bookmarkStart w:id="0" w:name="_GoBack"/>
            <w:bookmarkEnd w:id="0"/>
            <w:r w:rsidR="004E0621">
              <w:rPr>
                <w:rFonts w:ascii="GHEA Grapalat" w:hAnsi="GHEA Grapalat"/>
                <w:sz w:val="24"/>
                <w:szCs w:val="24"/>
                <w:lang w:val="hy-AM"/>
              </w:rPr>
              <w:t xml:space="preserve">՝ այն համապատասխանեցնելով </w:t>
            </w:r>
            <w:r w:rsidR="004E0621" w:rsidRPr="00AB07A9">
              <w:rPr>
                <w:rFonts w:ascii="GHEA Grapalat" w:hAnsi="GHEA Grapalat"/>
                <w:sz w:val="24"/>
                <w:szCs w:val="24"/>
                <w:lang w:val="hy-AM"/>
              </w:rPr>
              <w:t>ՀՕ-414-Ն օրենքով</w:t>
            </w:r>
            <w:r w:rsidR="004E0621" w:rsidRPr="004E0621">
              <w:rPr>
                <w:rFonts w:ascii="GHEA Grapalat" w:hAnsi="GHEA Grapalat"/>
                <w:sz w:val="24"/>
                <w:szCs w:val="24"/>
                <w:lang w:val="hy-AM"/>
              </w:rPr>
              <w:t xml:space="preserve"> սահմանված դրույթներին:</w:t>
            </w:r>
          </w:p>
          <w:p w:rsidR="008F196A" w:rsidRDefault="008F196A" w:rsidP="008F196A">
            <w:pPr>
              <w:pStyle w:val="norm"/>
              <w:spacing w:line="276" w:lineRule="auto"/>
              <w:ind w:firstLine="432"/>
              <w:rPr>
                <w:rFonts w:ascii="GHEA Grapalat" w:hAnsi="GHEA Grapalat"/>
                <w:sz w:val="24"/>
                <w:szCs w:val="24"/>
                <w:lang w:val="hy-AM"/>
              </w:rPr>
            </w:pPr>
          </w:p>
          <w:p w:rsidR="00804409" w:rsidRPr="00AB07A9" w:rsidRDefault="00804409" w:rsidP="004E0621">
            <w:pPr>
              <w:pStyle w:val="norm"/>
              <w:spacing w:line="276" w:lineRule="auto"/>
              <w:ind w:firstLine="432"/>
              <w:rPr>
                <w:rFonts w:ascii="GHEA Grapalat" w:hAnsi="GHEA Grapalat" w:cs="Sylfaen"/>
                <w:color w:val="000000" w:themeColor="text1"/>
                <w:sz w:val="24"/>
                <w:szCs w:val="24"/>
                <w:lang w:val="hy-AM"/>
              </w:rPr>
            </w:pPr>
          </w:p>
        </w:tc>
      </w:tr>
    </w:tbl>
    <w:p w:rsidR="00AC7883" w:rsidRPr="00AB07A9" w:rsidRDefault="00AC7883" w:rsidP="00397D94">
      <w:pPr>
        <w:tabs>
          <w:tab w:val="left" w:pos="2376"/>
        </w:tabs>
        <w:rPr>
          <w:rFonts w:ascii="GHEA Grapalat" w:hAnsi="GHEA Grapalat" w:cs="Sylfaen"/>
          <w:sz w:val="24"/>
          <w:szCs w:val="24"/>
          <w:lang w:val="af-ZA"/>
        </w:rPr>
      </w:pPr>
    </w:p>
    <w:sectPr w:rsidR="00AC7883" w:rsidRPr="00AB07A9" w:rsidSect="008A2D73">
      <w:pgSz w:w="15840" w:h="12240" w:orient="landscape"/>
      <w:pgMar w:top="1080" w:right="709" w:bottom="45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272B" w:rsidRDefault="00EF272B" w:rsidP="003A504D">
      <w:pPr>
        <w:spacing w:after="0" w:line="240" w:lineRule="auto"/>
      </w:pPr>
      <w:r>
        <w:separator/>
      </w:r>
    </w:p>
  </w:endnote>
  <w:endnote w:type="continuationSeparator" w:id="0">
    <w:p w:rsidR="00EF272B" w:rsidRDefault="00EF272B"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272B" w:rsidRDefault="00EF272B" w:rsidP="003A504D">
      <w:pPr>
        <w:spacing w:after="0" w:line="240" w:lineRule="auto"/>
      </w:pPr>
      <w:r>
        <w:separator/>
      </w:r>
    </w:p>
  </w:footnote>
  <w:footnote w:type="continuationSeparator" w:id="0">
    <w:p w:rsidR="00EF272B" w:rsidRDefault="00EF272B"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 w15:restartNumberingAfterBreak="0">
    <w:nsid w:val="049D3CB0"/>
    <w:multiLevelType w:val="hybridMultilevel"/>
    <w:tmpl w:val="5AA8530A"/>
    <w:lvl w:ilvl="0" w:tplc="31C0FC7A">
      <w:start w:val="1"/>
      <w:numFmt w:val="decimal"/>
      <w:lvlText w:val="%1."/>
      <w:lvlJc w:val="left"/>
      <w:pPr>
        <w:ind w:left="124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4"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5"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6"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2A16A3"/>
    <w:multiLevelType w:val="hybridMultilevel"/>
    <w:tmpl w:val="484AA6DE"/>
    <w:lvl w:ilvl="0" w:tplc="749C023E">
      <w:start w:val="1"/>
      <w:numFmt w:val="decimal"/>
      <w:lvlText w:val="%1."/>
      <w:lvlJc w:val="left"/>
      <w:pPr>
        <w:ind w:left="792" w:hanging="360"/>
      </w:pPr>
      <w:rPr>
        <w:rFonts w:eastAsiaTheme="minorHAnsi" w:cstheme="minorBidi"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8"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9"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0" w15:restartNumberingAfterBreak="0">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E56D5C"/>
    <w:multiLevelType w:val="hybridMultilevel"/>
    <w:tmpl w:val="F900274A"/>
    <w:lvl w:ilvl="0" w:tplc="226037C6">
      <w:start w:val="1"/>
      <w:numFmt w:val="decimal"/>
      <w:lvlText w:val="%1."/>
      <w:lvlJc w:val="left"/>
      <w:pPr>
        <w:ind w:left="766" w:hanging="360"/>
      </w:pPr>
      <w:rPr>
        <w:rFonts w:cs="Times New Roman" w:hint="default"/>
        <w:color w:val="000000"/>
      </w:rPr>
    </w:lvl>
    <w:lvl w:ilvl="1" w:tplc="04090019" w:tentative="1">
      <w:start w:val="1"/>
      <w:numFmt w:val="lowerLetter"/>
      <w:lvlText w:val="%2."/>
      <w:lvlJc w:val="left"/>
      <w:pPr>
        <w:ind w:left="1486" w:hanging="360"/>
      </w:pPr>
    </w:lvl>
    <w:lvl w:ilvl="2" w:tplc="0409001B" w:tentative="1">
      <w:start w:val="1"/>
      <w:numFmt w:val="lowerRoman"/>
      <w:lvlText w:val="%3."/>
      <w:lvlJc w:val="right"/>
      <w:pPr>
        <w:ind w:left="2206" w:hanging="180"/>
      </w:pPr>
    </w:lvl>
    <w:lvl w:ilvl="3" w:tplc="0409000F" w:tentative="1">
      <w:start w:val="1"/>
      <w:numFmt w:val="decimal"/>
      <w:lvlText w:val="%4."/>
      <w:lvlJc w:val="left"/>
      <w:pPr>
        <w:ind w:left="2926" w:hanging="360"/>
      </w:pPr>
    </w:lvl>
    <w:lvl w:ilvl="4" w:tplc="04090019" w:tentative="1">
      <w:start w:val="1"/>
      <w:numFmt w:val="lowerLetter"/>
      <w:lvlText w:val="%5."/>
      <w:lvlJc w:val="left"/>
      <w:pPr>
        <w:ind w:left="3646" w:hanging="360"/>
      </w:pPr>
    </w:lvl>
    <w:lvl w:ilvl="5" w:tplc="0409001B" w:tentative="1">
      <w:start w:val="1"/>
      <w:numFmt w:val="lowerRoman"/>
      <w:lvlText w:val="%6."/>
      <w:lvlJc w:val="right"/>
      <w:pPr>
        <w:ind w:left="4366" w:hanging="180"/>
      </w:pPr>
    </w:lvl>
    <w:lvl w:ilvl="6" w:tplc="0409000F" w:tentative="1">
      <w:start w:val="1"/>
      <w:numFmt w:val="decimal"/>
      <w:lvlText w:val="%7."/>
      <w:lvlJc w:val="left"/>
      <w:pPr>
        <w:ind w:left="5086" w:hanging="360"/>
      </w:pPr>
    </w:lvl>
    <w:lvl w:ilvl="7" w:tplc="04090019" w:tentative="1">
      <w:start w:val="1"/>
      <w:numFmt w:val="lowerLetter"/>
      <w:lvlText w:val="%8."/>
      <w:lvlJc w:val="left"/>
      <w:pPr>
        <w:ind w:left="5806" w:hanging="360"/>
      </w:pPr>
    </w:lvl>
    <w:lvl w:ilvl="8" w:tplc="0409001B" w:tentative="1">
      <w:start w:val="1"/>
      <w:numFmt w:val="lowerRoman"/>
      <w:lvlText w:val="%9."/>
      <w:lvlJc w:val="right"/>
      <w:pPr>
        <w:ind w:left="6526" w:hanging="180"/>
      </w:pPr>
    </w:lvl>
  </w:abstractNum>
  <w:abstractNum w:abstractNumId="12" w15:restartNumberingAfterBreak="0">
    <w:nsid w:val="1EFF65C7"/>
    <w:multiLevelType w:val="hybridMultilevel"/>
    <w:tmpl w:val="8C22984C"/>
    <w:lvl w:ilvl="0" w:tplc="0409000F">
      <w:start w:val="1"/>
      <w:numFmt w:val="decimal"/>
      <w:lvlText w:val="%1."/>
      <w:lvlJc w:val="left"/>
      <w:pPr>
        <w:ind w:left="5670" w:hanging="360"/>
      </w:pPr>
    </w:lvl>
    <w:lvl w:ilvl="1" w:tplc="04090019" w:tentative="1">
      <w:start w:val="1"/>
      <w:numFmt w:val="lowerLetter"/>
      <w:lvlText w:val="%2."/>
      <w:lvlJc w:val="left"/>
      <w:pPr>
        <w:ind w:left="1815" w:hanging="360"/>
      </w:pPr>
    </w:lvl>
    <w:lvl w:ilvl="2" w:tplc="0409001B">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3"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341EA0"/>
    <w:multiLevelType w:val="hybridMultilevel"/>
    <w:tmpl w:val="484AA6DE"/>
    <w:lvl w:ilvl="0" w:tplc="749C023E">
      <w:start w:val="1"/>
      <w:numFmt w:val="decimal"/>
      <w:lvlText w:val="%1."/>
      <w:lvlJc w:val="left"/>
      <w:pPr>
        <w:ind w:left="792" w:hanging="360"/>
      </w:pPr>
      <w:rPr>
        <w:rFonts w:eastAsiaTheme="minorHAnsi" w:cstheme="minorBidi"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5"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3A86996"/>
    <w:multiLevelType w:val="hybridMultilevel"/>
    <w:tmpl w:val="5906B796"/>
    <w:lvl w:ilvl="0" w:tplc="AC3621CE">
      <w:start w:val="1"/>
      <w:numFmt w:val="decimal"/>
      <w:lvlText w:val="%1."/>
      <w:lvlJc w:val="left"/>
      <w:pPr>
        <w:ind w:left="720" w:hanging="360"/>
      </w:pPr>
      <w:rPr>
        <w:rFonts w:cs="GHEA Grapalat"/>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9"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44232947"/>
    <w:multiLevelType w:val="hybridMultilevel"/>
    <w:tmpl w:val="34E24D8C"/>
    <w:lvl w:ilvl="0" w:tplc="9DD6999A">
      <w:start w:val="1"/>
      <w:numFmt w:val="decimal"/>
      <w:lvlText w:val="%1)"/>
      <w:lvlJc w:val="left"/>
      <w:pPr>
        <w:ind w:left="900" w:hanging="360"/>
      </w:pPr>
      <w:rPr>
        <w:rFonts w:cs="Arial"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2"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3"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4"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5"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E365AE2"/>
    <w:multiLevelType w:val="hybridMultilevel"/>
    <w:tmpl w:val="67DA7358"/>
    <w:lvl w:ilvl="0" w:tplc="31C0FC7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0" w15:restartNumberingAfterBreak="0">
    <w:nsid w:val="70136306"/>
    <w:multiLevelType w:val="hybridMultilevel"/>
    <w:tmpl w:val="484AA6DE"/>
    <w:lvl w:ilvl="0" w:tplc="749C023E">
      <w:start w:val="1"/>
      <w:numFmt w:val="decimal"/>
      <w:lvlText w:val="%1."/>
      <w:lvlJc w:val="left"/>
      <w:pPr>
        <w:ind w:left="8100" w:hanging="360"/>
      </w:pPr>
      <w:rPr>
        <w:rFonts w:eastAsiaTheme="minorHAnsi" w:cstheme="minorBidi" w:hint="default"/>
      </w:rPr>
    </w:lvl>
    <w:lvl w:ilvl="1" w:tplc="04090019" w:tentative="1">
      <w:start w:val="1"/>
      <w:numFmt w:val="lowerLetter"/>
      <w:lvlText w:val="%2."/>
      <w:lvlJc w:val="left"/>
      <w:pPr>
        <w:ind w:left="8820" w:hanging="360"/>
      </w:pPr>
    </w:lvl>
    <w:lvl w:ilvl="2" w:tplc="0409001B" w:tentative="1">
      <w:start w:val="1"/>
      <w:numFmt w:val="lowerRoman"/>
      <w:lvlText w:val="%3."/>
      <w:lvlJc w:val="right"/>
      <w:pPr>
        <w:ind w:left="9540" w:hanging="180"/>
      </w:pPr>
    </w:lvl>
    <w:lvl w:ilvl="3" w:tplc="0409000F" w:tentative="1">
      <w:start w:val="1"/>
      <w:numFmt w:val="decimal"/>
      <w:lvlText w:val="%4."/>
      <w:lvlJc w:val="left"/>
      <w:pPr>
        <w:ind w:left="10260" w:hanging="360"/>
      </w:pPr>
    </w:lvl>
    <w:lvl w:ilvl="4" w:tplc="04090019" w:tentative="1">
      <w:start w:val="1"/>
      <w:numFmt w:val="lowerLetter"/>
      <w:lvlText w:val="%5."/>
      <w:lvlJc w:val="left"/>
      <w:pPr>
        <w:ind w:left="10980" w:hanging="360"/>
      </w:pPr>
    </w:lvl>
    <w:lvl w:ilvl="5" w:tplc="0409001B" w:tentative="1">
      <w:start w:val="1"/>
      <w:numFmt w:val="lowerRoman"/>
      <w:lvlText w:val="%6."/>
      <w:lvlJc w:val="right"/>
      <w:pPr>
        <w:ind w:left="11700" w:hanging="180"/>
      </w:pPr>
    </w:lvl>
    <w:lvl w:ilvl="6" w:tplc="0409000F" w:tentative="1">
      <w:start w:val="1"/>
      <w:numFmt w:val="decimal"/>
      <w:lvlText w:val="%7."/>
      <w:lvlJc w:val="left"/>
      <w:pPr>
        <w:ind w:left="12420" w:hanging="360"/>
      </w:pPr>
    </w:lvl>
    <w:lvl w:ilvl="7" w:tplc="04090019" w:tentative="1">
      <w:start w:val="1"/>
      <w:numFmt w:val="lowerLetter"/>
      <w:lvlText w:val="%8."/>
      <w:lvlJc w:val="left"/>
      <w:pPr>
        <w:ind w:left="13140" w:hanging="360"/>
      </w:pPr>
    </w:lvl>
    <w:lvl w:ilvl="8" w:tplc="0409001B" w:tentative="1">
      <w:start w:val="1"/>
      <w:numFmt w:val="lowerRoman"/>
      <w:lvlText w:val="%9."/>
      <w:lvlJc w:val="right"/>
      <w:pPr>
        <w:ind w:left="13860" w:hanging="180"/>
      </w:pPr>
    </w:lvl>
  </w:abstractNum>
  <w:abstractNum w:abstractNumId="31"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2" w15:restartNumberingAfterBreak="0">
    <w:nsid w:val="705C4F83"/>
    <w:multiLevelType w:val="hybridMultilevel"/>
    <w:tmpl w:val="DF009E36"/>
    <w:lvl w:ilvl="0" w:tplc="0409000F">
      <w:start w:val="1"/>
      <w:numFmt w:val="decimal"/>
      <w:lvlText w:val="%1."/>
      <w:lvlJc w:val="left"/>
      <w:pPr>
        <w:ind w:left="360" w:hanging="360"/>
      </w:pPr>
    </w:lvl>
    <w:lvl w:ilvl="1" w:tplc="04090019" w:tentative="1">
      <w:start w:val="1"/>
      <w:numFmt w:val="lowerLetter"/>
      <w:lvlText w:val="%2."/>
      <w:lvlJc w:val="left"/>
      <w:pPr>
        <w:ind w:left="2060" w:hanging="360"/>
      </w:pPr>
    </w:lvl>
    <w:lvl w:ilvl="2" w:tplc="0409001B" w:tentative="1">
      <w:start w:val="1"/>
      <w:numFmt w:val="lowerRoman"/>
      <w:lvlText w:val="%3."/>
      <w:lvlJc w:val="right"/>
      <w:pPr>
        <w:ind w:left="2780" w:hanging="180"/>
      </w:pPr>
    </w:lvl>
    <w:lvl w:ilvl="3" w:tplc="0409000F" w:tentative="1">
      <w:start w:val="1"/>
      <w:numFmt w:val="decimal"/>
      <w:lvlText w:val="%4."/>
      <w:lvlJc w:val="left"/>
      <w:pPr>
        <w:ind w:left="3500" w:hanging="360"/>
      </w:pPr>
    </w:lvl>
    <w:lvl w:ilvl="4" w:tplc="04090019" w:tentative="1">
      <w:start w:val="1"/>
      <w:numFmt w:val="lowerLetter"/>
      <w:lvlText w:val="%5."/>
      <w:lvlJc w:val="left"/>
      <w:pPr>
        <w:ind w:left="4220" w:hanging="360"/>
      </w:pPr>
    </w:lvl>
    <w:lvl w:ilvl="5" w:tplc="0409001B" w:tentative="1">
      <w:start w:val="1"/>
      <w:numFmt w:val="lowerRoman"/>
      <w:lvlText w:val="%6."/>
      <w:lvlJc w:val="right"/>
      <w:pPr>
        <w:ind w:left="4940" w:hanging="180"/>
      </w:pPr>
    </w:lvl>
    <w:lvl w:ilvl="6" w:tplc="0409000F" w:tentative="1">
      <w:start w:val="1"/>
      <w:numFmt w:val="decimal"/>
      <w:lvlText w:val="%7."/>
      <w:lvlJc w:val="left"/>
      <w:pPr>
        <w:ind w:left="5660" w:hanging="360"/>
      </w:pPr>
    </w:lvl>
    <w:lvl w:ilvl="7" w:tplc="04090019" w:tentative="1">
      <w:start w:val="1"/>
      <w:numFmt w:val="lowerLetter"/>
      <w:lvlText w:val="%8."/>
      <w:lvlJc w:val="left"/>
      <w:pPr>
        <w:ind w:left="6380" w:hanging="360"/>
      </w:pPr>
    </w:lvl>
    <w:lvl w:ilvl="8" w:tplc="0409001B" w:tentative="1">
      <w:start w:val="1"/>
      <w:numFmt w:val="lowerRoman"/>
      <w:lvlText w:val="%9."/>
      <w:lvlJc w:val="right"/>
      <w:pPr>
        <w:ind w:left="7100" w:hanging="180"/>
      </w:pPr>
    </w:lvl>
  </w:abstractNum>
  <w:abstractNum w:abstractNumId="33" w15:restartNumberingAfterBreak="0">
    <w:nsid w:val="745E0A74"/>
    <w:multiLevelType w:val="hybridMultilevel"/>
    <w:tmpl w:val="484AA6DE"/>
    <w:lvl w:ilvl="0" w:tplc="749C023E">
      <w:start w:val="1"/>
      <w:numFmt w:val="decimal"/>
      <w:lvlText w:val="%1."/>
      <w:lvlJc w:val="left"/>
      <w:pPr>
        <w:ind w:left="792" w:hanging="360"/>
      </w:pPr>
      <w:rPr>
        <w:rFonts w:eastAsiaTheme="minorHAnsi" w:cstheme="minorBidi"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4" w15:restartNumberingAfterBreak="0">
    <w:nsid w:val="74F51AF8"/>
    <w:multiLevelType w:val="hybridMultilevel"/>
    <w:tmpl w:val="8738E0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54F313B"/>
    <w:multiLevelType w:val="hybridMultilevel"/>
    <w:tmpl w:val="5D341B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7"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8" w15:restartNumberingAfterBreak="0">
    <w:nsid w:val="786B6CF8"/>
    <w:multiLevelType w:val="hybridMultilevel"/>
    <w:tmpl w:val="D3702696"/>
    <w:lvl w:ilvl="0" w:tplc="4A98084E">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9"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40" w15:restartNumberingAfterBreak="0">
    <w:nsid w:val="7F262A09"/>
    <w:multiLevelType w:val="hybridMultilevel"/>
    <w:tmpl w:val="E600308E"/>
    <w:lvl w:ilvl="0" w:tplc="CBDE77FC">
      <w:start w:val="1"/>
      <w:numFmt w:val="decimal"/>
      <w:lvlText w:val="%1."/>
      <w:lvlJc w:val="left"/>
      <w:pPr>
        <w:ind w:left="882" w:hanging="360"/>
      </w:pPr>
      <w:rPr>
        <w:rFonts w:eastAsiaTheme="minorHAnsi" w:cstheme="minorBidi" w:hint="default"/>
        <w:color w:val="000000"/>
      </w:rPr>
    </w:lvl>
    <w:lvl w:ilvl="1" w:tplc="04090019" w:tentative="1">
      <w:start w:val="1"/>
      <w:numFmt w:val="lowerLetter"/>
      <w:lvlText w:val="%2."/>
      <w:lvlJc w:val="left"/>
      <w:pPr>
        <w:ind w:left="1602" w:hanging="360"/>
      </w:pPr>
    </w:lvl>
    <w:lvl w:ilvl="2" w:tplc="0409001B" w:tentative="1">
      <w:start w:val="1"/>
      <w:numFmt w:val="lowerRoman"/>
      <w:lvlText w:val="%3."/>
      <w:lvlJc w:val="right"/>
      <w:pPr>
        <w:ind w:left="2322" w:hanging="180"/>
      </w:pPr>
    </w:lvl>
    <w:lvl w:ilvl="3" w:tplc="0409000F" w:tentative="1">
      <w:start w:val="1"/>
      <w:numFmt w:val="decimal"/>
      <w:lvlText w:val="%4."/>
      <w:lvlJc w:val="left"/>
      <w:pPr>
        <w:ind w:left="3042" w:hanging="360"/>
      </w:pPr>
    </w:lvl>
    <w:lvl w:ilvl="4" w:tplc="04090019" w:tentative="1">
      <w:start w:val="1"/>
      <w:numFmt w:val="lowerLetter"/>
      <w:lvlText w:val="%5."/>
      <w:lvlJc w:val="left"/>
      <w:pPr>
        <w:ind w:left="3762" w:hanging="360"/>
      </w:pPr>
    </w:lvl>
    <w:lvl w:ilvl="5" w:tplc="0409001B" w:tentative="1">
      <w:start w:val="1"/>
      <w:numFmt w:val="lowerRoman"/>
      <w:lvlText w:val="%6."/>
      <w:lvlJc w:val="right"/>
      <w:pPr>
        <w:ind w:left="4482" w:hanging="180"/>
      </w:pPr>
    </w:lvl>
    <w:lvl w:ilvl="6" w:tplc="0409000F" w:tentative="1">
      <w:start w:val="1"/>
      <w:numFmt w:val="decimal"/>
      <w:lvlText w:val="%7."/>
      <w:lvlJc w:val="left"/>
      <w:pPr>
        <w:ind w:left="5202" w:hanging="360"/>
      </w:pPr>
    </w:lvl>
    <w:lvl w:ilvl="7" w:tplc="04090019" w:tentative="1">
      <w:start w:val="1"/>
      <w:numFmt w:val="lowerLetter"/>
      <w:lvlText w:val="%8."/>
      <w:lvlJc w:val="left"/>
      <w:pPr>
        <w:ind w:left="5922" w:hanging="360"/>
      </w:pPr>
    </w:lvl>
    <w:lvl w:ilvl="8" w:tplc="0409001B" w:tentative="1">
      <w:start w:val="1"/>
      <w:numFmt w:val="lowerRoman"/>
      <w:lvlText w:val="%9."/>
      <w:lvlJc w:val="right"/>
      <w:pPr>
        <w:ind w:left="6642" w:hanging="180"/>
      </w:pPr>
    </w:lvl>
  </w:abstractNum>
  <w:num w:numId="1">
    <w:abstractNumId w:val="28"/>
  </w:num>
  <w:num w:numId="2">
    <w:abstractNumId w:val="19"/>
  </w:num>
  <w:num w:numId="3">
    <w:abstractNumId w:val="0"/>
  </w:num>
  <w:num w:numId="4">
    <w:abstractNumId w:val="13"/>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
  </w:num>
  <w:num w:numId="10">
    <w:abstractNumId w:val="22"/>
  </w:num>
  <w:num w:numId="11">
    <w:abstractNumId w:val="37"/>
  </w:num>
  <w:num w:numId="12">
    <w:abstractNumId w:val="18"/>
  </w:num>
  <w:num w:numId="13">
    <w:abstractNumId w:val="4"/>
  </w:num>
  <w:num w:numId="14">
    <w:abstractNumId w:val="39"/>
  </w:num>
  <w:num w:numId="15">
    <w:abstractNumId w:val="24"/>
  </w:num>
  <w:num w:numId="16">
    <w:abstractNumId w:val="23"/>
  </w:num>
  <w:num w:numId="17">
    <w:abstractNumId w:val="8"/>
  </w:num>
  <w:num w:numId="18">
    <w:abstractNumId w:val="6"/>
  </w:num>
  <w:num w:numId="19">
    <w:abstractNumId w:val="15"/>
  </w:num>
  <w:num w:numId="20">
    <w:abstractNumId w:val="31"/>
  </w:num>
  <w:num w:numId="21">
    <w:abstractNumId w:val="36"/>
  </w:num>
  <w:num w:numId="22">
    <w:abstractNumId w:val="5"/>
  </w:num>
  <w:num w:numId="23">
    <w:abstractNumId w:val="2"/>
  </w:num>
  <w:num w:numId="24">
    <w:abstractNumId w:val="17"/>
  </w:num>
  <w:num w:numId="25">
    <w:abstractNumId w:val="26"/>
  </w:num>
  <w:num w:numId="26">
    <w:abstractNumId w:val="25"/>
  </w:num>
  <w:num w:numId="27">
    <w:abstractNumId w:val="10"/>
  </w:num>
  <w:num w:numId="28">
    <w:abstractNumId w:val="11"/>
  </w:num>
  <w:num w:numId="2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4"/>
  </w:num>
  <w:num w:numId="32">
    <w:abstractNumId w:val="30"/>
  </w:num>
  <w:num w:numId="33">
    <w:abstractNumId w:val="33"/>
  </w:num>
  <w:num w:numId="34">
    <w:abstractNumId w:val="14"/>
  </w:num>
  <w:num w:numId="35">
    <w:abstractNumId w:val="7"/>
  </w:num>
  <w:num w:numId="36">
    <w:abstractNumId w:val="12"/>
  </w:num>
  <w:num w:numId="37">
    <w:abstractNumId w:val="32"/>
  </w:num>
  <w:num w:numId="38">
    <w:abstractNumId w:val="29"/>
  </w:num>
  <w:num w:numId="39">
    <w:abstractNumId w:val="3"/>
  </w:num>
  <w:num w:numId="40">
    <w:abstractNumId w:val="38"/>
  </w:num>
  <w:num w:numId="41">
    <w:abstractNumId w:val="40"/>
  </w:num>
  <w:num w:numId="4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1371A"/>
    <w:rsid w:val="00014483"/>
    <w:rsid w:val="00015702"/>
    <w:rsid w:val="00015E69"/>
    <w:rsid w:val="000163F8"/>
    <w:rsid w:val="00027F50"/>
    <w:rsid w:val="000403E6"/>
    <w:rsid w:val="000427EC"/>
    <w:rsid w:val="000455DD"/>
    <w:rsid w:val="000638D4"/>
    <w:rsid w:val="000671C7"/>
    <w:rsid w:val="00071F94"/>
    <w:rsid w:val="0007365B"/>
    <w:rsid w:val="000756B1"/>
    <w:rsid w:val="00077B92"/>
    <w:rsid w:val="00081F37"/>
    <w:rsid w:val="000A1050"/>
    <w:rsid w:val="000A14D5"/>
    <w:rsid w:val="000B305F"/>
    <w:rsid w:val="000B5BAF"/>
    <w:rsid w:val="000B68AA"/>
    <w:rsid w:val="000B7D7C"/>
    <w:rsid w:val="000C3B79"/>
    <w:rsid w:val="000C5D2A"/>
    <w:rsid w:val="000D42B9"/>
    <w:rsid w:val="000D7441"/>
    <w:rsid w:val="000D75A5"/>
    <w:rsid w:val="000D7661"/>
    <w:rsid w:val="000D7BCB"/>
    <w:rsid w:val="000E3743"/>
    <w:rsid w:val="000E4849"/>
    <w:rsid w:val="000E732C"/>
    <w:rsid w:val="00100D27"/>
    <w:rsid w:val="00100EB8"/>
    <w:rsid w:val="001057BC"/>
    <w:rsid w:val="00123EA1"/>
    <w:rsid w:val="0012537B"/>
    <w:rsid w:val="00136593"/>
    <w:rsid w:val="00137A71"/>
    <w:rsid w:val="0015075C"/>
    <w:rsid w:val="001511E3"/>
    <w:rsid w:val="001570D7"/>
    <w:rsid w:val="001577F4"/>
    <w:rsid w:val="00171FA6"/>
    <w:rsid w:val="001762EC"/>
    <w:rsid w:val="00184FD0"/>
    <w:rsid w:val="00191BB4"/>
    <w:rsid w:val="00191DDA"/>
    <w:rsid w:val="00192D87"/>
    <w:rsid w:val="001930A2"/>
    <w:rsid w:val="00195D0A"/>
    <w:rsid w:val="00197BDD"/>
    <w:rsid w:val="001A3D09"/>
    <w:rsid w:val="001A7477"/>
    <w:rsid w:val="001E416E"/>
    <w:rsid w:val="001F159E"/>
    <w:rsid w:val="001F5EF7"/>
    <w:rsid w:val="001F709D"/>
    <w:rsid w:val="00201446"/>
    <w:rsid w:val="002018B2"/>
    <w:rsid w:val="002027AB"/>
    <w:rsid w:val="00204943"/>
    <w:rsid w:val="0021373A"/>
    <w:rsid w:val="00216187"/>
    <w:rsid w:val="002166A2"/>
    <w:rsid w:val="00217581"/>
    <w:rsid w:val="002204B2"/>
    <w:rsid w:val="002209A8"/>
    <w:rsid w:val="00224344"/>
    <w:rsid w:val="00224FD1"/>
    <w:rsid w:val="00227756"/>
    <w:rsid w:val="00230FE2"/>
    <w:rsid w:val="002472FA"/>
    <w:rsid w:val="0025450A"/>
    <w:rsid w:val="00261407"/>
    <w:rsid w:val="00261727"/>
    <w:rsid w:val="00263391"/>
    <w:rsid w:val="00265846"/>
    <w:rsid w:val="002735C4"/>
    <w:rsid w:val="00277F28"/>
    <w:rsid w:val="002871DE"/>
    <w:rsid w:val="0029419E"/>
    <w:rsid w:val="00296790"/>
    <w:rsid w:val="002A256B"/>
    <w:rsid w:val="002A30D2"/>
    <w:rsid w:val="002B24F4"/>
    <w:rsid w:val="002C10FF"/>
    <w:rsid w:val="002C11DC"/>
    <w:rsid w:val="002C4B26"/>
    <w:rsid w:val="002D1151"/>
    <w:rsid w:val="002D14DA"/>
    <w:rsid w:val="002D2594"/>
    <w:rsid w:val="002D3A1F"/>
    <w:rsid w:val="002D4965"/>
    <w:rsid w:val="002E16BC"/>
    <w:rsid w:val="002E6D4A"/>
    <w:rsid w:val="002E729D"/>
    <w:rsid w:val="002F187F"/>
    <w:rsid w:val="002F216F"/>
    <w:rsid w:val="002F4752"/>
    <w:rsid w:val="00304BED"/>
    <w:rsid w:val="003134E1"/>
    <w:rsid w:val="0031448F"/>
    <w:rsid w:val="00320D01"/>
    <w:rsid w:val="00322B7C"/>
    <w:rsid w:val="00342A9C"/>
    <w:rsid w:val="00350439"/>
    <w:rsid w:val="0035543A"/>
    <w:rsid w:val="00361397"/>
    <w:rsid w:val="00361B62"/>
    <w:rsid w:val="00363A77"/>
    <w:rsid w:val="003665D7"/>
    <w:rsid w:val="00377113"/>
    <w:rsid w:val="00381F13"/>
    <w:rsid w:val="003939C2"/>
    <w:rsid w:val="0039503B"/>
    <w:rsid w:val="00397D94"/>
    <w:rsid w:val="003A504D"/>
    <w:rsid w:val="003A5862"/>
    <w:rsid w:val="003B01AC"/>
    <w:rsid w:val="003B11AE"/>
    <w:rsid w:val="003B34E8"/>
    <w:rsid w:val="003B446F"/>
    <w:rsid w:val="003B6DFC"/>
    <w:rsid w:val="003C4DD8"/>
    <w:rsid w:val="003D6239"/>
    <w:rsid w:val="003E23A6"/>
    <w:rsid w:val="003E2D71"/>
    <w:rsid w:val="003E45BE"/>
    <w:rsid w:val="003E4C8A"/>
    <w:rsid w:val="003E5F92"/>
    <w:rsid w:val="003F02F3"/>
    <w:rsid w:val="003F0C01"/>
    <w:rsid w:val="003F28A0"/>
    <w:rsid w:val="003F4295"/>
    <w:rsid w:val="003F52DE"/>
    <w:rsid w:val="004015E0"/>
    <w:rsid w:val="00406AC2"/>
    <w:rsid w:val="00413D19"/>
    <w:rsid w:val="00414272"/>
    <w:rsid w:val="0041442C"/>
    <w:rsid w:val="004240B5"/>
    <w:rsid w:val="00433936"/>
    <w:rsid w:val="00435A89"/>
    <w:rsid w:val="004365B1"/>
    <w:rsid w:val="004408A8"/>
    <w:rsid w:val="00450EB2"/>
    <w:rsid w:val="0045208A"/>
    <w:rsid w:val="004530F3"/>
    <w:rsid w:val="00453D50"/>
    <w:rsid w:val="0045562D"/>
    <w:rsid w:val="004572DD"/>
    <w:rsid w:val="004654A6"/>
    <w:rsid w:val="00465B5C"/>
    <w:rsid w:val="00466B9D"/>
    <w:rsid w:val="00470C39"/>
    <w:rsid w:val="004739FB"/>
    <w:rsid w:val="00481219"/>
    <w:rsid w:val="00481E4B"/>
    <w:rsid w:val="00484A8F"/>
    <w:rsid w:val="00490702"/>
    <w:rsid w:val="00492DE9"/>
    <w:rsid w:val="00494726"/>
    <w:rsid w:val="004A065A"/>
    <w:rsid w:val="004A37C6"/>
    <w:rsid w:val="004A745D"/>
    <w:rsid w:val="004B131F"/>
    <w:rsid w:val="004B70A1"/>
    <w:rsid w:val="004C04F1"/>
    <w:rsid w:val="004C4022"/>
    <w:rsid w:val="004D0B27"/>
    <w:rsid w:val="004D1444"/>
    <w:rsid w:val="004D2599"/>
    <w:rsid w:val="004D6949"/>
    <w:rsid w:val="004E0621"/>
    <w:rsid w:val="004E12A5"/>
    <w:rsid w:val="004E5BB8"/>
    <w:rsid w:val="004E7989"/>
    <w:rsid w:val="004F348F"/>
    <w:rsid w:val="004F6BC1"/>
    <w:rsid w:val="00505931"/>
    <w:rsid w:val="00507B39"/>
    <w:rsid w:val="00522BCC"/>
    <w:rsid w:val="0052401F"/>
    <w:rsid w:val="00524726"/>
    <w:rsid w:val="00524E0F"/>
    <w:rsid w:val="00533E5B"/>
    <w:rsid w:val="00534FCC"/>
    <w:rsid w:val="00535161"/>
    <w:rsid w:val="005445A7"/>
    <w:rsid w:val="0054466F"/>
    <w:rsid w:val="00546C7D"/>
    <w:rsid w:val="0054747C"/>
    <w:rsid w:val="00550227"/>
    <w:rsid w:val="00552462"/>
    <w:rsid w:val="00555AFB"/>
    <w:rsid w:val="00560FB5"/>
    <w:rsid w:val="00564D0E"/>
    <w:rsid w:val="00566FB3"/>
    <w:rsid w:val="005754CC"/>
    <w:rsid w:val="00580089"/>
    <w:rsid w:val="005820AD"/>
    <w:rsid w:val="005823D8"/>
    <w:rsid w:val="005863CD"/>
    <w:rsid w:val="00587E65"/>
    <w:rsid w:val="00590C5B"/>
    <w:rsid w:val="00590FD2"/>
    <w:rsid w:val="005912D6"/>
    <w:rsid w:val="00595032"/>
    <w:rsid w:val="005A1B14"/>
    <w:rsid w:val="005A4BE1"/>
    <w:rsid w:val="005A55B9"/>
    <w:rsid w:val="005A7C0B"/>
    <w:rsid w:val="005B24AC"/>
    <w:rsid w:val="005C0B5F"/>
    <w:rsid w:val="005C6B3A"/>
    <w:rsid w:val="005D02D9"/>
    <w:rsid w:val="005D0416"/>
    <w:rsid w:val="005D3226"/>
    <w:rsid w:val="005D503C"/>
    <w:rsid w:val="005D5FB3"/>
    <w:rsid w:val="005F2B88"/>
    <w:rsid w:val="00600F5E"/>
    <w:rsid w:val="006035F3"/>
    <w:rsid w:val="00604C1A"/>
    <w:rsid w:val="00605644"/>
    <w:rsid w:val="0061613F"/>
    <w:rsid w:val="0062131D"/>
    <w:rsid w:val="00621AF0"/>
    <w:rsid w:val="006237EA"/>
    <w:rsid w:val="00624657"/>
    <w:rsid w:val="00626E52"/>
    <w:rsid w:val="006400E8"/>
    <w:rsid w:val="0064114E"/>
    <w:rsid w:val="006452FA"/>
    <w:rsid w:val="0065431D"/>
    <w:rsid w:val="00662E12"/>
    <w:rsid w:val="006646C7"/>
    <w:rsid w:val="00665035"/>
    <w:rsid w:val="00686A4D"/>
    <w:rsid w:val="00691089"/>
    <w:rsid w:val="006933D5"/>
    <w:rsid w:val="00696535"/>
    <w:rsid w:val="006B6DE5"/>
    <w:rsid w:val="006C1D71"/>
    <w:rsid w:val="006C2D5C"/>
    <w:rsid w:val="006C484E"/>
    <w:rsid w:val="006C48C9"/>
    <w:rsid w:val="006C55CD"/>
    <w:rsid w:val="006D3482"/>
    <w:rsid w:val="006D352A"/>
    <w:rsid w:val="006E1DE6"/>
    <w:rsid w:val="006E2052"/>
    <w:rsid w:val="006E44E5"/>
    <w:rsid w:val="006E4998"/>
    <w:rsid w:val="006F1CC4"/>
    <w:rsid w:val="006F2FA2"/>
    <w:rsid w:val="006F5FBB"/>
    <w:rsid w:val="006F651E"/>
    <w:rsid w:val="00703A03"/>
    <w:rsid w:val="00704FCD"/>
    <w:rsid w:val="00711AF2"/>
    <w:rsid w:val="00714FDD"/>
    <w:rsid w:val="00721131"/>
    <w:rsid w:val="00723B1B"/>
    <w:rsid w:val="007256FF"/>
    <w:rsid w:val="007272F3"/>
    <w:rsid w:val="007321DE"/>
    <w:rsid w:val="0073325D"/>
    <w:rsid w:val="00734D19"/>
    <w:rsid w:val="00740697"/>
    <w:rsid w:val="00742D8B"/>
    <w:rsid w:val="0074429F"/>
    <w:rsid w:val="00745889"/>
    <w:rsid w:val="00745B19"/>
    <w:rsid w:val="00750B69"/>
    <w:rsid w:val="00755137"/>
    <w:rsid w:val="00756B13"/>
    <w:rsid w:val="0075773A"/>
    <w:rsid w:val="00760E25"/>
    <w:rsid w:val="00761653"/>
    <w:rsid w:val="007631C7"/>
    <w:rsid w:val="00763CEF"/>
    <w:rsid w:val="00765A06"/>
    <w:rsid w:val="00767F42"/>
    <w:rsid w:val="00770739"/>
    <w:rsid w:val="00772738"/>
    <w:rsid w:val="00776E8D"/>
    <w:rsid w:val="00777A28"/>
    <w:rsid w:val="0078345D"/>
    <w:rsid w:val="0078672E"/>
    <w:rsid w:val="00793A1D"/>
    <w:rsid w:val="0079523D"/>
    <w:rsid w:val="007A5BC7"/>
    <w:rsid w:val="007A75FD"/>
    <w:rsid w:val="007B1B57"/>
    <w:rsid w:val="007B48CB"/>
    <w:rsid w:val="007C3B79"/>
    <w:rsid w:val="007C71EB"/>
    <w:rsid w:val="007D0264"/>
    <w:rsid w:val="007D2454"/>
    <w:rsid w:val="007D2FB7"/>
    <w:rsid w:val="007D3645"/>
    <w:rsid w:val="007D44A9"/>
    <w:rsid w:val="007F1F12"/>
    <w:rsid w:val="007F31A7"/>
    <w:rsid w:val="007F3DB9"/>
    <w:rsid w:val="00801563"/>
    <w:rsid w:val="00801687"/>
    <w:rsid w:val="00804409"/>
    <w:rsid w:val="00806660"/>
    <w:rsid w:val="00815203"/>
    <w:rsid w:val="00817EF0"/>
    <w:rsid w:val="00820D82"/>
    <w:rsid w:val="008223DC"/>
    <w:rsid w:val="00823279"/>
    <w:rsid w:val="0082363E"/>
    <w:rsid w:val="0082562C"/>
    <w:rsid w:val="00832753"/>
    <w:rsid w:val="00834C70"/>
    <w:rsid w:val="00835ED8"/>
    <w:rsid w:val="00843CAF"/>
    <w:rsid w:val="00857AC9"/>
    <w:rsid w:val="00857C7F"/>
    <w:rsid w:val="00872515"/>
    <w:rsid w:val="00872BAA"/>
    <w:rsid w:val="008775AA"/>
    <w:rsid w:val="00884941"/>
    <w:rsid w:val="00887C99"/>
    <w:rsid w:val="00890CC7"/>
    <w:rsid w:val="0089366E"/>
    <w:rsid w:val="00895632"/>
    <w:rsid w:val="00896D24"/>
    <w:rsid w:val="008A2D73"/>
    <w:rsid w:val="008A5070"/>
    <w:rsid w:val="008B58AB"/>
    <w:rsid w:val="008C1CF3"/>
    <w:rsid w:val="008C4A8F"/>
    <w:rsid w:val="008D2B23"/>
    <w:rsid w:val="008D4582"/>
    <w:rsid w:val="008E4417"/>
    <w:rsid w:val="008E52BC"/>
    <w:rsid w:val="008E5C46"/>
    <w:rsid w:val="008E5ED0"/>
    <w:rsid w:val="008F1000"/>
    <w:rsid w:val="008F196A"/>
    <w:rsid w:val="00900D56"/>
    <w:rsid w:val="009050DA"/>
    <w:rsid w:val="0090653C"/>
    <w:rsid w:val="00910074"/>
    <w:rsid w:val="00912708"/>
    <w:rsid w:val="00920CAD"/>
    <w:rsid w:val="00924ACA"/>
    <w:rsid w:val="00932AD2"/>
    <w:rsid w:val="00932CEB"/>
    <w:rsid w:val="00935574"/>
    <w:rsid w:val="00936080"/>
    <w:rsid w:val="00936E7E"/>
    <w:rsid w:val="009376E0"/>
    <w:rsid w:val="009405D9"/>
    <w:rsid w:val="0094496E"/>
    <w:rsid w:val="009460F6"/>
    <w:rsid w:val="0094620F"/>
    <w:rsid w:val="00952031"/>
    <w:rsid w:val="0095260D"/>
    <w:rsid w:val="0095271D"/>
    <w:rsid w:val="00952EAC"/>
    <w:rsid w:val="009541E3"/>
    <w:rsid w:val="00954ED1"/>
    <w:rsid w:val="00960C6D"/>
    <w:rsid w:val="00965AA7"/>
    <w:rsid w:val="00974C78"/>
    <w:rsid w:val="009907C6"/>
    <w:rsid w:val="0099741A"/>
    <w:rsid w:val="009A71CB"/>
    <w:rsid w:val="009B018A"/>
    <w:rsid w:val="009B1269"/>
    <w:rsid w:val="009B2D46"/>
    <w:rsid w:val="009B37A7"/>
    <w:rsid w:val="009C5F01"/>
    <w:rsid w:val="009D0E37"/>
    <w:rsid w:val="009E5A18"/>
    <w:rsid w:val="009E7441"/>
    <w:rsid w:val="009F2334"/>
    <w:rsid w:val="009F534E"/>
    <w:rsid w:val="00A10380"/>
    <w:rsid w:val="00A155BD"/>
    <w:rsid w:val="00A17C16"/>
    <w:rsid w:val="00A30C38"/>
    <w:rsid w:val="00A322D4"/>
    <w:rsid w:val="00A344DE"/>
    <w:rsid w:val="00A3730B"/>
    <w:rsid w:val="00A40C1A"/>
    <w:rsid w:val="00A5236D"/>
    <w:rsid w:val="00A5668E"/>
    <w:rsid w:val="00A61506"/>
    <w:rsid w:val="00A66187"/>
    <w:rsid w:val="00A66290"/>
    <w:rsid w:val="00A706CB"/>
    <w:rsid w:val="00A71618"/>
    <w:rsid w:val="00A72917"/>
    <w:rsid w:val="00A87BBA"/>
    <w:rsid w:val="00A92174"/>
    <w:rsid w:val="00A93473"/>
    <w:rsid w:val="00A976FA"/>
    <w:rsid w:val="00AA4EEC"/>
    <w:rsid w:val="00AA6782"/>
    <w:rsid w:val="00AA7249"/>
    <w:rsid w:val="00AB040A"/>
    <w:rsid w:val="00AB07A9"/>
    <w:rsid w:val="00AB68E7"/>
    <w:rsid w:val="00AB72AD"/>
    <w:rsid w:val="00AC304B"/>
    <w:rsid w:val="00AC593E"/>
    <w:rsid w:val="00AC5E7F"/>
    <w:rsid w:val="00AC62CE"/>
    <w:rsid w:val="00AC7883"/>
    <w:rsid w:val="00AD1669"/>
    <w:rsid w:val="00AD3B30"/>
    <w:rsid w:val="00AF5856"/>
    <w:rsid w:val="00B04256"/>
    <w:rsid w:val="00B0572F"/>
    <w:rsid w:val="00B153DD"/>
    <w:rsid w:val="00B204A5"/>
    <w:rsid w:val="00B21BC7"/>
    <w:rsid w:val="00B2313D"/>
    <w:rsid w:val="00B46C27"/>
    <w:rsid w:val="00B500C3"/>
    <w:rsid w:val="00B5357D"/>
    <w:rsid w:val="00B53CEC"/>
    <w:rsid w:val="00B73694"/>
    <w:rsid w:val="00B73BE9"/>
    <w:rsid w:val="00B85F7A"/>
    <w:rsid w:val="00B875A5"/>
    <w:rsid w:val="00B92C40"/>
    <w:rsid w:val="00B939D1"/>
    <w:rsid w:val="00B9617F"/>
    <w:rsid w:val="00BA116D"/>
    <w:rsid w:val="00BA4878"/>
    <w:rsid w:val="00BA692A"/>
    <w:rsid w:val="00BB27AA"/>
    <w:rsid w:val="00BC5914"/>
    <w:rsid w:val="00BD3914"/>
    <w:rsid w:val="00BD4D44"/>
    <w:rsid w:val="00BD510A"/>
    <w:rsid w:val="00BE1EB1"/>
    <w:rsid w:val="00BE5713"/>
    <w:rsid w:val="00BE5DE8"/>
    <w:rsid w:val="00BF090B"/>
    <w:rsid w:val="00C071BD"/>
    <w:rsid w:val="00C1462E"/>
    <w:rsid w:val="00C16F70"/>
    <w:rsid w:val="00C17ACA"/>
    <w:rsid w:val="00C17B5A"/>
    <w:rsid w:val="00C21D9A"/>
    <w:rsid w:val="00C239EF"/>
    <w:rsid w:val="00C244B6"/>
    <w:rsid w:val="00C24864"/>
    <w:rsid w:val="00C24CDB"/>
    <w:rsid w:val="00C26C07"/>
    <w:rsid w:val="00C307ED"/>
    <w:rsid w:val="00C321A4"/>
    <w:rsid w:val="00C3583F"/>
    <w:rsid w:val="00C446E2"/>
    <w:rsid w:val="00C461E1"/>
    <w:rsid w:val="00C505C1"/>
    <w:rsid w:val="00C5572A"/>
    <w:rsid w:val="00C57D95"/>
    <w:rsid w:val="00C62C3E"/>
    <w:rsid w:val="00C63922"/>
    <w:rsid w:val="00C71D1B"/>
    <w:rsid w:val="00C838BA"/>
    <w:rsid w:val="00C856C2"/>
    <w:rsid w:val="00C908D8"/>
    <w:rsid w:val="00C90FCC"/>
    <w:rsid w:val="00C96341"/>
    <w:rsid w:val="00CA0C30"/>
    <w:rsid w:val="00CA30EA"/>
    <w:rsid w:val="00CA3646"/>
    <w:rsid w:val="00CA505D"/>
    <w:rsid w:val="00CA5AFD"/>
    <w:rsid w:val="00CA7BD0"/>
    <w:rsid w:val="00CB0177"/>
    <w:rsid w:val="00CB0611"/>
    <w:rsid w:val="00CB1A80"/>
    <w:rsid w:val="00CC02B4"/>
    <w:rsid w:val="00CC07FF"/>
    <w:rsid w:val="00CC327B"/>
    <w:rsid w:val="00CE3759"/>
    <w:rsid w:val="00CE45A5"/>
    <w:rsid w:val="00CF034A"/>
    <w:rsid w:val="00CF476B"/>
    <w:rsid w:val="00D00B88"/>
    <w:rsid w:val="00D02C06"/>
    <w:rsid w:val="00D1272C"/>
    <w:rsid w:val="00D129C0"/>
    <w:rsid w:val="00D16EFA"/>
    <w:rsid w:val="00D20863"/>
    <w:rsid w:val="00D26382"/>
    <w:rsid w:val="00D35344"/>
    <w:rsid w:val="00D36BCC"/>
    <w:rsid w:val="00D41C0A"/>
    <w:rsid w:val="00D427AC"/>
    <w:rsid w:val="00D43ADB"/>
    <w:rsid w:val="00D5104D"/>
    <w:rsid w:val="00D52FB0"/>
    <w:rsid w:val="00D566C6"/>
    <w:rsid w:val="00D6172C"/>
    <w:rsid w:val="00D640D7"/>
    <w:rsid w:val="00D6649C"/>
    <w:rsid w:val="00D76E4B"/>
    <w:rsid w:val="00D96CCA"/>
    <w:rsid w:val="00DA3554"/>
    <w:rsid w:val="00DB46EF"/>
    <w:rsid w:val="00DB7E5E"/>
    <w:rsid w:val="00DD037C"/>
    <w:rsid w:val="00DD0435"/>
    <w:rsid w:val="00DD5A0D"/>
    <w:rsid w:val="00DF56D1"/>
    <w:rsid w:val="00E01C57"/>
    <w:rsid w:val="00E05FFE"/>
    <w:rsid w:val="00E07242"/>
    <w:rsid w:val="00E07639"/>
    <w:rsid w:val="00E13172"/>
    <w:rsid w:val="00E13A52"/>
    <w:rsid w:val="00E1402B"/>
    <w:rsid w:val="00E14049"/>
    <w:rsid w:val="00E2149D"/>
    <w:rsid w:val="00E21C33"/>
    <w:rsid w:val="00E21C67"/>
    <w:rsid w:val="00E24117"/>
    <w:rsid w:val="00E33AE7"/>
    <w:rsid w:val="00E35385"/>
    <w:rsid w:val="00E46092"/>
    <w:rsid w:val="00E50DEB"/>
    <w:rsid w:val="00E54A11"/>
    <w:rsid w:val="00E568CF"/>
    <w:rsid w:val="00E61296"/>
    <w:rsid w:val="00E6245A"/>
    <w:rsid w:val="00E66481"/>
    <w:rsid w:val="00E702D1"/>
    <w:rsid w:val="00E720E9"/>
    <w:rsid w:val="00E72B57"/>
    <w:rsid w:val="00E81800"/>
    <w:rsid w:val="00E838B1"/>
    <w:rsid w:val="00E86DE5"/>
    <w:rsid w:val="00E87FE9"/>
    <w:rsid w:val="00E91C42"/>
    <w:rsid w:val="00E93A14"/>
    <w:rsid w:val="00E94098"/>
    <w:rsid w:val="00E94400"/>
    <w:rsid w:val="00EA0F0B"/>
    <w:rsid w:val="00EB1EDB"/>
    <w:rsid w:val="00EB6421"/>
    <w:rsid w:val="00EC2F34"/>
    <w:rsid w:val="00ED046C"/>
    <w:rsid w:val="00ED1695"/>
    <w:rsid w:val="00ED3A89"/>
    <w:rsid w:val="00ED69FD"/>
    <w:rsid w:val="00ED79A5"/>
    <w:rsid w:val="00EE07F1"/>
    <w:rsid w:val="00EE31A0"/>
    <w:rsid w:val="00EE31DF"/>
    <w:rsid w:val="00EE761F"/>
    <w:rsid w:val="00EF1663"/>
    <w:rsid w:val="00EF272B"/>
    <w:rsid w:val="00EF3C0B"/>
    <w:rsid w:val="00F111E5"/>
    <w:rsid w:val="00F142A7"/>
    <w:rsid w:val="00F21472"/>
    <w:rsid w:val="00F36258"/>
    <w:rsid w:val="00F40B7F"/>
    <w:rsid w:val="00F42A14"/>
    <w:rsid w:val="00F47145"/>
    <w:rsid w:val="00F4718D"/>
    <w:rsid w:val="00F4741B"/>
    <w:rsid w:val="00F630BC"/>
    <w:rsid w:val="00F70847"/>
    <w:rsid w:val="00F716BB"/>
    <w:rsid w:val="00F743FD"/>
    <w:rsid w:val="00F75C25"/>
    <w:rsid w:val="00F865D6"/>
    <w:rsid w:val="00F93BE0"/>
    <w:rsid w:val="00F94F5C"/>
    <w:rsid w:val="00FA5BE0"/>
    <w:rsid w:val="00FB2D3B"/>
    <w:rsid w:val="00FC2F11"/>
    <w:rsid w:val="00FC4837"/>
    <w:rsid w:val="00FD552D"/>
    <w:rsid w:val="00FD651B"/>
    <w:rsid w:val="00FE29A8"/>
    <w:rsid w:val="00FE63A1"/>
    <w:rsid w:val="00FF2E5A"/>
    <w:rsid w:val="00FF2F7C"/>
    <w:rsid w:val="00FF3452"/>
    <w:rsid w:val="00FF34A3"/>
    <w:rsid w:val="00FF5CBC"/>
    <w:rsid w:val="00FF7783"/>
    <w:rsid w:val="00FF7D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5C487"/>
  <w15:docId w15:val="{6BFD6F2E-84A1-4CD0-AE99-9E5607C15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lp1"/>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Обычный (веб)"/>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 w:type="paragraph" w:styleId="BodyText">
    <w:name w:val="Body Text"/>
    <w:basedOn w:val="Normal"/>
    <w:link w:val="BodyTextChar"/>
    <w:rsid w:val="00EA0F0B"/>
    <w:pPr>
      <w:spacing w:after="120" w:line="240" w:lineRule="auto"/>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EA0F0B"/>
    <w:rPr>
      <w:rFonts w:ascii="Times New Roman" w:eastAsia="Times New Roman" w:hAnsi="Times New Roman" w:cs="Times New Roman"/>
      <w:sz w:val="24"/>
      <w:szCs w:val="20"/>
      <w:lang w:val="en-GB"/>
    </w:rPr>
  </w:style>
  <w:style w:type="paragraph" w:styleId="CommentText">
    <w:name w:val="annotation text"/>
    <w:basedOn w:val="Normal"/>
    <w:link w:val="CommentTextChar"/>
    <w:uiPriority w:val="99"/>
    <w:unhideWhenUsed/>
    <w:rsid w:val="005D3226"/>
    <w:pPr>
      <w:spacing w:line="240" w:lineRule="auto"/>
    </w:pPr>
    <w:rPr>
      <w:sz w:val="20"/>
      <w:szCs w:val="20"/>
    </w:rPr>
  </w:style>
  <w:style w:type="character" w:customStyle="1" w:styleId="CommentTextChar">
    <w:name w:val="Comment Text Char"/>
    <w:basedOn w:val="DefaultParagraphFont"/>
    <w:link w:val="CommentText"/>
    <w:uiPriority w:val="99"/>
    <w:rsid w:val="005D3226"/>
    <w:rPr>
      <w:sz w:val="20"/>
      <w:szCs w:val="20"/>
    </w:rPr>
  </w:style>
  <w:style w:type="paragraph" w:styleId="BalloonText">
    <w:name w:val="Balloon Text"/>
    <w:basedOn w:val="Normal"/>
    <w:link w:val="BalloonTextChar"/>
    <w:uiPriority w:val="99"/>
    <w:semiHidden/>
    <w:unhideWhenUsed/>
    <w:rsid w:val="00EE761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761F"/>
    <w:rPr>
      <w:rFonts w:ascii="Segoe UI" w:hAnsi="Segoe UI" w:cs="Segoe UI"/>
      <w:sz w:val="18"/>
      <w:szCs w:val="18"/>
    </w:rPr>
  </w:style>
  <w:style w:type="paragraph" w:customStyle="1" w:styleId="norm">
    <w:name w:val="norm"/>
    <w:basedOn w:val="Normal"/>
    <w:link w:val="normChar"/>
    <w:qFormat/>
    <w:rsid w:val="00D96CCA"/>
    <w:pPr>
      <w:spacing w:after="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link w:val="norm"/>
    <w:rsid w:val="00D96CCA"/>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498545642">
      <w:bodyDiv w:val="1"/>
      <w:marLeft w:val="0"/>
      <w:marRight w:val="0"/>
      <w:marTop w:val="0"/>
      <w:marBottom w:val="0"/>
      <w:divBdr>
        <w:top w:val="none" w:sz="0" w:space="0" w:color="auto"/>
        <w:left w:val="none" w:sz="0" w:space="0" w:color="auto"/>
        <w:bottom w:val="none" w:sz="0" w:space="0" w:color="auto"/>
        <w:right w:val="none" w:sz="0" w:space="0" w:color="auto"/>
      </w:divBdr>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87118580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05051452">
      <w:bodyDiv w:val="1"/>
      <w:marLeft w:val="0"/>
      <w:marRight w:val="0"/>
      <w:marTop w:val="0"/>
      <w:marBottom w:val="0"/>
      <w:divBdr>
        <w:top w:val="none" w:sz="0" w:space="0" w:color="auto"/>
        <w:left w:val="none" w:sz="0" w:space="0" w:color="auto"/>
        <w:bottom w:val="none" w:sz="0" w:space="0" w:color="auto"/>
        <w:right w:val="none" w:sz="0" w:space="0" w:color="auto"/>
      </w:divBdr>
      <w:divsChild>
        <w:div w:id="2057191821">
          <w:marLeft w:val="0"/>
          <w:marRight w:val="0"/>
          <w:marTop w:val="0"/>
          <w:marBottom w:val="0"/>
          <w:divBdr>
            <w:top w:val="none" w:sz="0" w:space="0" w:color="auto"/>
            <w:left w:val="none" w:sz="0" w:space="0" w:color="auto"/>
            <w:bottom w:val="none" w:sz="0" w:space="0" w:color="auto"/>
            <w:right w:val="none" w:sz="0" w:space="0" w:color="auto"/>
          </w:divBdr>
          <w:divsChild>
            <w:div w:id="2753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016416745">
      <w:bodyDiv w:val="1"/>
      <w:marLeft w:val="0"/>
      <w:marRight w:val="0"/>
      <w:marTop w:val="0"/>
      <w:marBottom w:val="0"/>
      <w:divBdr>
        <w:top w:val="none" w:sz="0" w:space="0" w:color="auto"/>
        <w:left w:val="none" w:sz="0" w:space="0" w:color="auto"/>
        <w:bottom w:val="none" w:sz="0" w:space="0" w:color="auto"/>
        <w:right w:val="none" w:sz="0" w:space="0" w:color="auto"/>
      </w:divBdr>
    </w:div>
    <w:div w:id="2043555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373</TotalTime>
  <Pages>6</Pages>
  <Words>1180</Words>
  <Characters>8454</Characters>
  <Application>Microsoft Office Word</Application>
  <DocSecurity>0</DocSecurity>
  <Lines>239</Lines>
  <Paragraphs>51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9603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https://mul2-mss.gov.am/tasks/1913192/oneclick?token=b4888ca49c42226d8fc316be8ac551b6</cp:keywords>
  <cp:lastModifiedBy>Anahit.Galstyan</cp:lastModifiedBy>
  <cp:revision>89</cp:revision>
  <cp:lastPrinted>2024-05-29T07:33:00Z</cp:lastPrinted>
  <dcterms:created xsi:type="dcterms:W3CDTF">2024-10-31T06:05:00Z</dcterms:created>
  <dcterms:modified xsi:type="dcterms:W3CDTF">2024-12-26T11:03:00Z</dcterms:modified>
</cp:coreProperties>
</file>