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61403A" w14:textId="77777777" w:rsidR="00761FDA" w:rsidRPr="00726481" w:rsidRDefault="00761FDA" w:rsidP="00DD786C">
      <w:pPr>
        <w:spacing w:after="0" w:line="360" w:lineRule="auto"/>
        <w:jc w:val="center"/>
        <w:rPr>
          <w:rFonts w:ascii="GHEA Grapalat" w:hAnsi="GHEA Grapalat"/>
          <w:b/>
          <w:lang w:val="hy-AM"/>
        </w:rPr>
      </w:pPr>
      <w:r w:rsidRPr="00726481">
        <w:rPr>
          <w:rFonts w:ascii="GHEA Grapalat" w:hAnsi="GHEA Grapalat"/>
          <w:b/>
          <w:lang w:val="hy-AM"/>
        </w:rPr>
        <w:t>ՀԻՄՆԱՎՈՐՈՒՄ</w:t>
      </w:r>
    </w:p>
    <w:p w14:paraId="51378B10" w14:textId="7369E704" w:rsidR="00761FDA" w:rsidRPr="00726481" w:rsidRDefault="00761FDA" w:rsidP="009039B3">
      <w:pPr>
        <w:spacing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726481">
        <w:rPr>
          <w:rFonts w:ascii="GHEA Grapalat" w:eastAsia="Times New Roman" w:hAnsi="GHEA Grapalat" w:cs="Times New Roman"/>
          <w:b/>
          <w:bCs/>
          <w:lang w:val="hy-AM"/>
        </w:rPr>
        <w:t>«</w:t>
      </w:r>
      <w:r w:rsidRPr="00726481">
        <w:rPr>
          <w:rFonts w:ascii="GHEA Grapalat" w:hAnsi="GHEA Grapalat"/>
          <w:b/>
          <w:lang w:val="hy-AM"/>
        </w:rPr>
        <w:t>ՀԱՅԱՍՏԱՆԻ ՀԱՆՐԱՊԵՏՈՒԹՅԱՆ ՔԱՂԱՔԱՑԻԱԿԱՆ ՕՐԵՆՍԳՐՔՈՒՄ</w:t>
      </w:r>
      <w:r w:rsidR="009039B3" w:rsidRPr="00726481">
        <w:rPr>
          <w:rFonts w:ascii="GHEA Grapalat" w:hAnsi="GHEA Grapalat"/>
          <w:b/>
          <w:lang w:val="hy-AM"/>
        </w:rPr>
        <w:t xml:space="preserve"> </w:t>
      </w:r>
      <w:r w:rsidRPr="00726481">
        <w:rPr>
          <w:rFonts w:ascii="GHEA Grapalat" w:hAnsi="GHEA Grapalat"/>
          <w:b/>
          <w:lang w:val="hy-AM"/>
        </w:rPr>
        <w:t>ԼՐԱՑՈՒՄ</w:t>
      </w:r>
      <w:r w:rsidR="00687D2E" w:rsidRPr="00726481">
        <w:rPr>
          <w:rFonts w:ascii="GHEA Grapalat" w:hAnsi="GHEA Grapalat"/>
          <w:b/>
          <w:lang w:val="hy-AM"/>
        </w:rPr>
        <w:t>ՆԵՐ</w:t>
      </w:r>
      <w:r w:rsidRPr="00726481">
        <w:rPr>
          <w:rFonts w:ascii="GHEA Grapalat" w:hAnsi="GHEA Grapalat"/>
          <w:b/>
          <w:lang w:val="hy-AM"/>
        </w:rPr>
        <w:t xml:space="preserve"> ԿԱՏԱՐԵԼՈՒ ՄԱՍԻՆ</w:t>
      </w:r>
      <w:r w:rsidRPr="00726481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»</w:t>
      </w:r>
      <w:r w:rsidRPr="00726481">
        <w:rPr>
          <w:rFonts w:ascii="GHEA Grapalat" w:eastAsia="Times New Roman" w:hAnsi="GHEA Grapalat" w:cs="Times New Roman"/>
          <w:b/>
          <w:bCs/>
          <w:lang w:val="hy-AM"/>
        </w:rPr>
        <w:t xml:space="preserve"> </w:t>
      </w:r>
      <w:r w:rsidRPr="00726481">
        <w:rPr>
          <w:rFonts w:ascii="GHEA Grapalat" w:eastAsia="Times New Roman" w:hAnsi="GHEA Grapalat" w:cs="GHEA Mariam"/>
          <w:b/>
          <w:bCs/>
          <w:lang w:val="hy-AM"/>
        </w:rPr>
        <w:t xml:space="preserve">ՕՐԵՆՔԻ </w:t>
      </w:r>
      <w:r w:rsidRPr="00726481">
        <w:rPr>
          <w:rFonts w:ascii="GHEA Grapalat" w:hAnsi="GHEA Grapalat" w:cs="AK Courier"/>
          <w:b/>
          <w:lang w:val="hy-AM"/>
        </w:rPr>
        <w:t>ՆԱԽԱԳԾԻ ԸՆԴՈՒՆՄԱՆ</w:t>
      </w:r>
    </w:p>
    <w:p w14:paraId="53E3298C" w14:textId="77777777" w:rsidR="00464A13" w:rsidRPr="00726481" w:rsidRDefault="00464A13" w:rsidP="00DD786C">
      <w:pPr>
        <w:spacing w:line="360" w:lineRule="auto"/>
        <w:jc w:val="center"/>
        <w:rPr>
          <w:rFonts w:ascii="GHEA Grapalat" w:hAnsi="GHEA Grapalat" w:cs="AK Courier"/>
          <w:b/>
          <w:lang w:val="hy-AM"/>
        </w:rPr>
      </w:pPr>
    </w:p>
    <w:p w14:paraId="321165AD" w14:textId="40D08122" w:rsidR="00761FDA" w:rsidRPr="00726481" w:rsidRDefault="009039B3" w:rsidP="00DD786C">
      <w:pPr>
        <w:pStyle w:val="ListParagraph"/>
        <w:numPr>
          <w:ilvl w:val="0"/>
          <w:numId w:val="2"/>
        </w:numPr>
        <w:spacing w:line="360" w:lineRule="auto"/>
        <w:ind w:left="90" w:hanging="180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726481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="00464A13" w:rsidRPr="00726481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Ընթացիկ իրավիճակը </w:t>
      </w:r>
      <w:r w:rsidR="009C6BD3" w:rsidRPr="00726481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և </w:t>
      </w:r>
      <w:r w:rsidR="00464A13" w:rsidRPr="00726481">
        <w:rPr>
          <w:rFonts w:ascii="GHEA Grapalat" w:hAnsi="GHEA Grapalat"/>
          <w:b/>
          <w:color w:val="000000"/>
          <w:shd w:val="clear" w:color="auto" w:fill="FFFFFF"/>
          <w:lang w:val="hy-AM"/>
        </w:rPr>
        <w:t>իրավական ակտի ընդունման անհրաժեշտությունը.</w:t>
      </w:r>
    </w:p>
    <w:p w14:paraId="3E2B0B62" w14:textId="77777777" w:rsidR="00A9236E" w:rsidRDefault="00E61005" w:rsidP="00D354BC">
      <w:pPr>
        <w:pStyle w:val="NormalWeb"/>
        <w:shd w:val="clear" w:color="auto" w:fill="FFFFFF"/>
        <w:spacing w:line="360" w:lineRule="auto"/>
        <w:ind w:left="90"/>
        <w:jc w:val="both"/>
        <w:rPr>
          <w:rFonts w:ascii="GHEA Grapalat" w:hAnsi="GHEA Grapalat"/>
          <w:bCs/>
          <w:color w:val="000000" w:themeColor="text1"/>
          <w:sz w:val="22"/>
          <w:szCs w:val="22"/>
          <w:lang w:val="hy-AM"/>
        </w:rPr>
      </w:pPr>
      <w:r w:rsidRPr="00726481">
        <w:rPr>
          <w:rFonts w:ascii="GHEA Grapalat" w:hAnsi="GHEA Grapalat"/>
          <w:bCs/>
          <w:color w:val="000000" w:themeColor="text1"/>
          <w:sz w:val="22"/>
          <w:szCs w:val="22"/>
          <w:shd w:val="clear" w:color="auto" w:fill="FFFFFF"/>
          <w:lang w:val="hy-AM"/>
        </w:rPr>
        <w:t>«</w:t>
      </w:r>
      <w:r w:rsidRPr="00726481">
        <w:rPr>
          <w:rFonts w:ascii="GHEA Grapalat" w:hAnsi="GHEA Grapalat"/>
          <w:bCs/>
          <w:color w:val="000000" w:themeColor="text1"/>
          <w:sz w:val="22"/>
          <w:szCs w:val="22"/>
          <w:lang w:val="hy-AM"/>
        </w:rPr>
        <w:t>Իրավաբանական անձանց պետական գրանցման, իրավաբանական անձանց առանձնացված ստորաբաժանումների, հիմնարկների և անհատ ձեռնարկատերերի պետական հաշվառման մասին» օրենքի</w:t>
      </w:r>
      <w:r w:rsidR="003E279B" w:rsidRPr="003E279B">
        <w:rPr>
          <w:rFonts w:ascii="GHEA Grapalat" w:hAnsi="GHEA Grapalat"/>
          <w:bCs/>
          <w:color w:val="000000" w:themeColor="text1"/>
          <w:sz w:val="22"/>
          <w:szCs w:val="22"/>
          <w:lang w:val="hy-AM"/>
        </w:rPr>
        <w:t xml:space="preserve"> (</w:t>
      </w:r>
      <w:r w:rsidR="003E279B">
        <w:rPr>
          <w:rFonts w:ascii="GHEA Grapalat" w:hAnsi="GHEA Grapalat"/>
          <w:bCs/>
          <w:color w:val="000000" w:themeColor="text1"/>
          <w:sz w:val="22"/>
          <w:szCs w:val="22"/>
          <w:lang w:val="hy-AM"/>
        </w:rPr>
        <w:t>այսուհետ՝ Օրենք</w:t>
      </w:r>
      <w:r w:rsidR="003E279B" w:rsidRPr="003E279B">
        <w:rPr>
          <w:rFonts w:ascii="GHEA Grapalat" w:hAnsi="GHEA Grapalat"/>
          <w:bCs/>
          <w:color w:val="000000" w:themeColor="text1"/>
          <w:sz w:val="22"/>
          <w:szCs w:val="22"/>
          <w:lang w:val="hy-AM"/>
        </w:rPr>
        <w:t>)</w:t>
      </w:r>
      <w:r w:rsidRPr="00726481">
        <w:rPr>
          <w:rFonts w:ascii="GHEA Grapalat" w:hAnsi="GHEA Grapalat"/>
          <w:bCs/>
          <w:color w:val="000000" w:themeColor="text1"/>
          <w:sz w:val="22"/>
          <w:szCs w:val="22"/>
          <w:lang w:val="hy-AM"/>
        </w:rPr>
        <w:t xml:space="preserve"> 27.2-րդ հոդվածի 1-ին մասը և 35.1-ին հոդվածի 1-ին մասը նպատակ ուն</w:t>
      </w:r>
      <w:r w:rsidR="00CC2C74" w:rsidRPr="00726481">
        <w:rPr>
          <w:rFonts w:ascii="GHEA Grapalat" w:hAnsi="GHEA Grapalat"/>
          <w:bCs/>
          <w:color w:val="000000" w:themeColor="text1"/>
          <w:sz w:val="22"/>
          <w:szCs w:val="22"/>
          <w:lang w:val="hy-AM"/>
        </w:rPr>
        <w:t>են</w:t>
      </w:r>
      <w:r w:rsidRPr="00726481">
        <w:rPr>
          <w:rFonts w:ascii="GHEA Grapalat" w:hAnsi="GHEA Grapalat"/>
          <w:bCs/>
          <w:color w:val="000000" w:themeColor="text1"/>
          <w:sz w:val="22"/>
          <w:szCs w:val="22"/>
          <w:lang w:val="hy-AM"/>
        </w:rPr>
        <w:t xml:space="preserve"> </w:t>
      </w:r>
      <w:r w:rsidRPr="00726481">
        <w:rPr>
          <w:rFonts w:ascii="GHEA Grapalat" w:hAnsi="GHEA Grapalat"/>
          <w:bCs/>
          <w:color w:val="000000"/>
          <w:sz w:val="22"/>
          <w:szCs w:val="22"/>
          <w:lang w:val="hy-AM"/>
        </w:rPr>
        <w:t>ստեղծել իրավական հիմքեր այն անհատ ձեռնարկատերերի պետական հաշվառումը և այն իրավաբանական անձանց պետական գրանցումը ճանաչելու համար, որոնց վերաբերյալ տվյալները տեղեկատվական համակարգում ներառված են, սակայն պետական միասնական գրանցամատյանում գրառումներ առկա չեն</w:t>
      </w:r>
      <w:r w:rsidR="00CC2C74" w:rsidRPr="00726481">
        <w:rPr>
          <w:rFonts w:ascii="GHEA Grapalat" w:hAnsi="GHEA Grapalat"/>
          <w:bCs/>
          <w:color w:val="000000"/>
          <w:sz w:val="22"/>
          <w:szCs w:val="22"/>
          <w:lang w:val="hy-AM"/>
        </w:rPr>
        <w:t xml:space="preserve">: </w:t>
      </w:r>
      <w:r w:rsidR="00CC2C74" w:rsidRPr="00726481">
        <w:rPr>
          <w:rFonts w:ascii="GHEA Grapalat" w:hAnsi="GHEA Grapalat"/>
          <w:color w:val="000000" w:themeColor="text1"/>
          <w:sz w:val="22"/>
          <w:szCs w:val="22"/>
          <w:shd w:val="clear" w:color="auto" w:fill="FFFFFF"/>
          <w:lang w:val="hy-AM"/>
        </w:rPr>
        <w:t xml:space="preserve">Կարգավորումները նպատակ ունեն </w:t>
      </w:r>
      <w:r w:rsidR="00687D2E" w:rsidRPr="00726481">
        <w:rPr>
          <w:rFonts w:ascii="GHEA Grapalat" w:hAnsi="GHEA Grapalat"/>
          <w:color w:val="000000" w:themeColor="text1"/>
          <w:sz w:val="22"/>
          <w:szCs w:val="22"/>
          <w:shd w:val="clear" w:color="auto" w:fill="FFFFFF"/>
          <w:lang w:val="hy-AM"/>
        </w:rPr>
        <w:t xml:space="preserve">նաև </w:t>
      </w:r>
      <w:r w:rsidR="00CC2C74" w:rsidRPr="00726481">
        <w:rPr>
          <w:rFonts w:ascii="GHEA Grapalat" w:hAnsi="GHEA Grapalat"/>
          <w:color w:val="000000" w:themeColor="text1"/>
          <w:sz w:val="22"/>
          <w:szCs w:val="22"/>
          <w:shd w:val="clear" w:color="auto" w:fill="FFFFFF"/>
          <w:lang w:val="hy-AM"/>
        </w:rPr>
        <w:t xml:space="preserve">ապահովել  նրանց կողմից գործունեության, այդ թվում՝ առկա իրավունքների </w:t>
      </w:r>
      <w:r w:rsidR="000B72A0" w:rsidRPr="00726481">
        <w:rPr>
          <w:rFonts w:ascii="GHEA Grapalat" w:hAnsi="GHEA Grapalat"/>
          <w:color w:val="000000" w:themeColor="text1"/>
          <w:sz w:val="22"/>
          <w:szCs w:val="22"/>
          <w:shd w:val="clear" w:color="auto" w:fill="FFFFFF"/>
          <w:lang w:val="hy-AM"/>
        </w:rPr>
        <w:t>և</w:t>
      </w:r>
      <w:r w:rsidR="00CC2C74" w:rsidRPr="00726481">
        <w:rPr>
          <w:rFonts w:ascii="GHEA Grapalat" w:hAnsi="GHEA Grapalat"/>
          <w:color w:val="000000" w:themeColor="text1"/>
          <w:sz w:val="22"/>
          <w:szCs w:val="22"/>
          <w:shd w:val="clear" w:color="auto" w:fill="FFFFFF"/>
          <w:lang w:val="hy-AM"/>
        </w:rPr>
        <w:t xml:space="preserve"> պարտավորությունների իրականացումը</w:t>
      </w:r>
      <w:r w:rsidR="00CC2C74" w:rsidRPr="00726481">
        <w:rPr>
          <w:rFonts w:ascii="GHEA Grapalat" w:hAnsi="GHEA Grapalat"/>
          <w:bCs/>
          <w:color w:val="000000" w:themeColor="text1"/>
          <w:sz w:val="22"/>
          <w:szCs w:val="22"/>
          <w:lang w:val="hy-AM"/>
        </w:rPr>
        <w:t xml:space="preserve">: </w:t>
      </w:r>
    </w:p>
    <w:p w14:paraId="46D5BABB" w14:textId="77777777" w:rsidR="00486E44" w:rsidRDefault="00D354BC" w:rsidP="00486E44">
      <w:pPr>
        <w:pStyle w:val="NormalWeb"/>
        <w:shd w:val="clear" w:color="auto" w:fill="FFFFFF"/>
        <w:spacing w:line="360" w:lineRule="auto"/>
        <w:ind w:left="90" w:firstLine="630"/>
        <w:jc w:val="both"/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z w:val="22"/>
          <w:szCs w:val="22"/>
          <w:lang w:val="hy-AM"/>
        </w:rPr>
        <w:t xml:space="preserve">Այդուհանդերձ, հնարավոր են դեպքեր, երբ անհատ ձեռնարկատերերն ու իրավաբանական անձինք չեն օգտվել </w:t>
      </w:r>
      <w:r>
        <w:rPr>
          <w:rFonts w:ascii="GHEA Grapalat" w:hAnsi="GHEA Grapalat"/>
          <w:bCs/>
          <w:color w:val="000000" w:themeColor="text1"/>
          <w:sz w:val="22"/>
          <w:szCs w:val="22"/>
          <w:lang w:val="hy-AM"/>
        </w:rPr>
        <w:t xml:space="preserve">Օրենքի ընձեռած հնարավորությունից՝ փորձելով  այդ կերպ խուսափել նաև ֆինանսական կազմակերպությունների հանդեպ ունեցած պարտավորությունները կատարելուց։ Արդյունքում, </w:t>
      </w:r>
      <w:r w:rsidRPr="00726481">
        <w:rPr>
          <w:rFonts w:ascii="GHEA Grapalat" w:hAnsi="GHEA Grapalat"/>
          <w:bCs/>
          <w:color w:val="000000"/>
          <w:sz w:val="22"/>
          <w:szCs w:val="22"/>
          <w:lang w:val="hy-AM"/>
        </w:rPr>
        <w:t>ֆինանսական մի շարք կազմակերպություններ,  որպես պարտատեր</w:t>
      </w:r>
      <w:r>
        <w:rPr>
          <w:rFonts w:ascii="GHEA Grapalat" w:hAnsi="GHEA Grapalat"/>
          <w:bCs/>
          <w:color w:val="000000"/>
          <w:sz w:val="22"/>
          <w:szCs w:val="22"/>
          <w:lang w:val="hy-AM"/>
        </w:rPr>
        <w:t>,</w:t>
      </w:r>
      <w:r w:rsidRPr="00726481">
        <w:rPr>
          <w:rFonts w:ascii="GHEA Grapalat" w:hAnsi="GHEA Grapalat"/>
          <w:bCs/>
          <w:color w:val="000000"/>
          <w:sz w:val="22"/>
          <w:szCs w:val="22"/>
          <w:lang w:val="hy-AM"/>
        </w:rPr>
        <w:t xml:space="preserve"> զրկվել են իրենց այնպիսի  իրավունք</w:t>
      </w:r>
      <w:r w:rsidR="00486E44">
        <w:rPr>
          <w:rFonts w:ascii="GHEA Grapalat" w:hAnsi="GHEA Grapalat"/>
          <w:bCs/>
          <w:color w:val="000000"/>
          <w:sz w:val="22"/>
          <w:szCs w:val="22"/>
          <w:lang w:val="hy-AM"/>
        </w:rPr>
        <w:t>ները</w:t>
      </w:r>
      <w:r w:rsidRPr="00726481">
        <w:rPr>
          <w:rFonts w:ascii="GHEA Grapalat" w:hAnsi="GHEA Grapalat"/>
          <w:bCs/>
          <w:color w:val="000000"/>
          <w:sz w:val="22"/>
          <w:szCs w:val="22"/>
          <w:lang w:val="hy-AM"/>
        </w:rPr>
        <w:t xml:space="preserve"> իրացնելու հնարավորությունից, ինչպիսին է՝</w:t>
      </w:r>
      <w:r w:rsidR="00486E44">
        <w:rPr>
          <w:rFonts w:ascii="GHEA Grapalat" w:hAnsi="GHEA Grapalat"/>
          <w:bCs/>
          <w:color w:val="000000"/>
          <w:sz w:val="22"/>
          <w:szCs w:val="22"/>
          <w:lang w:val="hy-AM"/>
        </w:rPr>
        <w:t xml:space="preserve"> </w:t>
      </w:r>
      <w:r w:rsidRPr="0072648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>պարտապանից</w:t>
      </w:r>
      <w:r w:rsidR="00486E44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 </w:t>
      </w:r>
      <w:r w:rsidRPr="0072648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>պահանջել իր պարտականությո</w:t>
      </w:r>
      <w:r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>ւնների կատարում և գրավի իրավունք</w:t>
      </w:r>
      <w:r w:rsidR="00DE713C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>ի</w:t>
      </w:r>
      <w:r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 իրացում։</w:t>
      </w:r>
    </w:p>
    <w:p w14:paraId="28658D8B" w14:textId="77777777" w:rsidR="00486E44" w:rsidRDefault="00D354BC" w:rsidP="00486E44">
      <w:pPr>
        <w:pStyle w:val="NormalWeb"/>
        <w:shd w:val="clear" w:color="auto" w:fill="FFFFFF"/>
        <w:spacing w:line="360" w:lineRule="auto"/>
        <w:ind w:left="90" w:firstLine="630"/>
        <w:jc w:val="both"/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Հետևաբար, </w:t>
      </w:r>
      <w:r w:rsidRPr="00726481">
        <w:rPr>
          <w:rFonts w:ascii="GHEA Grapalat" w:hAnsi="GHEA Grapalat"/>
          <w:bCs/>
          <w:sz w:val="22"/>
          <w:szCs w:val="22"/>
          <w:lang w:val="hy-AM"/>
        </w:rPr>
        <w:t>Քաղաքացիական օրենսգրքի գործող կարգավորումների շրջանակներում միևնույնն է գրավառու ֆինանսական կազմակերպությունները հնարավորություն չունեն գրավի առարկայից բավարարել իրենց պահանջները:</w:t>
      </w:r>
    </w:p>
    <w:p w14:paraId="0F4BB0F2" w14:textId="77777777" w:rsidR="00B476CE" w:rsidRDefault="00D354BC" w:rsidP="00B476CE">
      <w:pPr>
        <w:pStyle w:val="NormalWeb"/>
        <w:shd w:val="clear" w:color="auto" w:fill="FFFFFF"/>
        <w:spacing w:line="360" w:lineRule="auto"/>
        <w:ind w:left="90" w:firstLine="630"/>
        <w:jc w:val="both"/>
        <w:rPr>
          <w:rFonts w:ascii="GHEA Grapalat" w:hAnsi="GHEA Grapalat"/>
          <w:bCs/>
          <w:color w:val="000000" w:themeColor="text1"/>
          <w:sz w:val="22"/>
          <w:szCs w:val="22"/>
          <w:lang w:val="hy-AM"/>
        </w:rPr>
      </w:pPr>
      <w:r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Արդյունքում, </w:t>
      </w:r>
      <w:r w:rsidRPr="00726481">
        <w:rPr>
          <w:rFonts w:ascii="GHEA Grapalat" w:hAnsi="GHEA Grapalat"/>
          <w:bCs/>
          <w:color w:val="000000" w:themeColor="text1"/>
          <w:sz w:val="22"/>
          <w:szCs w:val="22"/>
          <w:lang w:val="hy-AM"/>
        </w:rPr>
        <w:t xml:space="preserve">ֆինանսական կազմակերպությունները՝ </w:t>
      </w:r>
      <w:r>
        <w:rPr>
          <w:rFonts w:ascii="GHEA Grapalat" w:hAnsi="GHEA Grapalat"/>
          <w:bCs/>
          <w:color w:val="000000" w:themeColor="text1"/>
          <w:sz w:val="22"/>
          <w:szCs w:val="22"/>
          <w:lang w:val="hy-AM"/>
        </w:rPr>
        <w:t xml:space="preserve">որոնք </w:t>
      </w:r>
      <w:r w:rsidR="00A9236E">
        <w:rPr>
          <w:rFonts w:ascii="GHEA Grapalat" w:hAnsi="GHEA Grapalat"/>
          <w:bCs/>
          <w:color w:val="000000" w:themeColor="text1"/>
          <w:sz w:val="22"/>
          <w:szCs w:val="22"/>
          <w:lang w:val="hy-AM"/>
        </w:rPr>
        <w:t xml:space="preserve">վարկավորման միջոցով </w:t>
      </w:r>
      <w:r>
        <w:rPr>
          <w:rFonts w:ascii="GHEA Grapalat" w:hAnsi="GHEA Grapalat"/>
          <w:bCs/>
          <w:color w:val="000000" w:themeColor="text1"/>
          <w:sz w:val="22"/>
          <w:szCs w:val="22"/>
          <w:lang w:val="hy-AM"/>
        </w:rPr>
        <w:t xml:space="preserve">ֆինանսավորել են իրավաբանական անձանց գործունեությունը, վերջիններիս վարքագծի արդյունքում </w:t>
      </w:r>
      <w:r w:rsidRPr="00726481">
        <w:rPr>
          <w:rFonts w:ascii="GHEA Grapalat" w:hAnsi="GHEA Grapalat"/>
          <w:bCs/>
          <w:color w:val="000000" w:themeColor="text1"/>
          <w:sz w:val="22"/>
          <w:szCs w:val="22"/>
          <w:lang w:val="hy-AM"/>
        </w:rPr>
        <w:t xml:space="preserve"> փաստորեն կրում են չարդարացված ֆինանսական կորուստներ, </w:t>
      </w:r>
      <w:r>
        <w:rPr>
          <w:rFonts w:ascii="GHEA Grapalat" w:hAnsi="GHEA Grapalat"/>
          <w:bCs/>
          <w:color w:val="000000" w:themeColor="text1"/>
          <w:sz w:val="22"/>
          <w:szCs w:val="22"/>
          <w:lang w:val="hy-AM"/>
        </w:rPr>
        <w:t>ինչը</w:t>
      </w:r>
      <w:r w:rsidRPr="00726481">
        <w:rPr>
          <w:rFonts w:ascii="GHEA Grapalat" w:hAnsi="GHEA Grapalat"/>
          <w:bCs/>
          <w:color w:val="000000" w:themeColor="text1"/>
          <w:sz w:val="22"/>
          <w:szCs w:val="22"/>
          <w:lang w:val="hy-AM"/>
        </w:rPr>
        <w:t xml:space="preserve"> կարող </w:t>
      </w:r>
      <w:r w:rsidRPr="00726481">
        <w:rPr>
          <w:rFonts w:ascii="GHEA Grapalat" w:hAnsi="GHEA Grapalat"/>
          <w:bCs/>
          <w:color w:val="000000" w:themeColor="text1"/>
          <w:sz w:val="22"/>
          <w:szCs w:val="22"/>
          <w:lang w:val="hy-AM"/>
        </w:rPr>
        <w:lastRenderedPageBreak/>
        <w:t xml:space="preserve">է բացասական հետևանքների հանգեցնել </w:t>
      </w:r>
      <w:r>
        <w:rPr>
          <w:rFonts w:ascii="GHEA Grapalat" w:hAnsi="GHEA Grapalat"/>
          <w:bCs/>
          <w:color w:val="000000" w:themeColor="text1"/>
          <w:sz w:val="22"/>
          <w:szCs w:val="22"/>
          <w:lang w:val="hy-AM"/>
        </w:rPr>
        <w:t>ինչպես</w:t>
      </w:r>
      <w:r w:rsidRPr="00726481">
        <w:rPr>
          <w:rFonts w:ascii="GHEA Grapalat" w:hAnsi="GHEA Grapalat"/>
          <w:bCs/>
          <w:color w:val="000000" w:themeColor="text1"/>
          <w:sz w:val="22"/>
          <w:szCs w:val="22"/>
          <w:lang w:val="hy-AM"/>
        </w:rPr>
        <w:t xml:space="preserve"> ավանդատուների իրավունքների և շահերի պաշտպանության</w:t>
      </w:r>
      <w:r>
        <w:rPr>
          <w:rFonts w:ascii="GHEA Grapalat" w:hAnsi="GHEA Grapalat"/>
          <w:bCs/>
          <w:color w:val="000000" w:themeColor="text1"/>
          <w:sz w:val="22"/>
          <w:szCs w:val="22"/>
          <w:lang w:val="hy-AM"/>
        </w:rPr>
        <w:t xml:space="preserve">, այնպես էլ ֆինանսական համակարգի կայունության </w:t>
      </w:r>
      <w:r w:rsidRPr="00726481">
        <w:rPr>
          <w:rFonts w:ascii="GHEA Grapalat" w:hAnsi="GHEA Grapalat"/>
          <w:bCs/>
          <w:color w:val="000000" w:themeColor="text1"/>
          <w:sz w:val="22"/>
          <w:szCs w:val="22"/>
          <w:lang w:val="hy-AM"/>
        </w:rPr>
        <w:t xml:space="preserve"> համատեքստում:</w:t>
      </w:r>
      <w:r w:rsidRPr="00726481">
        <w:rPr>
          <w:rFonts w:ascii="GHEA Grapalat" w:hAnsi="GHEA Grapalat"/>
          <w:color w:val="000000" w:themeColor="text1"/>
          <w:sz w:val="22"/>
          <w:szCs w:val="22"/>
          <w:shd w:val="clear" w:color="auto" w:fill="FFFFFF"/>
          <w:lang w:val="hy-AM"/>
        </w:rPr>
        <w:t xml:space="preserve"> </w:t>
      </w:r>
      <w:r w:rsidR="00A9236E">
        <w:rPr>
          <w:rFonts w:ascii="GHEA Grapalat" w:hAnsi="GHEA Grapalat"/>
          <w:color w:val="000000" w:themeColor="text1"/>
          <w:sz w:val="22"/>
          <w:szCs w:val="22"/>
          <w:shd w:val="clear" w:color="auto" w:fill="FFFFFF"/>
          <w:lang w:val="hy-AM"/>
        </w:rPr>
        <w:t xml:space="preserve">Մասնավորապես, </w:t>
      </w:r>
      <w:r w:rsidR="00A9236E">
        <w:rPr>
          <w:rFonts w:ascii="GHEA Grapalat" w:hAnsi="GHEA Grapalat"/>
          <w:bCs/>
          <w:color w:val="000000" w:themeColor="text1"/>
          <w:sz w:val="22"/>
          <w:szCs w:val="22"/>
          <w:lang w:val="hy-AM"/>
        </w:rPr>
        <w:t>պ</w:t>
      </w:r>
      <w:r w:rsidRPr="00726481">
        <w:rPr>
          <w:rFonts w:ascii="GHEA Grapalat" w:hAnsi="GHEA Grapalat"/>
          <w:bCs/>
          <w:color w:val="000000" w:themeColor="text1"/>
          <w:sz w:val="22"/>
          <w:szCs w:val="22"/>
          <w:lang w:val="hy-AM"/>
        </w:rPr>
        <w:t xml:space="preserve">արտավորությունների կատարման ապահովման միջոց հանդիսացող գույքի գրավի իրացման հնարավորությունից զրկված լինելու հանգամանքը կարող է իր  բացասական ազդեցությունը թողնել ինչպես առանձին ֆինանսական կազմակերպության ֆինանսական վիճակի, այնպես էլ ամբողջ ֆինանսական համակարգի  կայունության  վրա։  </w:t>
      </w:r>
    </w:p>
    <w:p w14:paraId="721CEA94" w14:textId="0C395A59" w:rsidR="00D354BC" w:rsidRPr="00B476CE" w:rsidRDefault="00A9236E" w:rsidP="00B476CE">
      <w:pPr>
        <w:pStyle w:val="NormalWeb"/>
        <w:shd w:val="clear" w:color="auto" w:fill="FFFFFF"/>
        <w:spacing w:line="360" w:lineRule="auto"/>
        <w:ind w:left="90" w:firstLine="630"/>
        <w:jc w:val="both"/>
        <w:rPr>
          <w:rFonts w:ascii="GHEA Grapalat" w:hAnsi="GHEA Grapalat"/>
          <w:bCs/>
          <w:color w:val="000000" w:themeColor="text1"/>
          <w:sz w:val="22"/>
          <w:szCs w:val="22"/>
          <w:lang w:val="hy-AM"/>
        </w:rPr>
      </w:pPr>
      <w:r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>Հաշվի առնելով վերոգրյալը</w:t>
      </w:r>
      <w:r w:rsidR="005D480F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>՝</w:t>
      </w:r>
      <w:r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 Նախագիծը իրավաչափ և համաչափ կարգավորում է առաջարկում բարեխիղճ գրավառուի համար</w:t>
      </w:r>
      <w:r w:rsidR="005D480F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>՝</w:t>
      </w:r>
      <w:r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 իր իրավունքների իրականացման համատեքստում։  </w:t>
      </w:r>
    </w:p>
    <w:p w14:paraId="6DA7ADF2" w14:textId="4AAEF0E2" w:rsidR="003966DB" w:rsidRPr="00726481" w:rsidRDefault="003966DB" w:rsidP="00DD786C">
      <w:pPr>
        <w:pStyle w:val="NormalWeb"/>
        <w:numPr>
          <w:ilvl w:val="0"/>
          <w:numId w:val="2"/>
        </w:numPr>
        <w:shd w:val="clear" w:color="auto" w:fill="FFFFFF"/>
        <w:spacing w:line="360" w:lineRule="auto"/>
        <w:ind w:left="180"/>
        <w:jc w:val="both"/>
        <w:rPr>
          <w:rFonts w:ascii="GHEA Grapalat" w:hAnsi="GHEA Grapalat"/>
          <w:b/>
          <w:color w:val="000000"/>
          <w:sz w:val="22"/>
          <w:szCs w:val="22"/>
          <w:shd w:val="clear" w:color="auto" w:fill="FFFFFF"/>
          <w:lang w:val="hy-AM"/>
        </w:rPr>
      </w:pPr>
      <w:r w:rsidRPr="00726481">
        <w:rPr>
          <w:rFonts w:ascii="GHEA Grapalat" w:hAnsi="GHEA Grapalat"/>
          <w:b/>
          <w:color w:val="000000"/>
          <w:sz w:val="22"/>
          <w:szCs w:val="22"/>
          <w:shd w:val="clear" w:color="auto" w:fill="FFFFFF"/>
          <w:lang w:val="hy-AM"/>
        </w:rPr>
        <w:t>Նախագծի նպատակը և ակնկալվող արդյունքը.</w:t>
      </w:r>
    </w:p>
    <w:p w14:paraId="214C1A0A" w14:textId="77777777" w:rsidR="00B476CE" w:rsidRDefault="003966DB" w:rsidP="00B476CE">
      <w:pPr>
        <w:pStyle w:val="NormalWeb"/>
        <w:shd w:val="clear" w:color="auto" w:fill="FFFFFF"/>
        <w:spacing w:line="360" w:lineRule="auto"/>
        <w:ind w:left="180" w:firstLine="540"/>
        <w:jc w:val="both"/>
        <w:rPr>
          <w:rFonts w:ascii="GHEA Grapalat" w:hAnsi="GHEA Grapalat"/>
          <w:bCs/>
          <w:color w:val="000000"/>
          <w:sz w:val="22"/>
          <w:szCs w:val="22"/>
          <w:shd w:val="clear" w:color="auto" w:fill="FFFFFF"/>
          <w:lang w:val="hy-AM"/>
        </w:rPr>
      </w:pPr>
      <w:r w:rsidRPr="00726481">
        <w:rPr>
          <w:rFonts w:ascii="GHEA Grapalat" w:hAnsi="GHEA Grapalat"/>
          <w:bCs/>
          <w:color w:val="000000"/>
          <w:sz w:val="22"/>
          <w:szCs w:val="22"/>
          <w:shd w:val="clear" w:color="auto" w:fill="FFFFFF"/>
          <w:lang w:val="hy-AM"/>
        </w:rPr>
        <w:t>Նախագիծը նպատակ ունի ստեղծված իրավիճակում ֆինանսական կազմակերպություններին</w:t>
      </w:r>
      <w:r w:rsidR="00486E44">
        <w:rPr>
          <w:rFonts w:ascii="GHEA Grapalat" w:hAnsi="GHEA Grapalat"/>
          <w:bCs/>
          <w:color w:val="000000"/>
          <w:sz w:val="22"/>
          <w:szCs w:val="22"/>
          <w:shd w:val="clear" w:color="auto" w:fill="FFFFFF"/>
          <w:lang w:val="hy-AM"/>
        </w:rPr>
        <w:t xml:space="preserve"> և Հայաստանի Հանրապետության կառավարությանը</w:t>
      </w:r>
      <w:r w:rsidRPr="00726481">
        <w:rPr>
          <w:rFonts w:ascii="GHEA Grapalat" w:hAnsi="GHEA Grapalat"/>
          <w:bCs/>
          <w:color w:val="000000"/>
          <w:sz w:val="22"/>
          <w:szCs w:val="22"/>
          <w:shd w:val="clear" w:color="auto" w:fill="FFFFFF"/>
          <w:lang w:val="hy-AM"/>
        </w:rPr>
        <w:t xml:space="preserve">  հնարավորություն տալ իրացնել գրավի իրենց իրավունքը</w:t>
      </w:r>
      <w:r w:rsidR="00486E44">
        <w:rPr>
          <w:rFonts w:ascii="GHEA Grapalat" w:hAnsi="GHEA Grapalat"/>
          <w:bCs/>
          <w:color w:val="000000"/>
          <w:sz w:val="22"/>
          <w:szCs w:val="22"/>
          <w:shd w:val="clear" w:color="auto" w:fill="FFFFFF"/>
          <w:lang w:val="hy-AM"/>
        </w:rPr>
        <w:t xml:space="preserve">, ինչպես նաև </w:t>
      </w:r>
      <w:r w:rsidR="00984460" w:rsidRPr="00726481">
        <w:rPr>
          <w:rFonts w:ascii="GHEA Grapalat" w:hAnsi="GHEA Grapalat"/>
          <w:bCs/>
          <w:color w:val="000000"/>
          <w:sz w:val="22"/>
          <w:szCs w:val="22"/>
          <w:shd w:val="clear" w:color="auto" w:fill="FFFFFF"/>
          <w:lang w:val="hy-AM"/>
        </w:rPr>
        <w:t xml:space="preserve"> զերծ պահել ֆինանսական համակարգը հնարավոր բացասական հետևանքների ազդեցությունից</w:t>
      </w:r>
      <w:r w:rsidRPr="00726481">
        <w:rPr>
          <w:rFonts w:ascii="GHEA Grapalat" w:hAnsi="GHEA Grapalat"/>
          <w:bCs/>
          <w:color w:val="000000"/>
          <w:sz w:val="22"/>
          <w:szCs w:val="22"/>
          <w:shd w:val="clear" w:color="auto" w:fill="FFFFFF"/>
          <w:lang w:val="hy-AM"/>
        </w:rPr>
        <w:t>:</w:t>
      </w:r>
    </w:p>
    <w:p w14:paraId="0D13AC98" w14:textId="11C05D24" w:rsidR="00E61005" w:rsidRPr="00726481" w:rsidRDefault="00E61005" w:rsidP="00B476CE">
      <w:pPr>
        <w:pStyle w:val="NormalWeb"/>
        <w:shd w:val="clear" w:color="auto" w:fill="FFFFFF"/>
        <w:spacing w:line="360" w:lineRule="auto"/>
        <w:ind w:left="180" w:firstLine="540"/>
        <w:jc w:val="both"/>
        <w:rPr>
          <w:rFonts w:ascii="GHEA Grapalat" w:hAnsi="GHEA Grapalat"/>
          <w:bCs/>
          <w:color w:val="000000"/>
          <w:sz w:val="22"/>
          <w:szCs w:val="22"/>
          <w:shd w:val="clear" w:color="auto" w:fill="FFFFFF"/>
          <w:lang w:val="hy-AM"/>
        </w:rPr>
      </w:pPr>
      <w:bookmarkStart w:id="0" w:name="_GoBack"/>
      <w:bookmarkEnd w:id="0"/>
    </w:p>
    <w:p w14:paraId="2287DDBD" w14:textId="77777777" w:rsidR="009039B3" w:rsidRPr="00726481" w:rsidRDefault="00EF0CA9" w:rsidP="00DD786C">
      <w:pPr>
        <w:pStyle w:val="ListParagraph"/>
        <w:numPr>
          <w:ilvl w:val="0"/>
          <w:numId w:val="2"/>
        </w:numPr>
        <w:tabs>
          <w:tab w:val="left" w:pos="810"/>
        </w:tabs>
        <w:spacing w:after="0" w:line="360" w:lineRule="auto"/>
        <w:ind w:left="270" w:right="23"/>
        <w:jc w:val="both"/>
        <w:rPr>
          <w:rFonts w:ascii="GHEA Grapalat" w:hAnsi="GHEA Grapalat" w:cs="GHEA Mariam"/>
          <w:b/>
          <w:lang w:val="pt-BR"/>
        </w:rPr>
      </w:pPr>
      <w:r w:rsidRPr="00726481">
        <w:rPr>
          <w:rFonts w:ascii="GHEA Grapalat" w:hAnsi="GHEA Grapalat" w:cs="GHEA Mariam"/>
          <w:b/>
          <w:lang w:val="hy-AM"/>
        </w:rPr>
        <w:t>Նախագծի մշակման գործընթացում ներգրավված ինստիտուտները և անձինք</w:t>
      </w:r>
      <w:r w:rsidRPr="00726481">
        <w:rPr>
          <w:rFonts w:ascii="GHEA Grapalat" w:hAnsi="GHEA Grapalat" w:cs="GHEA Mariam"/>
          <w:b/>
          <w:lang w:val="pt-BR"/>
        </w:rPr>
        <w:t>.</w:t>
      </w:r>
    </w:p>
    <w:p w14:paraId="76AC7AFF" w14:textId="5B42152E" w:rsidR="009039B3" w:rsidRPr="00726481" w:rsidRDefault="00EF0CA9" w:rsidP="009039B3">
      <w:pPr>
        <w:pStyle w:val="ListParagraph"/>
        <w:tabs>
          <w:tab w:val="left" w:pos="810"/>
        </w:tabs>
        <w:spacing w:after="0" w:line="360" w:lineRule="auto"/>
        <w:ind w:left="270" w:right="23"/>
        <w:jc w:val="both"/>
        <w:rPr>
          <w:rFonts w:ascii="GHEA Grapalat" w:hAnsi="GHEA Grapalat" w:cs="Sylfaen"/>
          <w:lang w:val="pt-BR"/>
        </w:rPr>
      </w:pPr>
      <w:r w:rsidRPr="00726481">
        <w:rPr>
          <w:rFonts w:ascii="GHEA Grapalat" w:hAnsi="GHEA Grapalat"/>
          <w:bCs/>
          <w:color w:val="000000"/>
          <w:lang w:val="hy-AM"/>
        </w:rPr>
        <w:t>Նախագ</w:t>
      </w:r>
      <w:r w:rsidRPr="00726481">
        <w:rPr>
          <w:rFonts w:ascii="GHEA Grapalat" w:hAnsi="GHEA Grapalat"/>
          <w:bCs/>
          <w:color w:val="000000"/>
        </w:rPr>
        <w:t>իծ</w:t>
      </w:r>
      <w:r w:rsidRPr="00726481">
        <w:rPr>
          <w:rFonts w:ascii="GHEA Grapalat" w:hAnsi="GHEA Grapalat"/>
          <w:bCs/>
          <w:color w:val="000000"/>
          <w:lang w:val="hy-AM"/>
        </w:rPr>
        <w:t xml:space="preserve">ը մշակվել </w:t>
      </w:r>
      <w:r w:rsidRPr="00726481">
        <w:rPr>
          <w:rFonts w:ascii="GHEA Grapalat" w:hAnsi="GHEA Grapalat"/>
          <w:bCs/>
          <w:color w:val="000000"/>
        </w:rPr>
        <w:t>է</w:t>
      </w:r>
      <w:r w:rsidRPr="00726481">
        <w:rPr>
          <w:rFonts w:ascii="GHEA Grapalat" w:hAnsi="GHEA Grapalat"/>
          <w:bCs/>
          <w:color w:val="000000"/>
          <w:lang w:val="hy-AM"/>
        </w:rPr>
        <w:t xml:space="preserve"> ՀՀ կենտրոնական բանկի</w:t>
      </w:r>
      <w:r w:rsidR="002A2428" w:rsidRPr="00726481">
        <w:rPr>
          <w:rFonts w:ascii="GHEA Grapalat" w:hAnsi="GHEA Grapalat"/>
          <w:bCs/>
          <w:color w:val="000000"/>
          <w:lang w:val="pt-BR"/>
        </w:rPr>
        <w:t xml:space="preserve"> </w:t>
      </w:r>
      <w:r w:rsidR="002A2428" w:rsidRPr="00726481">
        <w:rPr>
          <w:rFonts w:ascii="GHEA Grapalat" w:hAnsi="GHEA Grapalat"/>
          <w:bCs/>
          <w:color w:val="000000"/>
          <w:lang w:val="hy-AM"/>
        </w:rPr>
        <w:t>կողմից</w:t>
      </w:r>
      <w:r w:rsidRPr="00726481">
        <w:rPr>
          <w:rFonts w:ascii="GHEA Grapalat" w:hAnsi="GHEA Grapalat" w:cs="Sylfaen"/>
          <w:lang w:val="pt-BR"/>
        </w:rPr>
        <w:t>:</w:t>
      </w:r>
    </w:p>
    <w:p w14:paraId="25A76F99" w14:textId="77777777" w:rsidR="00926A38" w:rsidRPr="00926A38" w:rsidRDefault="00EF0CA9" w:rsidP="00926A38">
      <w:pPr>
        <w:pStyle w:val="ListParagraph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180"/>
        <w:jc w:val="both"/>
        <w:rPr>
          <w:rFonts w:ascii="GHEA Grapalat" w:eastAsia="Times New Roman" w:hAnsi="GHEA Grapalat" w:cs="Times New Roman"/>
          <w:color w:val="000000"/>
          <w:lang w:val="hy-AM"/>
        </w:rPr>
      </w:pPr>
      <w:r w:rsidRPr="00726481">
        <w:rPr>
          <w:rFonts w:ascii="GHEA Grapalat" w:eastAsia="Times New Roman" w:hAnsi="GHEA Grapalat" w:cs="Times New Roman"/>
          <w:b/>
          <w:bCs/>
          <w:color w:val="000000"/>
          <w:lang w:val="hy-AM"/>
        </w:rPr>
        <w:t>Կապը ռազմավարական փաստաթղթերի հետ.</w:t>
      </w:r>
    </w:p>
    <w:p w14:paraId="22ADA97D" w14:textId="77777777" w:rsidR="00926A38" w:rsidRDefault="00926A38" w:rsidP="00926A38">
      <w:pPr>
        <w:pStyle w:val="ListParagraph"/>
        <w:shd w:val="clear" w:color="auto" w:fill="FFFFFF"/>
        <w:spacing w:before="100" w:beforeAutospacing="1" w:after="100" w:afterAutospacing="1" w:line="360" w:lineRule="auto"/>
        <w:ind w:left="180"/>
        <w:jc w:val="both"/>
        <w:rPr>
          <w:rFonts w:ascii="GHEA Grapalat" w:eastAsia="Times New Roman" w:hAnsi="GHEA Grapalat" w:cs="Times New Roman"/>
          <w:color w:val="000000"/>
          <w:lang w:val="hy-AM"/>
        </w:rPr>
      </w:pPr>
      <w:r w:rsidRPr="00926A38">
        <w:rPr>
          <w:rFonts w:ascii="GHEA Grapalat" w:eastAsia="Times New Roman" w:hAnsi="GHEA Grapalat" w:cs="Times New Roman"/>
          <w:color w:val="000000"/>
          <w:lang w:val="hy-AM"/>
        </w:rPr>
        <w:t xml:space="preserve">Նախագծի մշակումը բխում է Հայաստանի Հանրապետության կենտրոնական բանկի՝ Սահմանադրությամբ  ամրագրված մանդատի՝ ֆինանսական կայունության ապահովման իրականացման անհրաժեշտությունից: </w:t>
      </w:r>
    </w:p>
    <w:p w14:paraId="180700AD" w14:textId="41CAF88A" w:rsidR="00926A38" w:rsidRPr="00926A38" w:rsidRDefault="00926A38" w:rsidP="00926A38">
      <w:pPr>
        <w:pStyle w:val="ListParagraph"/>
        <w:shd w:val="clear" w:color="auto" w:fill="FFFFFF"/>
        <w:spacing w:before="100" w:beforeAutospacing="1" w:after="100" w:afterAutospacing="1" w:line="360" w:lineRule="auto"/>
        <w:ind w:left="180"/>
        <w:jc w:val="both"/>
        <w:rPr>
          <w:rFonts w:ascii="GHEA Grapalat" w:eastAsia="Times New Roman" w:hAnsi="GHEA Grapalat" w:cs="Times New Roman"/>
          <w:color w:val="000000"/>
          <w:lang w:val="hy-AM"/>
        </w:rPr>
      </w:pPr>
      <w:r w:rsidRPr="00926A38">
        <w:rPr>
          <w:rFonts w:ascii="GHEA Grapalat" w:eastAsia="Times New Roman" w:hAnsi="GHEA Grapalat" w:cs="Times New Roman"/>
          <w:color w:val="000000"/>
          <w:lang w:val="hy-AM"/>
        </w:rPr>
        <w:t>Նախագիծը նաև բխում է  Հայաստանի Հանրապետության Կենտրոնական բանկի 2025-2027 թվականների ռազմավարությունից:</w:t>
      </w:r>
    </w:p>
    <w:p w14:paraId="09AC567A" w14:textId="77777777" w:rsidR="004A76A0" w:rsidRPr="00726481" w:rsidRDefault="004A76A0" w:rsidP="00DD786C">
      <w:pPr>
        <w:spacing w:line="360" w:lineRule="auto"/>
        <w:rPr>
          <w:rFonts w:ascii="GHEA Grapalat" w:hAnsi="GHEA Grapalat"/>
          <w:lang w:val="hy-AM"/>
        </w:rPr>
      </w:pPr>
    </w:p>
    <w:sectPr w:rsidR="004A76A0" w:rsidRPr="00726481" w:rsidSect="006C7E48">
      <w:pgSz w:w="11906" w:h="16838" w:code="9"/>
      <w:pgMar w:top="1134" w:right="1361" w:bottom="1361" w:left="136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6957A9"/>
    <w:multiLevelType w:val="hybridMultilevel"/>
    <w:tmpl w:val="D0586B98"/>
    <w:lvl w:ilvl="0" w:tplc="030660E6">
      <w:start w:val="1"/>
      <w:numFmt w:val="decimal"/>
      <w:lvlText w:val="%1."/>
      <w:lvlJc w:val="left"/>
      <w:pPr>
        <w:ind w:left="900" w:hanging="360"/>
      </w:pPr>
      <w:rPr>
        <w:rFonts w:ascii="GHEA Grapalat" w:hAnsi="GHEA Grapalat" w:hint="default"/>
        <w:b/>
        <w:color w:val="auto"/>
      </w:r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436B22F0"/>
    <w:multiLevelType w:val="hybridMultilevel"/>
    <w:tmpl w:val="632A9F18"/>
    <w:lvl w:ilvl="0" w:tplc="602840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668620D"/>
    <w:multiLevelType w:val="hybridMultilevel"/>
    <w:tmpl w:val="D5860A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E0B"/>
    <w:rsid w:val="00030CDF"/>
    <w:rsid w:val="00054E96"/>
    <w:rsid w:val="00093122"/>
    <w:rsid w:val="000B72A0"/>
    <w:rsid w:val="001C4225"/>
    <w:rsid w:val="001E184C"/>
    <w:rsid w:val="002671D1"/>
    <w:rsid w:val="00273089"/>
    <w:rsid w:val="002A2428"/>
    <w:rsid w:val="003966DB"/>
    <w:rsid w:val="003B0506"/>
    <w:rsid w:val="003E279B"/>
    <w:rsid w:val="00462057"/>
    <w:rsid w:val="00464A13"/>
    <w:rsid w:val="0046583F"/>
    <w:rsid w:val="00486E44"/>
    <w:rsid w:val="004A76A0"/>
    <w:rsid w:val="004C2598"/>
    <w:rsid w:val="005238DF"/>
    <w:rsid w:val="00557314"/>
    <w:rsid w:val="0058249F"/>
    <w:rsid w:val="005B4718"/>
    <w:rsid w:val="005D480F"/>
    <w:rsid w:val="00627FFE"/>
    <w:rsid w:val="006336D2"/>
    <w:rsid w:val="00640DB1"/>
    <w:rsid w:val="00670DBD"/>
    <w:rsid w:val="00687CC9"/>
    <w:rsid w:val="00687D2E"/>
    <w:rsid w:val="006C7E48"/>
    <w:rsid w:val="007074E1"/>
    <w:rsid w:val="00726481"/>
    <w:rsid w:val="00761FDA"/>
    <w:rsid w:val="007D0E0B"/>
    <w:rsid w:val="007D43D0"/>
    <w:rsid w:val="007F44EC"/>
    <w:rsid w:val="007F759E"/>
    <w:rsid w:val="00810577"/>
    <w:rsid w:val="00853126"/>
    <w:rsid w:val="00862A00"/>
    <w:rsid w:val="009039B3"/>
    <w:rsid w:val="00905D03"/>
    <w:rsid w:val="00926A38"/>
    <w:rsid w:val="00934692"/>
    <w:rsid w:val="00984460"/>
    <w:rsid w:val="009C6BD3"/>
    <w:rsid w:val="00A9236E"/>
    <w:rsid w:val="00B476CE"/>
    <w:rsid w:val="00B57299"/>
    <w:rsid w:val="00BE4AAD"/>
    <w:rsid w:val="00C229B2"/>
    <w:rsid w:val="00C872C9"/>
    <w:rsid w:val="00CC2C74"/>
    <w:rsid w:val="00D354BC"/>
    <w:rsid w:val="00D70D2E"/>
    <w:rsid w:val="00D95C62"/>
    <w:rsid w:val="00DD786C"/>
    <w:rsid w:val="00DE00E1"/>
    <w:rsid w:val="00DE713C"/>
    <w:rsid w:val="00E136A4"/>
    <w:rsid w:val="00E476F7"/>
    <w:rsid w:val="00E61005"/>
    <w:rsid w:val="00E65FDB"/>
    <w:rsid w:val="00EF0CA9"/>
    <w:rsid w:val="00F049A4"/>
    <w:rsid w:val="00F125CC"/>
    <w:rsid w:val="00FE1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9BFA82"/>
  <w15:chartTrackingRefBased/>
  <w15:docId w15:val="{9FE898BC-B574-4E71-B2BF-8934607E2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2"/>
        <w:szCs w:val="22"/>
        <w:lang w:val="en-US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1FDA"/>
    <w:pPr>
      <w:spacing w:after="160" w:line="256" w:lineRule="auto"/>
    </w:pPr>
    <w:rPr>
      <w:rFonts w:asciiTheme="minorHAnsi" w:hAnsiTheme="minorHAns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4A13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610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06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9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33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868</TotalTime>
  <Pages>2</Pages>
  <Words>451</Words>
  <Characters>2571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Անի Մկրտիչյան</dc:creator>
  <cp:keywords/>
  <dc:description/>
  <cp:lastModifiedBy>Zaliko Barseghyan</cp:lastModifiedBy>
  <cp:revision>35</cp:revision>
  <dcterms:created xsi:type="dcterms:W3CDTF">2024-10-01T07:12:00Z</dcterms:created>
  <dcterms:modified xsi:type="dcterms:W3CDTF">2024-12-27T06:21:00Z</dcterms:modified>
</cp:coreProperties>
</file>