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after="0" w:line="360" w:lineRule="auto"/>
        <w:ind w:right="-6"/>
        <w:jc w:val="center"/>
        <w:rPr>
          <w:rFonts w:ascii="GHEA Grapalat" w:eastAsia="Calibri" w:hAnsi="GHEA Grapalat"/>
          <w:b/>
          <w:sz w:val="24"/>
          <w:szCs w:val="24"/>
          <w:lang w:val="et-EE"/>
        </w:rPr>
      </w:pPr>
      <w:r>
        <w:rPr>
          <w:rFonts w:ascii="GHEA Grapalat" w:eastAsia="Calibri" w:hAnsi="GHEA Grapalat" w:cs="Sylfaen"/>
          <w:b/>
          <w:sz w:val="24"/>
          <w:szCs w:val="24"/>
          <w:lang w:val="et-EE"/>
        </w:rPr>
        <w:t>ՀԻՄՆԱՎՈՐՈՒՄ</w:t>
      </w:r>
    </w:p>
    <w:p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2014 </w:t>
      </w:r>
      <w:r>
        <w:rPr>
          <w:rFonts w:ascii="GHEA Grapalat" w:hAnsi="GHEA Grapalat" w:cs="Sylfaen"/>
          <w:b/>
          <w:bCs/>
          <w:sz w:val="24"/>
          <w:szCs w:val="24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ԱՊՐԻԼԻ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>
        <w:rPr>
          <w:rFonts w:ascii="GHEA Grapalat" w:hAnsi="GHEA Grapalat" w:cs="Sylfaen"/>
          <w:b/>
          <w:bCs/>
          <w:sz w:val="24"/>
          <w:szCs w:val="24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460-</w:t>
      </w:r>
      <w:r>
        <w:rPr>
          <w:rFonts w:ascii="GHEA Grapalat" w:hAnsi="GHEA Grapalat" w:cs="Sylfaen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eastAsia="Calibri" w:hAnsi="GHEA Grapalat" w:cs="Sylfaen"/>
          <w:b/>
          <w:sz w:val="24"/>
          <w:szCs w:val="24"/>
        </w:rPr>
        <w:t>ՈՐՈՇՄԱՆ</w:t>
      </w:r>
      <w:r>
        <w:rPr>
          <w:rFonts w:ascii="GHEA Grapalat" w:eastAsia="Calibri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</w:rPr>
        <w:t>ՆԱԽԱԳԾԻ</w:t>
      </w:r>
    </w:p>
    <w:p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1. Իրավական ակտի ընդունման անհրաժեշտությունը </w:t>
      </w:r>
    </w:p>
    <w:p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2025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7-րդ հոդվածով սահմանվել է</w:t>
      </w:r>
      <w:r>
        <w:rPr>
          <w:rFonts w:ascii="GHEA Grapalat" w:hAnsi="GHEA Grapalat" w:cs="Sylfaen"/>
          <w:sz w:val="24"/>
          <w:szCs w:val="24"/>
          <w:lang w:val="hy-AM"/>
        </w:rPr>
        <w:t>, որ 2025 թվականին շարունակվում է «ՎՏԲ-Հայաստան Բանկ» ՓԲԸ-ում ավանդատու հանդիսացող քաղաքացիների՝ նախկին ԽՍՀՄ Խնայ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>
        <w:rPr>
          <w:rFonts w:ascii="GHEA Grapalat" w:hAnsi="GHEA Grapalat" w:cs="Sylfaen"/>
          <w:sz w:val="24"/>
          <w:szCs w:val="24"/>
          <w:lang w:val="hy-AM"/>
        </w:rPr>
        <w:t>մինչև 1942 թվականի դեկտեմբերի 31-ը ներառյալ ծնված կամ Հայաս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կից կամ մարտական գործողությունների հետևանքով չօգտագործվող և հակառակորդի կողմից հողատարածքների գնդակոծման դեպքեր ունեցող` Հայաստանի Հանրապետության սահմանամերձ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անձանց, ինչպես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 Կա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սահմանած այլ սոցիալական խմբերին` Կառավարության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Ներկայումս ավանդների փոխհատուցման վճարման հետ կապված հարաբերությունները համապատասխանում են «Հայաստանի Հանրապետության 2022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7-րդ հոդվածով սահմանված պահանջներին, ըստ որի՝ 2024 թվականին շարունակվում է նախկին ԽՍՀՄ Խնայբանկի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>
        <w:rPr>
          <w:rFonts w:ascii="GHEA Grapalat" w:hAnsi="GHEA Grapalat" w:cs="Sylfaen"/>
          <w:sz w:val="24"/>
          <w:szCs w:val="24"/>
          <w:lang w:val="hy-AM"/>
        </w:rPr>
        <w:t>մինչև 1941 թվականի հունիսի 30-ը ներառյալ ծնված կամ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կից կամ մարտական գործողությունների հետևանքով չօգտագործվող և հակառակորդի կողմից հողատարածք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ների գնդակոծման դեպքեր ունեցող` Հայաստանի Հանրապետության սահմանա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մերձ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ներում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2014 թվականի օգոստոսի 1-ի դրությամբ հաշվառված 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ձանց, ինչպես նաև Կառավարության սահմանած այլ սոցիալական խմբերին` Կառա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2025 թվականի պետական բյուջեի մասին» օրենքով </w:t>
      </w:r>
      <w:r>
        <w:rPr>
          <w:rFonts w:ascii="GHEA Grapalat" w:hAnsi="GHEA Grapalat" w:cs="Sylfaen"/>
          <w:sz w:val="24"/>
          <w:szCs w:val="24"/>
          <w:lang w:val="ru-RU"/>
        </w:rPr>
        <w:t>սահմանվել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է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որ </w:t>
      </w:r>
      <w:r>
        <w:rPr>
          <w:rFonts w:ascii="GHEA Grapalat" w:hAnsi="GHEA Grapalat" w:cs="Sylfaen"/>
          <w:sz w:val="24"/>
          <w:szCs w:val="24"/>
          <w:lang w:val="hy-AM"/>
        </w:rPr>
        <w:t>ավանդի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վճարումները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շարունակվեն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20</w:t>
      </w:r>
      <w:r>
        <w:rPr>
          <w:rFonts w:ascii="GHEA Grapalat" w:hAnsi="GHEA Grapalat"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5 </w:t>
      </w:r>
      <w:r>
        <w:rPr>
          <w:rFonts w:ascii="GHEA Grapalat" w:hAnsi="GHEA Grapalat" w:cs="Sylfaen"/>
          <w:sz w:val="24"/>
          <w:szCs w:val="24"/>
          <w:lang w:val="hy-AM"/>
        </w:rPr>
        <w:t>թվականին՝</w:t>
      </w:r>
      <w:r>
        <w:rPr>
          <w:rFonts w:ascii="GHEA Grapalat" w:hAnsi="GHEA Grapalat"/>
          <w:sz w:val="24"/>
          <w:szCs w:val="24"/>
          <w:lang w:val="af-ZA"/>
        </w:rPr>
        <w:t xml:space="preserve"> փոխհատուցում տրամադրելով նաև </w:t>
      </w:r>
      <w:r>
        <w:rPr>
          <w:rFonts w:ascii="GHEA Grapalat" w:hAnsi="GHEA Grapalat" w:cs="Sylfaen"/>
          <w:sz w:val="24"/>
          <w:szCs w:val="24"/>
          <w:lang w:val="hy-AM"/>
        </w:rPr>
        <w:t>194</w:t>
      </w:r>
      <w:r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31-ը ներառյալ ծնված անձանց: </w:t>
      </w: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վերը նշվածը` առաջարկվում է ը</w:t>
      </w:r>
      <w:r>
        <w:rPr>
          <w:rFonts w:ascii="GHEA Grapalat" w:hAnsi="GHEA Grapalat"/>
          <w:sz w:val="24"/>
          <w:szCs w:val="24"/>
          <w:lang w:val="hy-AM"/>
        </w:rPr>
        <w:t xml:space="preserve">նդունել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նախագիծը։ </w:t>
      </w: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նախկին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ԽՍՀՄ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Խնայ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բան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կի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ՀԽՍՀ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բան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կում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մինչև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1993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10-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ներդրված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դրամական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ավանդների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նաև մինչև 1942 թվականի դեկտեմբերի 31-ը ներառյալ ծնված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անձանց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>
      <w:pPr>
        <w:tabs>
          <w:tab w:val="left" w:pos="9639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lang w:val="af-ZA"/>
        </w:rPr>
        <w:t>Նախագծի ընդունմամբ կապահովվի 202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5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ավանդների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իրավունքի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ճանաչման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վճարման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բնականոն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ընթացքը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վերափոխման ռազմավարություն 2050, Կառավարության 2021-2026թթ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ծրագիր, ոլորտային և/կամ այլ ռազմավարություններ</w:t>
      </w:r>
    </w:p>
    <w:p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առավարության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N460-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ոփոխություններ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անհրաժեշտությունը բխում է </w:t>
      </w: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2025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7-րդ հոդվածի 12-15-րդ մասերի պահանջից։ Մասնավորապես,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2025 թվականի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7-րդ հոդվածով սահմանվել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2025 թվականին շարունակվում է </w:t>
      </w:r>
      <w:r>
        <w:rPr>
          <w:rFonts w:ascii="GHEA Grapalat" w:hAnsi="GHEA Grapalat" w:cs="Sylfaen"/>
          <w:sz w:val="24"/>
          <w:szCs w:val="24"/>
          <w:lang w:val="hy-AM"/>
        </w:rPr>
        <w:t>«ՎՏԲ-Հայաստան Բանկ» ՓԲԸ-ում ավանդատու հանդիսացող քաղաքացիների՝ նախկին ԽՍՀՄ Խնայ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կում մինչև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տրամադրումը </w:t>
      </w:r>
      <w:r>
        <w:rPr>
          <w:rFonts w:ascii="GHEA Grapalat" w:hAnsi="GHEA Grapalat" w:cs="Sylfaen"/>
          <w:sz w:val="24"/>
          <w:szCs w:val="24"/>
          <w:lang w:val="hy-AM"/>
        </w:rPr>
        <w:t>մինչև 1942 թվականի դեկտեմբերի 31-ը ներառյալ ծնված կամ Հայաս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կից կամ մարտական գործողությունների հետևանքով չօգտագործվող և հակառակորդի կողմից հողատարածքների գնդակոծման դեպքեր ունեցող` Հայաստանի Հանրապետության սահմանամերձ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անձանց, ինչպես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 Կա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սահմանած այլ սոցիալական խմբերին` Կառավարության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Ըստ այդմ, նախագծի ընդունումն </w:t>
      </w:r>
      <w:r>
        <w:rPr>
          <w:rFonts w:ascii="GHEA Grapalat" w:hAnsi="GHEA Grapalat"/>
          <w:sz w:val="24"/>
          <w:szCs w:val="24"/>
          <w:lang w:val="hy-AM"/>
        </w:rPr>
        <w:t>ուղղված է Հայաստանի Հանրապետության 2025 թվականի պետական բյուջեի կատարումն ապահովելուն։</w:t>
      </w:r>
    </w:p>
    <w:p>
      <w:pPr>
        <w:spacing w:after="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>
      <w:pPr>
        <w:spacing w:after="0" w:line="360" w:lineRule="auto"/>
        <w:ind w:firstLine="720"/>
        <w:jc w:val="both"/>
        <w:rPr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ոփոխություններ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դեպքում Հայաստանի Հանրապետության 2025 թվականի պետական բյուջեի եկամուտները չեն ավելանա, իսկ ծախսերն արդեն իսկ նախատեսված են։</w:t>
      </w:r>
    </w:p>
    <w:sectPr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E16D55-CF54-48F1-8B9E-FC7392BF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A589D-4C2A-4BB2-B0F7-10C70412C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496</Words>
  <Characters>3810</Characters>
  <Application>Microsoft Office Word</Application>
  <DocSecurity>0</DocSecurity>
  <Lines>75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Astghik.Avagyan</dc:creator>
  <cp:keywords>https://mul2-mss.gov.am/tasks/1912672/oneclick?token=1bca77a43af7d527734549d2e281418c</cp:keywords>
  <cp:lastModifiedBy>Davit Khachatryan</cp:lastModifiedBy>
  <cp:revision>6</cp:revision>
  <dcterms:created xsi:type="dcterms:W3CDTF">2024-12-24T12:23:00Z</dcterms:created>
  <dcterms:modified xsi:type="dcterms:W3CDTF">2024-12-25T13:53:00Z</dcterms:modified>
</cp:coreProperties>
</file>