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E023F1" w:rsidP="00480E2A">
      <w:pPr>
        <w:jc w:val="center"/>
        <w:rPr>
          <w:rFonts w:ascii="GHEA Mariam" w:hAnsi="GHEA Mariam"/>
          <w:sz w:val="24"/>
          <w:szCs w:val="24"/>
          <w:lang w:val="hy-AM"/>
        </w:rPr>
      </w:pPr>
      <w:r>
        <w:rPr>
          <w:rFonts w:ascii="GHEA Mariam" w:hAnsi="GHEA Mariam"/>
          <w:sz w:val="24"/>
          <w:szCs w:val="24"/>
          <w:lang w:val="hy-AM"/>
        </w:rPr>
        <w:t>27</w:t>
      </w:r>
      <w:r w:rsidR="006100DB">
        <w:rPr>
          <w:rFonts w:ascii="GHEA Mariam" w:hAnsi="GHEA Mariam"/>
          <w:sz w:val="24"/>
          <w:szCs w:val="24"/>
          <w:lang w:val="hy-AM"/>
        </w:rPr>
        <w:t xml:space="preserve"> դեկտեմբերի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F52F4E">
        <w:rPr>
          <w:rFonts w:ascii="GHEA Mariam" w:hAnsi="GHEA Mariam"/>
          <w:sz w:val="24"/>
          <w:szCs w:val="24"/>
          <w:lang w:val="hy-AM"/>
        </w:rPr>
        <w:t>-</w:t>
      </w:r>
      <w:r>
        <w:rPr>
          <w:rFonts w:ascii="GHEA Mariam" w:hAnsi="GHEA Mariam"/>
          <w:sz w:val="24"/>
          <w:szCs w:val="24"/>
          <w:lang w:val="hy-AM"/>
        </w:rPr>
        <w:t>Ա</w:t>
      </w:r>
    </w:p>
    <w:p w:rsidR="008D4A42" w:rsidRDefault="008D4A42" w:rsidP="00480E2A">
      <w:pPr>
        <w:jc w:val="center"/>
        <w:rPr>
          <w:rFonts w:ascii="GHEA Mariam" w:hAnsi="GHEA Mariam"/>
          <w:sz w:val="24"/>
          <w:szCs w:val="24"/>
          <w:lang w:val="hy-AM"/>
        </w:rPr>
      </w:pPr>
    </w:p>
    <w:p w:rsidR="008D0039" w:rsidRDefault="008D0039" w:rsidP="008D0039">
      <w:pPr>
        <w:pStyle w:val="mechtex"/>
        <w:jc w:val="left"/>
        <w:rPr>
          <w:rFonts w:asciiTheme="minorHAnsi" w:hAnsiTheme="minorHAnsi"/>
          <w:lang w:val="hy-AM"/>
        </w:rPr>
      </w:pPr>
    </w:p>
    <w:p w:rsidR="007B4281" w:rsidRDefault="00525BB7" w:rsidP="007B4281">
      <w:pPr>
        <w:pStyle w:val="mechtex"/>
        <w:rPr>
          <w:rFonts w:ascii="GHEA Mariam" w:hAnsi="GHEA Mariam" w:cs="Arial"/>
          <w:sz w:val="24"/>
          <w:szCs w:val="24"/>
        </w:rPr>
      </w:pPr>
      <w:r>
        <w:rPr>
          <w:rFonts w:ascii="GHEA Mariam" w:hAnsi="GHEA Mariam" w:cs="Arial"/>
          <w:spacing w:val="-6"/>
          <w:sz w:val="24"/>
          <w:szCs w:val="24"/>
          <w:lang w:val="hy-AM"/>
        </w:rPr>
        <w:t>«</w:t>
      </w:r>
      <w:bookmarkStart w:id="0" w:name="_GoBack"/>
      <w:bookmarkEnd w:id="0"/>
      <w:r w:rsidR="007B4281" w:rsidRPr="007B4281">
        <w:rPr>
          <w:rFonts w:ascii="GHEA Mariam" w:hAnsi="GHEA Mariam" w:cs="Arial"/>
          <w:spacing w:val="-6"/>
          <w:sz w:val="24"/>
          <w:szCs w:val="24"/>
        </w:rPr>
        <w:t>ՀԱՅԱՍՏԱՆԻ</w:t>
      </w:r>
      <w:r w:rsidR="007B4281" w:rsidRPr="007B4281">
        <w:rPr>
          <w:rFonts w:ascii="GHEA Mariam" w:hAnsi="GHEA Mariam"/>
          <w:spacing w:val="-6"/>
          <w:sz w:val="24"/>
          <w:szCs w:val="24"/>
        </w:rPr>
        <w:t xml:space="preserve"> </w:t>
      </w:r>
      <w:r w:rsidR="007B4281" w:rsidRPr="007B4281">
        <w:rPr>
          <w:rFonts w:ascii="GHEA Mariam" w:hAnsi="GHEA Mariam" w:cs="Arial"/>
          <w:spacing w:val="-6"/>
          <w:sz w:val="24"/>
          <w:szCs w:val="24"/>
        </w:rPr>
        <w:t>ՀԱՆՐԱՊԵՏՈՒԹՅԱՆ</w:t>
      </w:r>
      <w:r w:rsidR="007B4281" w:rsidRPr="007B4281">
        <w:rPr>
          <w:rFonts w:ascii="GHEA Mariam" w:hAnsi="GHEA Mariam"/>
          <w:spacing w:val="-6"/>
          <w:sz w:val="24"/>
          <w:szCs w:val="24"/>
        </w:rPr>
        <w:t xml:space="preserve"> </w:t>
      </w:r>
      <w:r w:rsidR="007B4281" w:rsidRPr="007B4281">
        <w:rPr>
          <w:rFonts w:ascii="GHEA Mariam" w:hAnsi="GHEA Mariam" w:cs="Arial"/>
          <w:spacing w:val="-6"/>
          <w:sz w:val="24"/>
          <w:szCs w:val="24"/>
        </w:rPr>
        <w:t>ԵՎ</w:t>
      </w:r>
      <w:r w:rsidR="007B4281" w:rsidRPr="007B4281">
        <w:rPr>
          <w:rFonts w:ascii="GHEA Mariam" w:hAnsi="GHEA Mariam"/>
          <w:spacing w:val="-6"/>
          <w:sz w:val="24"/>
          <w:szCs w:val="24"/>
        </w:rPr>
        <w:t xml:space="preserve"> </w:t>
      </w:r>
      <w:r w:rsidR="007B4281" w:rsidRPr="007B4281">
        <w:rPr>
          <w:rFonts w:ascii="GHEA Mariam" w:hAnsi="GHEA Mariam" w:cs="Arial"/>
          <w:spacing w:val="-6"/>
          <w:sz w:val="24"/>
          <w:szCs w:val="24"/>
        </w:rPr>
        <w:t>ԵՎՐԱՍԻԱԿԱՆ</w:t>
      </w:r>
      <w:r w:rsidR="007B4281" w:rsidRPr="007B4281">
        <w:rPr>
          <w:rFonts w:ascii="GHEA Mariam" w:hAnsi="GHEA Mariam"/>
          <w:spacing w:val="-6"/>
          <w:sz w:val="24"/>
          <w:szCs w:val="24"/>
        </w:rPr>
        <w:t xml:space="preserve"> </w:t>
      </w:r>
      <w:r w:rsidR="007B4281" w:rsidRPr="007B4281">
        <w:rPr>
          <w:rFonts w:ascii="GHEA Mariam" w:hAnsi="GHEA Mariam" w:cs="Arial"/>
          <w:spacing w:val="-6"/>
          <w:sz w:val="24"/>
          <w:szCs w:val="24"/>
        </w:rPr>
        <w:t>ԶԱՐԳԱՑՄԱՆ</w:t>
      </w:r>
      <w:r w:rsidR="007B4281" w:rsidRPr="007B4281">
        <w:rPr>
          <w:rFonts w:ascii="GHEA Mariam" w:hAnsi="GHEA Mariam"/>
          <w:spacing w:val="-6"/>
          <w:sz w:val="24"/>
          <w:szCs w:val="24"/>
        </w:rPr>
        <w:t xml:space="preserve"> </w:t>
      </w:r>
      <w:r w:rsidR="007B4281" w:rsidRPr="007B4281">
        <w:rPr>
          <w:rFonts w:ascii="GHEA Mariam" w:hAnsi="GHEA Mariam" w:cs="Arial"/>
          <w:spacing w:val="-6"/>
          <w:sz w:val="24"/>
          <w:szCs w:val="24"/>
        </w:rPr>
        <w:t>ԲԱՆԿԻ</w:t>
      </w:r>
      <w:r w:rsidR="007B4281" w:rsidRPr="007B4281">
        <w:rPr>
          <w:rFonts w:ascii="GHEA Mariam" w:hAnsi="GHEA Mariam"/>
          <w:spacing w:val="-6"/>
          <w:sz w:val="24"/>
          <w:szCs w:val="24"/>
        </w:rPr>
        <w:t xml:space="preserve"> </w:t>
      </w:r>
      <w:r w:rsidR="007B4281" w:rsidRPr="007B4281">
        <w:rPr>
          <w:rFonts w:ascii="GHEA Mariam" w:hAnsi="GHEA Mariam" w:cs="Arial"/>
          <w:spacing w:val="-6"/>
          <w:sz w:val="24"/>
          <w:szCs w:val="24"/>
        </w:rPr>
        <w:t>ՄԻՋԵՎ</w:t>
      </w:r>
      <w:r w:rsidR="007B4281" w:rsidRPr="007B4281">
        <w:rPr>
          <w:rFonts w:ascii="GHEA Mariam" w:hAnsi="GHEA Mariam"/>
          <w:spacing w:val="-6"/>
          <w:sz w:val="24"/>
          <w:szCs w:val="24"/>
        </w:rPr>
        <w:t xml:space="preserve"> </w:t>
      </w:r>
      <w:r w:rsidR="007B4281" w:rsidRPr="007B4281">
        <w:rPr>
          <w:rFonts w:ascii="GHEA Mariam" w:hAnsi="GHEA Mariam" w:cs="Arial"/>
          <w:spacing w:val="-6"/>
          <w:sz w:val="24"/>
          <w:szCs w:val="24"/>
        </w:rPr>
        <w:t>ԿԱՅՈՒՆԱՑՄԱՆ</w:t>
      </w:r>
      <w:r w:rsidR="007B4281" w:rsidRPr="007B4281">
        <w:rPr>
          <w:rFonts w:ascii="GHEA Mariam" w:hAnsi="GHEA Mariam"/>
          <w:spacing w:val="-6"/>
          <w:sz w:val="24"/>
          <w:szCs w:val="24"/>
        </w:rPr>
        <w:t xml:space="preserve"> </w:t>
      </w:r>
      <w:r w:rsidR="007B4281" w:rsidRPr="007B4281">
        <w:rPr>
          <w:rFonts w:ascii="GHEA Mariam" w:hAnsi="GHEA Mariam" w:cs="Arial"/>
          <w:spacing w:val="-6"/>
          <w:sz w:val="24"/>
          <w:szCs w:val="24"/>
        </w:rPr>
        <w:t>ԵՎ</w:t>
      </w:r>
      <w:r w:rsidR="007B4281" w:rsidRPr="007B4281">
        <w:rPr>
          <w:rFonts w:ascii="GHEA Mariam" w:hAnsi="GHEA Mariam"/>
          <w:spacing w:val="-6"/>
          <w:sz w:val="24"/>
          <w:szCs w:val="24"/>
        </w:rPr>
        <w:t xml:space="preserve"> </w:t>
      </w:r>
      <w:r w:rsidR="007B4281" w:rsidRPr="007B4281">
        <w:rPr>
          <w:rFonts w:ascii="GHEA Mariam" w:hAnsi="GHEA Mariam" w:cs="Arial"/>
          <w:spacing w:val="-6"/>
          <w:sz w:val="24"/>
          <w:szCs w:val="24"/>
        </w:rPr>
        <w:t>ԶԱՐԳԱՑՄԱՆ</w:t>
      </w:r>
      <w:r w:rsidR="007B4281" w:rsidRPr="007B4281">
        <w:rPr>
          <w:rFonts w:ascii="GHEA Mariam" w:hAnsi="GHEA Mariam"/>
          <w:spacing w:val="-6"/>
          <w:sz w:val="24"/>
          <w:szCs w:val="24"/>
        </w:rPr>
        <w:t xml:space="preserve"> </w:t>
      </w:r>
      <w:r w:rsidR="007B4281" w:rsidRPr="007B4281">
        <w:rPr>
          <w:rFonts w:ascii="GHEA Mariam" w:hAnsi="GHEA Mariam" w:cs="Arial"/>
          <w:spacing w:val="-6"/>
          <w:sz w:val="24"/>
          <w:szCs w:val="24"/>
        </w:rPr>
        <w:t>ԵՎՐԱՍԻԱԿԱՆ</w:t>
      </w:r>
      <w:r w:rsidR="007B4281" w:rsidRPr="007B4281">
        <w:rPr>
          <w:rFonts w:ascii="GHEA Mariam" w:hAnsi="GHEA Mariam"/>
          <w:spacing w:val="-6"/>
          <w:sz w:val="24"/>
          <w:szCs w:val="24"/>
        </w:rPr>
        <w:t xml:space="preserve"> </w:t>
      </w:r>
      <w:r w:rsidR="007B4281" w:rsidRPr="007B4281">
        <w:rPr>
          <w:rFonts w:ascii="GHEA Mariam" w:hAnsi="GHEA Mariam" w:cs="Arial"/>
          <w:spacing w:val="-6"/>
          <w:sz w:val="24"/>
          <w:szCs w:val="24"/>
        </w:rPr>
        <w:t>ՀԻՄՆԱԴՐԱՄԻ</w:t>
      </w:r>
      <w:r w:rsidR="007B4281" w:rsidRPr="007B4281">
        <w:rPr>
          <w:rFonts w:ascii="GHEA Mariam" w:hAnsi="GHEA Mariam"/>
          <w:spacing w:val="-6"/>
          <w:sz w:val="24"/>
          <w:szCs w:val="24"/>
        </w:rPr>
        <w:t xml:space="preserve"> </w:t>
      </w:r>
      <w:r w:rsidR="007B4281" w:rsidRPr="007B4281">
        <w:rPr>
          <w:rFonts w:ascii="GHEA Mariam" w:hAnsi="GHEA Mariam" w:cs="Arial"/>
          <w:sz w:val="24"/>
          <w:szCs w:val="24"/>
        </w:rPr>
        <w:t>ՄԻՋՈՑՆԵՐԻՑ</w:t>
      </w:r>
      <w:r w:rsidR="007B4281" w:rsidRPr="007B4281">
        <w:rPr>
          <w:rFonts w:ascii="GHEA Mariam" w:hAnsi="GHEA Mariam"/>
          <w:sz w:val="24"/>
          <w:szCs w:val="24"/>
        </w:rPr>
        <w:t xml:space="preserve"> </w:t>
      </w:r>
      <w:r w:rsidR="007B4281" w:rsidRPr="007B4281">
        <w:rPr>
          <w:rFonts w:ascii="GHEA Mariam" w:hAnsi="GHEA Mariam" w:cs="Arial Armenian"/>
          <w:sz w:val="24"/>
          <w:szCs w:val="24"/>
        </w:rPr>
        <w:t>«</w:t>
      </w:r>
      <w:r w:rsidR="007B4281" w:rsidRPr="007B4281">
        <w:rPr>
          <w:rFonts w:ascii="GHEA Mariam" w:hAnsi="GHEA Mariam" w:cs="Arial"/>
          <w:sz w:val="24"/>
          <w:szCs w:val="24"/>
        </w:rPr>
        <w:t>ՔԱՋԱՐԱՆԻ</w:t>
      </w:r>
      <w:r w:rsidR="007B4281" w:rsidRPr="007B4281">
        <w:rPr>
          <w:rFonts w:ascii="GHEA Mariam" w:hAnsi="GHEA Mariam"/>
          <w:sz w:val="24"/>
          <w:szCs w:val="24"/>
        </w:rPr>
        <w:t xml:space="preserve"> </w:t>
      </w:r>
      <w:r w:rsidR="007B4281" w:rsidRPr="007B4281">
        <w:rPr>
          <w:rFonts w:ascii="GHEA Mariam" w:hAnsi="GHEA Mariam" w:cs="Arial"/>
          <w:sz w:val="24"/>
          <w:szCs w:val="24"/>
        </w:rPr>
        <w:t>ԹՈՒՆԵԼԻ</w:t>
      </w:r>
      <w:r w:rsidR="007B4281" w:rsidRPr="007B4281">
        <w:rPr>
          <w:rFonts w:ascii="GHEA Mariam" w:hAnsi="GHEA Mariam"/>
          <w:sz w:val="24"/>
          <w:szCs w:val="24"/>
        </w:rPr>
        <w:t xml:space="preserve"> </w:t>
      </w:r>
      <w:r w:rsidR="007B4281" w:rsidRPr="007B4281">
        <w:rPr>
          <w:rFonts w:ascii="GHEA Mariam" w:hAnsi="GHEA Mariam" w:cs="Arial"/>
          <w:sz w:val="24"/>
          <w:szCs w:val="24"/>
        </w:rPr>
        <w:t>ՇԻՆԱՐԱՐՈՒԹՅՈՒՆ</w:t>
      </w:r>
      <w:r w:rsidR="007B4281" w:rsidRPr="007B4281">
        <w:rPr>
          <w:rFonts w:ascii="GHEA Mariam" w:hAnsi="GHEA Mariam" w:cs="Arial Armenian"/>
          <w:sz w:val="24"/>
          <w:szCs w:val="24"/>
        </w:rPr>
        <w:t>»</w:t>
      </w:r>
      <w:r w:rsidR="007B4281" w:rsidRPr="007B4281">
        <w:rPr>
          <w:rFonts w:ascii="GHEA Mariam" w:hAnsi="GHEA Mariam"/>
          <w:sz w:val="24"/>
          <w:szCs w:val="24"/>
        </w:rPr>
        <w:t xml:space="preserve"> </w:t>
      </w:r>
      <w:r w:rsidR="007B4281" w:rsidRPr="007B4281">
        <w:rPr>
          <w:rFonts w:ascii="GHEA Mariam" w:hAnsi="GHEA Mariam" w:cs="Arial"/>
          <w:sz w:val="24"/>
          <w:szCs w:val="24"/>
        </w:rPr>
        <w:t>ԾՐԱԳՐԻ</w:t>
      </w:r>
      <w:r w:rsidR="007B4281" w:rsidRPr="007B4281">
        <w:rPr>
          <w:rFonts w:ascii="GHEA Mariam" w:hAnsi="GHEA Mariam"/>
          <w:sz w:val="24"/>
          <w:szCs w:val="24"/>
        </w:rPr>
        <w:t xml:space="preserve"> </w:t>
      </w:r>
      <w:r w:rsidR="007B4281" w:rsidRPr="007B4281">
        <w:rPr>
          <w:rFonts w:ascii="GHEA Mariam" w:hAnsi="GHEA Mariam" w:cs="Arial"/>
          <w:sz w:val="24"/>
          <w:szCs w:val="24"/>
        </w:rPr>
        <w:t>ՖԻՆԱՆՍԱՎՈՐՄԱՆ</w:t>
      </w:r>
      <w:r w:rsidR="007B4281" w:rsidRPr="007B4281">
        <w:rPr>
          <w:rFonts w:ascii="GHEA Mariam" w:hAnsi="GHEA Mariam"/>
          <w:sz w:val="24"/>
          <w:szCs w:val="24"/>
        </w:rPr>
        <w:t xml:space="preserve"> </w:t>
      </w:r>
      <w:r w:rsidR="007B4281" w:rsidRPr="007B4281">
        <w:rPr>
          <w:rFonts w:ascii="GHEA Mariam" w:hAnsi="GHEA Mariam" w:cs="Arial"/>
          <w:sz w:val="24"/>
          <w:szCs w:val="24"/>
        </w:rPr>
        <w:t>ՀԱՄԱՐ</w:t>
      </w:r>
      <w:r w:rsidR="007B4281" w:rsidRPr="007B4281">
        <w:rPr>
          <w:rFonts w:ascii="GHEA Mariam" w:hAnsi="GHEA Mariam"/>
          <w:sz w:val="24"/>
          <w:szCs w:val="24"/>
        </w:rPr>
        <w:t xml:space="preserve"> </w:t>
      </w:r>
      <w:r w:rsidR="007B4281" w:rsidRPr="007B4281">
        <w:rPr>
          <w:rFonts w:ascii="GHEA Mariam" w:hAnsi="GHEA Mariam" w:cs="Arial"/>
          <w:sz w:val="24"/>
          <w:szCs w:val="24"/>
        </w:rPr>
        <w:t>ՆԵՐԴՐՈՒՄԱՅԻՆ</w:t>
      </w:r>
      <w:r w:rsidR="007B4281" w:rsidRPr="007B4281">
        <w:rPr>
          <w:rFonts w:ascii="GHEA Mariam" w:hAnsi="GHEA Mariam"/>
          <w:sz w:val="24"/>
          <w:szCs w:val="24"/>
        </w:rPr>
        <w:t xml:space="preserve"> </w:t>
      </w:r>
      <w:r w:rsidR="007B4281" w:rsidRPr="007B4281">
        <w:rPr>
          <w:rFonts w:ascii="GHEA Mariam" w:hAnsi="GHEA Mariam" w:cs="Arial"/>
          <w:sz w:val="24"/>
          <w:szCs w:val="24"/>
        </w:rPr>
        <w:t>ՎԱՐԿԻ</w:t>
      </w:r>
      <w:r w:rsidR="007B4281" w:rsidRPr="007B4281">
        <w:rPr>
          <w:rFonts w:ascii="GHEA Mariam" w:hAnsi="GHEA Mariam"/>
          <w:sz w:val="24"/>
          <w:szCs w:val="24"/>
        </w:rPr>
        <w:t xml:space="preserve"> </w:t>
      </w:r>
      <w:r w:rsidR="007B4281" w:rsidRPr="007B4281">
        <w:rPr>
          <w:rFonts w:ascii="GHEA Mariam" w:hAnsi="GHEA Mariam" w:cs="Arial"/>
          <w:sz w:val="24"/>
          <w:szCs w:val="24"/>
        </w:rPr>
        <w:t>ՏՐԱՄԱԴՐՄԱՆ</w:t>
      </w:r>
    </w:p>
    <w:p w:rsidR="007B4281" w:rsidRPr="007B4281" w:rsidRDefault="007B4281" w:rsidP="007B4281">
      <w:pPr>
        <w:pStyle w:val="mechtex"/>
        <w:rPr>
          <w:rFonts w:ascii="GHEA Mariam" w:eastAsia="Calibri" w:hAnsi="GHEA Mariam"/>
          <w:caps/>
          <w:spacing w:val="-6"/>
          <w:sz w:val="24"/>
          <w:szCs w:val="24"/>
        </w:rPr>
      </w:pPr>
      <w:r w:rsidRPr="007B4281">
        <w:rPr>
          <w:rFonts w:ascii="GHEA Mariam" w:hAnsi="GHEA Mariam"/>
          <w:sz w:val="24"/>
          <w:szCs w:val="24"/>
        </w:rPr>
        <w:t xml:space="preserve"> </w:t>
      </w:r>
      <w:r w:rsidRPr="007B4281">
        <w:rPr>
          <w:rFonts w:ascii="GHEA Mariam" w:hAnsi="GHEA Mariam" w:cs="Arial"/>
          <w:spacing w:val="-6"/>
          <w:sz w:val="24"/>
          <w:szCs w:val="24"/>
        </w:rPr>
        <w:t>ՄԱՍԻՆ</w:t>
      </w:r>
      <w:r w:rsidRPr="007B4281">
        <w:rPr>
          <w:rFonts w:ascii="GHEA Mariam" w:hAnsi="GHEA Mariam" w:cs="Arial Armenian"/>
          <w:spacing w:val="-6"/>
          <w:sz w:val="24"/>
          <w:szCs w:val="24"/>
        </w:rPr>
        <w:t>»</w:t>
      </w:r>
      <w:r w:rsidRPr="007B4281">
        <w:rPr>
          <w:rFonts w:ascii="GHEA Mariam" w:hAnsi="GHEA Mariam"/>
          <w:spacing w:val="-6"/>
          <w:sz w:val="24"/>
          <w:szCs w:val="24"/>
        </w:rPr>
        <w:t xml:space="preserve"> </w:t>
      </w:r>
      <w:r w:rsidRPr="007B4281">
        <w:rPr>
          <w:rFonts w:ascii="GHEA Mariam" w:hAnsi="GHEA Mariam" w:cs="Arial"/>
          <w:spacing w:val="-6"/>
          <w:sz w:val="24"/>
          <w:szCs w:val="24"/>
        </w:rPr>
        <w:t>ՀԱՄԱՁԱՅՆԱԳՐԻՆ</w:t>
      </w:r>
      <w:r w:rsidRPr="007B4281">
        <w:rPr>
          <w:rFonts w:ascii="GHEA Mariam" w:hAnsi="GHEA Mariam"/>
          <w:spacing w:val="-6"/>
          <w:sz w:val="24"/>
          <w:szCs w:val="24"/>
        </w:rPr>
        <w:t xml:space="preserve"> </w:t>
      </w:r>
      <w:r w:rsidRPr="007B4281">
        <w:rPr>
          <w:rFonts w:ascii="GHEA Mariam" w:hAnsi="GHEA Mariam" w:cs="Arial"/>
          <w:spacing w:val="-6"/>
          <w:sz w:val="24"/>
          <w:szCs w:val="24"/>
        </w:rPr>
        <w:t>ԿԻՑ</w:t>
      </w:r>
      <w:r w:rsidRPr="007B4281">
        <w:rPr>
          <w:rFonts w:ascii="GHEA Mariam" w:hAnsi="GHEA Mariam"/>
          <w:spacing w:val="-6"/>
          <w:sz w:val="24"/>
          <w:szCs w:val="24"/>
        </w:rPr>
        <w:t xml:space="preserve"> </w:t>
      </w:r>
      <w:r w:rsidRPr="007B4281">
        <w:rPr>
          <w:rFonts w:ascii="GHEA Mariam" w:hAnsi="GHEA Mariam" w:cs="Arial"/>
          <w:spacing w:val="-6"/>
          <w:sz w:val="24"/>
          <w:szCs w:val="24"/>
        </w:rPr>
        <w:t>ԹԻՎ</w:t>
      </w:r>
      <w:r w:rsidRPr="007B4281">
        <w:rPr>
          <w:rFonts w:ascii="GHEA Mariam" w:hAnsi="GHEA Mariam"/>
          <w:spacing w:val="-6"/>
          <w:sz w:val="24"/>
          <w:szCs w:val="24"/>
        </w:rPr>
        <w:t xml:space="preserve"> 1 </w:t>
      </w:r>
      <w:r w:rsidRPr="007B4281">
        <w:rPr>
          <w:rFonts w:ascii="GHEA Mariam" w:hAnsi="GHEA Mariam" w:cs="Arial"/>
          <w:spacing w:val="-6"/>
          <w:sz w:val="24"/>
          <w:szCs w:val="24"/>
        </w:rPr>
        <w:t>ԼՐԱՑՈՒՑԻՉ</w:t>
      </w:r>
      <w:r w:rsidRPr="007B4281">
        <w:rPr>
          <w:rFonts w:ascii="GHEA Mariam" w:hAnsi="GHEA Mariam"/>
          <w:spacing w:val="-6"/>
          <w:sz w:val="24"/>
          <w:szCs w:val="24"/>
        </w:rPr>
        <w:t xml:space="preserve"> </w:t>
      </w:r>
      <w:r w:rsidRPr="007B4281">
        <w:rPr>
          <w:rFonts w:ascii="GHEA Mariam" w:hAnsi="GHEA Mariam" w:cs="Arial"/>
          <w:spacing w:val="-6"/>
          <w:sz w:val="24"/>
          <w:szCs w:val="24"/>
        </w:rPr>
        <w:t>ՀԱՄԱՁԱՅՆԱԳՐԻ</w:t>
      </w:r>
      <w:r w:rsidRPr="007B4281">
        <w:rPr>
          <w:rFonts w:ascii="GHEA Mariam" w:hAnsi="GHEA Mariam"/>
          <w:spacing w:val="-6"/>
          <w:sz w:val="24"/>
          <w:szCs w:val="24"/>
        </w:rPr>
        <w:t xml:space="preserve"> </w:t>
      </w:r>
      <w:r w:rsidRPr="007B4281">
        <w:rPr>
          <w:rFonts w:ascii="GHEA Mariam" w:eastAsia="Calibri" w:hAnsi="GHEA Mariam" w:cs="Arial"/>
          <w:caps/>
          <w:spacing w:val="-6"/>
          <w:sz w:val="24"/>
          <w:szCs w:val="24"/>
        </w:rPr>
        <w:t>ՍՏՈՐԱԳՐՄԱՆ</w:t>
      </w:r>
      <w:r w:rsidRPr="007B4281">
        <w:rPr>
          <w:rFonts w:ascii="GHEA Mariam" w:eastAsia="Calibri" w:hAnsi="GHEA Mariam"/>
          <w:caps/>
          <w:spacing w:val="-6"/>
          <w:sz w:val="24"/>
          <w:szCs w:val="24"/>
        </w:rPr>
        <w:t xml:space="preserve"> </w:t>
      </w:r>
      <w:r w:rsidRPr="007B4281">
        <w:rPr>
          <w:rFonts w:ascii="GHEA Mariam" w:eastAsia="Calibri" w:hAnsi="GHEA Mariam" w:cs="Arial"/>
          <w:caps/>
          <w:spacing w:val="-6"/>
          <w:sz w:val="24"/>
          <w:szCs w:val="24"/>
        </w:rPr>
        <w:t>առաջարկությանը</w:t>
      </w:r>
      <w:r w:rsidRPr="007B4281">
        <w:rPr>
          <w:rFonts w:ascii="GHEA Mariam" w:eastAsia="Calibri" w:hAnsi="GHEA Mariam"/>
          <w:caps/>
          <w:spacing w:val="-6"/>
          <w:sz w:val="24"/>
          <w:szCs w:val="24"/>
        </w:rPr>
        <w:t xml:space="preserve"> </w:t>
      </w:r>
      <w:r w:rsidRPr="007B4281">
        <w:rPr>
          <w:rFonts w:ascii="GHEA Mariam" w:eastAsia="Calibri" w:hAnsi="GHEA Mariam" w:cs="Arial"/>
          <w:caps/>
          <w:spacing w:val="-6"/>
          <w:sz w:val="24"/>
          <w:szCs w:val="24"/>
        </w:rPr>
        <w:t>հավանություն</w:t>
      </w:r>
      <w:r w:rsidRPr="007B4281">
        <w:rPr>
          <w:rFonts w:ascii="GHEA Mariam" w:eastAsia="Calibri" w:hAnsi="GHEA Mariam"/>
          <w:caps/>
          <w:spacing w:val="-6"/>
          <w:sz w:val="24"/>
          <w:szCs w:val="24"/>
        </w:rPr>
        <w:t xml:space="preserve"> </w:t>
      </w:r>
      <w:r w:rsidRPr="007B4281">
        <w:rPr>
          <w:rFonts w:ascii="GHEA Mariam" w:eastAsia="Calibri" w:hAnsi="GHEA Mariam" w:cs="Arial"/>
          <w:caps/>
          <w:spacing w:val="-6"/>
          <w:sz w:val="24"/>
          <w:szCs w:val="24"/>
        </w:rPr>
        <w:t>տալու</w:t>
      </w:r>
      <w:r w:rsidRPr="007B4281">
        <w:rPr>
          <w:rFonts w:ascii="GHEA Mariam" w:eastAsia="Calibri" w:hAnsi="GHEA Mariam"/>
          <w:caps/>
          <w:spacing w:val="-6"/>
          <w:sz w:val="24"/>
          <w:szCs w:val="24"/>
        </w:rPr>
        <w:t xml:space="preserve"> </w:t>
      </w:r>
      <w:r w:rsidRPr="007B4281">
        <w:rPr>
          <w:rFonts w:ascii="GHEA Mariam" w:eastAsia="Calibri" w:hAnsi="GHEA Mariam" w:cs="Arial"/>
          <w:caps/>
          <w:spacing w:val="-6"/>
          <w:sz w:val="24"/>
          <w:szCs w:val="24"/>
        </w:rPr>
        <w:t>մասին</w:t>
      </w:r>
    </w:p>
    <w:p w:rsidR="007B4281" w:rsidRPr="007B4281" w:rsidRDefault="007B4281" w:rsidP="007B4281">
      <w:pPr>
        <w:pStyle w:val="mechtex"/>
        <w:rPr>
          <w:rFonts w:ascii="GHEA Mariam" w:eastAsia="Calibri" w:hAnsi="GHEA Mariam"/>
          <w:bCs/>
          <w:caps/>
          <w:sz w:val="24"/>
          <w:szCs w:val="24"/>
          <w:lang w:val="hy-AM" w:eastAsia="en-US"/>
        </w:rPr>
      </w:pPr>
      <w:r w:rsidRPr="007B4281">
        <w:rPr>
          <w:rFonts w:ascii="GHEA Mariam" w:eastAsia="Calibri" w:hAnsi="GHEA Mariam"/>
          <w:caps/>
          <w:sz w:val="24"/>
          <w:szCs w:val="24"/>
          <w:lang w:val="hy-AM"/>
        </w:rPr>
        <w:t>----------------------------------------------------------------------------------</w:t>
      </w:r>
      <w:r>
        <w:rPr>
          <w:rFonts w:ascii="GHEA Mariam" w:eastAsia="Calibri" w:hAnsi="GHEA Mariam"/>
          <w:caps/>
          <w:sz w:val="24"/>
          <w:szCs w:val="24"/>
          <w:lang w:val="hy-AM"/>
        </w:rPr>
        <w:t>-----------------------------</w:t>
      </w:r>
    </w:p>
    <w:p w:rsidR="007B4281" w:rsidRPr="007B4281" w:rsidRDefault="007B4281" w:rsidP="007B4281">
      <w:pPr>
        <w:pStyle w:val="mechtex"/>
        <w:rPr>
          <w:rFonts w:ascii="GHEA Mariam" w:eastAsia="Calibri" w:hAnsi="GHEA Mariam" w:cs="Sylfaen"/>
          <w:sz w:val="24"/>
          <w:szCs w:val="24"/>
        </w:rPr>
      </w:pPr>
    </w:p>
    <w:p w:rsidR="007B4281" w:rsidRPr="007B4281" w:rsidRDefault="007B4281" w:rsidP="007B4281">
      <w:pPr>
        <w:pStyle w:val="norm"/>
        <w:spacing w:line="360" w:lineRule="auto"/>
        <w:rPr>
          <w:rFonts w:ascii="GHEA Mariam" w:eastAsia="Calibri" w:hAnsi="GHEA Mariam"/>
          <w:sz w:val="24"/>
          <w:szCs w:val="24"/>
        </w:rPr>
      </w:pPr>
    </w:p>
    <w:p w:rsidR="007B4281" w:rsidRPr="007B4281" w:rsidRDefault="007B4281" w:rsidP="007B4281">
      <w:pPr>
        <w:pStyle w:val="norm"/>
        <w:spacing w:line="360" w:lineRule="auto"/>
        <w:rPr>
          <w:rFonts w:ascii="GHEA Mariam" w:eastAsia="Calibri" w:hAnsi="GHEA Mariam"/>
          <w:sz w:val="24"/>
          <w:szCs w:val="24"/>
        </w:rPr>
      </w:pPr>
      <w:r w:rsidRPr="007B4281">
        <w:rPr>
          <w:rFonts w:ascii="GHEA Mariam" w:eastAsia="Calibri" w:hAnsi="GHEA Mariam" w:cs="Arial"/>
          <w:sz w:val="24"/>
          <w:szCs w:val="24"/>
        </w:rPr>
        <w:t>Հիմք</w:t>
      </w:r>
      <w:r w:rsidRPr="007B4281">
        <w:rPr>
          <w:rFonts w:ascii="GHEA Mariam" w:eastAsia="Calibri" w:hAnsi="GHEA Mariam"/>
          <w:sz w:val="24"/>
          <w:szCs w:val="24"/>
        </w:rPr>
        <w:t xml:space="preserve"> </w:t>
      </w:r>
      <w:r w:rsidRPr="007B4281">
        <w:rPr>
          <w:rFonts w:ascii="GHEA Mariam" w:eastAsia="Calibri" w:hAnsi="GHEA Mariam" w:cs="Arial"/>
          <w:sz w:val="24"/>
          <w:szCs w:val="24"/>
        </w:rPr>
        <w:t>ընդունելով</w:t>
      </w:r>
      <w:r w:rsidRPr="007B4281">
        <w:rPr>
          <w:rFonts w:ascii="GHEA Mariam" w:eastAsia="Calibri" w:hAnsi="GHEA Mariam"/>
          <w:sz w:val="24"/>
          <w:szCs w:val="24"/>
        </w:rPr>
        <w:t xml:space="preserve"> «</w:t>
      </w:r>
      <w:r w:rsidRPr="007B4281">
        <w:rPr>
          <w:rFonts w:ascii="GHEA Mariam" w:eastAsia="Calibri" w:hAnsi="GHEA Mariam" w:cs="Arial"/>
          <w:sz w:val="24"/>
          <w:szCs w:val="24"/>
        </w:rPr>
        <w:t>Միջազգային</w:t>
      </w:r>
      <w:r w:rsidRPr="007B4281">
        <w:rPr>
          <w:rFonts w:ascii="GHEA Mariam" w:eastAsia="Calibri" w:hAnsi="GHEA Mariam"/>
          <w:sz w:val="24"/>
          <w:szCs w:val="24"/>
        </w:rPr>
        <w:t xml:space="preserve"> </w:t>
      </w:r>
      <w:r w:rsidRPr="007B4281">
        <w:rPr>
          <w:rFonts w:ascii="GHEA Mariam" w:eastAsia="Calibri" w:hAnsi="GHEA Mariam" w:cs="Arial"/>
          <w:sz w:val="24"/>
          <w:szCs w:val="24"/>
        </w:rPr>
        <w:t>պայմանագրերի</w:t>
      </w:r>
      <w:r w:rsidRPr="007B4281">
        <w:rPr>
          <w:rFonts w:ascii="GHEA Mariam" w:eastAsia="Calibri" w:hAnsi="GHEA Mariam"/>
          <w:sz w:val="24"/>
          <w:szCs w:val="24"/>
        </w:rPr>
        <w:t xml:space="preserve"> </w:t>
      </w:r>
      <w:r w:rsidRPr="007B4281">
        <w:rPr>
          <w:rFonts w:ascii="GHEA Mariam" w:eastAsia="Calibri" w:hAnsi="GHEA Mariam" w:cs="Arial"/>
          <w:sz w:val="24"/>
          <w:szCs w:val="24"/>
        </w:rPr>
        <w:t>մասին</w:t>
      </w:r>
      <w:r w:rsidRPr="007B4281">
        <w:rPr>
          <w:rFonts w:ascii="GHEA Mariam" w:eastAsia="Calibri" w:hAnsi="GHEA Mariam"/>
          <w:sz w:val="24"/>
          <w:szCs w:val="24"/>
        </w:rPr>
        <w:t xml:space="preserve">» </w:t>
      </w:r>
      <w:r w:rsidRPr="007B4281">
        <w:rPr>
          <w:rFonts w:ascii="GHEA Mariam" w:eastAsia="Arial Unicode MS" w:hAnsi="GHEA Mariam" w:cs="Sylfaen"/>
          <w:sz w:val="24"/>
          <w:szCs w:val="24"/>
          <w:shd w:val="clear" w:color="auto" w:fill="FFFFFF"/>
          <w:lang w:val="hy-AM"/>
        </w:rPr>
        <w:t>Հայաստանի</w:t>
      </w:r>
      <w:r w:rsidRPr="007B4281">
        <w:rPr>
          <w:rFonts w:ascii="GHEA Mariam" w:eastAsia="Arial Unicode MS" w:hAnsi="GHEA Mariam" w:cs="Arial Armenian"/>
          <w:sz w:val="24"/>
          <w:szCs w:val="24"/>
          <w:shd w:val="clear" w:color="auto" w:fill="FFFFFF"/>
          <w:lang w:val="hy-AM"/>
        </w:rPr>
        <w:t xml:space="preserve"> </w:t>
      </w:r>
      <w:r w:rsidRPr="007B4281">
        <w:rPr>
          <w:rFonts w:ascii="GHEA Mariam" w:eastAsia="Arial Unicode MS" w:hAnsi="GHEA Mariam" w:cs="Sylfaen"/>
          <w:sz w:val="24"/>
          <w:szCs w:val="24"/>
          <w:shd w:val="clear" w:color="auto" w:fill="FFFFFF"/>
          <w:lang w:val="hy-AM"/>
        </w:rPr>
        <w:t>Հանրապետության</w:t>
      </w:r>
      <w:r>
        <w:rPr>
          <w:rFonts w:ascii="GHEA Mariam" w:eastAsia="Calibri" w:hAnsi="GHEA Mariam"/>
          <w:sz w:val="24"/>
          <w:szCs w:val="24"/>
          <w:lang w:val="hy-AM"/>
        </w:rPr>
        <w:t xml:space="preserve"> </w:t>
      </w:r>
      <w:r w:rsidRPr="007B4281">
        <w:rPr>
          <w:rFonts w:ascii="GHEA Mariam" w:eastAsia="Calibri" w:hAnsi="GHEA Mariam" w:cs="Arial"/>
          <w:sz w:val="24"/>
          <w:szCs w:val="24"/>
        </w:rPr>
        <w:t>օրենքի</w:t>
      </w:r>
      <w:r w:rsidRPr="007B4281">
        <w:rPr>
          <w:rFonts w:ascii="GHEA Mariam" w:eastAsia="Calibri" w:hAnsi="GHEA Mariam"/>
          <w:sz w:val="24"/>
          <w:szCs w:val="24"/>
        </w:rPr>
        <w:t xml:space="preserve"> 7-</w:t>
      </w:r>
      <w:r w:rsidRPr="007B4281">
        <w:rPr>
          <w:rFonts w:ascii="GHEA Mariam" w:eastAsia="Calibri" w:hAnsi="GHEA Mariam" w:cs="Arial"/>
          <w:sz w:val="24"/>
          <w:szCs w:val="24"/>
        </w:rPr>
        <w:t>րդ</w:t>
      </w:r>
      <w:r w:rsidRPr="007B4281">
        <w:rPr>
          <w:rFonts w:ascii="GHEA Mariam" w:eastAsia="Calibri" w:hAnsi="GHEA Mariam"/>
          <w:sz w:val="24"/>
          <w:szCs w:val="24"/>
        </w:rPr>
        <w:t xml:space="preserve"> </w:t>
      </w:r>
      <w:r w:rsidRPr="007B4281">
        <w:rPr>
          <w:rFonts w:ascii="GHEA Mariam" w:eastAsia="Calibri" w:hAnsi="GHEA Mariam" w:cs="Arial"/>
          <w:sz w:val="24"/>
          <w:szCs w:val="24"/>
        </w:rPr>
        <w:t>հոդվածի</w:t>
      </w:r>
      <w:r w:rsidRPr="007B4281">
        <w:rPr>
          <w:rFonts w:ascii="GHEA Mariam" w:eastAsia="Calibri" w:hAnsi="GHEA Mariam"/>
          <w:sz w:val="24"/>
          <w:szCs w:val="24"/>
        </w:rPr>
        <w:t xml:space="preserve"> 1-</w:t>
      </w:r>
      <w:r w:rsidRPr="007B4281">
        <w:rPr>
          <w:rFonts w:ascii="GHEA Mariam" w:eastAsia="Calibri" w:hAnsi="GHEA Mariam" w:cs="Arial"/>
          <w:sz w:val="24"/>
          <w:szCs w:val="24"/>
        </w:rPr>
        <w:t>ին</w:t>
      </w:r>
      <w:r w:rsidRPr="007B4281">
        <w:rPr>
          <w:rFonts w:ascii="GHEA Mariam" w:eastAsia="Calibri" w:hAnsi="GHEA Mariam"/>
          <w:sz w:val="24"/>
          <w:szCs w:val="24"/>
        </w:rPr>
        <w:t xml:space="preserve"> </w:t>
      </w:r>
      <w:r w:rsidRPr="007B4281">
        <w:rPr>
          <w:rFonts w:ascii="GHEA Mariam" w:eastAsia="Calibri" w:hAnsi="GHEA Mariam" w:cs="Arial"/>
          <w:sz w:val="24"/>
          <w:szCs w:val="24"/>
        </w:rPr>
        <w:t>մասը՝</w:t>
      </w:r>
      <w:r w:rsidRPr="007B4281">
        <w:rPr>
          <w:rFonts w:ascii="GHEA Mariam" w:eastAsia="Calibri" w:hAnsi="GHEA Mariam" w:cs="Tahoma"/>
          <w:sz w:val="24"/>
          <w:szCs w:val="24"/>
        </w:rPr>
        <w:t xml:space="preserve">  </w:t>
      </w:r>
      <w:r w:rsidRPr="007B4281">
        <w:rPr>
          <w:rFonts w:ascii="GHEA Mariam" w:eastAsia="Arial Unicode MS" w:hAnsi="GHEA Mariam" w:cs="Tahoma"/>
          <w:sz w:val="24"/>
          <w:szCs w:val="24"/>
          <w:shd w:val="clear" w:color="auto" w:fill="FFFFFF"/>
          <w:lang w:val="hy-AM"/>
        </w:rPr>
        <w:t>Հայաստանի</w:t>
      </w:r>
      <w:r w:rsidRPr="007B4281">
        <w:rPr>
          <w:rFonts w:ascii="GHEA Mariam" w:eastAsia="Arial Unicode MS" w:hAnsi="GHEA Mariam" w:cs="Arial Armenian"/>
          <w:sz w:val="24"/>
          <w:szCs w:val="24"/>
          <w:shd w:val="clear" w:color="auto" w:fill="FFFFFF"/>
          <w:lang w:val="hy-AM"/>
        </w:rPr>
        <w:t xml:space="preserve"> </w:t>
      </w:r>
      <w:r w:rsidRPr="007B4281">
        <w:rPr>
          <w:rFonts w:ascii="GHEA Mariam" w:eastAsia="Arial Unicode MS" w:hAnsi="GHEA Mariam" w:cs="Tahoma"/>
          <w:sz w:val="24"/>
          <w:szCs w:val="24"/>
          <w:shd w:val="clear" w:color="auto" w:fill="FFFFFF"/>
          <w:lang w:val="hy-AM"/>
        </w:rPr>
        <w:t>Հանրապետության</w:t>
      </w:r>
      <w:r w:rsidRPr="007B4281">
        <w:rPr>
          <w:rFonts w:ascii="GHEA Mariam" w:eastAsia="Arial Unicode MS" w:hAnsi="GHEA Mariam" w:cs="Arial Armenian"/>
          <w:sz w:val="24"/>
          <w:szCs w:val="24"/>
          <w:shd w:val="clear" w:color="auto" w:fill="FFFFFF"/>
          <w:lang w:val="hy-AM"/>
        </w:rPr>
        <w:t xml:space="preserve"> </w:t>
      </w:r>
      <w:r w:rsidRPr="007B4281">
        <w:rPr>
          <w:rFonts w:ascii="GHEA Mariam" w:eastAsia="Arial Unicode MS" w:hAnsi="GHEA Mariam" w:cs="Tahoma"/>
          <w:sz w:val="24"/>
          <w:szCs w:val="24"/>
          <w:shd w:val="clear" w:color="auto" w:fill="FFFFFF"/>
          <w:lang w:val="hy-AM"/>
        </w:rPr>
        <w:t>կառավարությունը</w:t>
      </w:r>
      <w:r w:rsidRPr="007B4281">
        <w:rPr>
          <w:rFonts w:ascii="GHEA Mariam" w:eastAsia="Arial Unicode MS" w:hAnsi="GHEA Mariam" w:cs="Arial Armenian"/>
          <w:sz w:val="24"/>
          <w:szCs w:val="24"/>
          <w:shd w:val="clear" w:color="auto" w:fill="FFFFFF"/>
          <w:lang w:val="hy-AM"/>
        </w:rPr>
        <w:t xml:space="preserve">   </w:t>
      </w:r>
      <w:r w:rsidRPr="007B4281">
        <w:rPr>
          <w:rFonts w:ascii="GHEA Mariam" w:eastAsia="Arial Unicode MS" w:hAnsi="GHEA Mariam" w:cs="Tahoma"/>
          <w:sz w:val="24"/>
          <w:szCs w:val="24"/>
          <w:shd w:val="clear" w:color="auto" w:fill="FFFFFF"/>
          <w:lang w:val="hy-AM"/>
        </w:rPr>
        <w:t>ո</w:t>
      </w:r>
      <w:r w:rsidRPr="007B4281">
        <w:rPr>
          <w:rFonts w:ascii="GHEA Mariam" w:eastAsia="Arial Unicode MS" w:hAnsi="GHEA Mariam" w:cs="Arial Armenian"/>
          <w:sz w:val="24"/>
          <w:szCs w:val="24"/>
          <w:shd w:val="clear" w:color="auto" w:fill="FFFFFF"/>
          <w:lang w:val="hy-AM"/>
        </w:rPr>
        <w:t xml:space="preserve"> </w:t>
      </w:r>
      <w:r w:rsidRPr="007B4281">
        <w:rPr>
          <w:rFonts w:ascii="GHEA Mariam" w:eastAsia="Arial Unicode MS" w:hAnsi="GHEA Mariam" w:cs="Tahoma"/>
          <w:sz w:val="24"/>
          <w:szCs w:val="24"/>
          <w:shd w:val="clear" w:color="auto" w:fill="FFFFFF"/>
          <w:lang w:val="hy-AM"/>
        </w:rPr>
        <w:t>ր</w:t>
      </w:r>
      <w:r w:rsidRPr="007B4281">
        <w:rPr>
          <w:rFonts w:ascii="GHEA Mariam" w:eastAsia="Arial Unicode MS" w:hAnsi="GHEA Mariam" w:cs="Arial Armenian"/>
          <w:sz w:val="24"/>
          <w:szCs w:val="24"/>
          <w:shd w:val="clear" w:color="auto" w:fill="FFFFFF"/>
          <w:lang w:val="hy-AM"/>
        </w:rPr>
        <w:t xml:space="preserve"> </w:t>
      </w:r>
      <w:r w:rsidRPr="007B4281">
        <w:rPr>
          <w:rFonts w:ascii="GHEA Mariam" w:eastAsia="Arial Unicode MS" w:hAnsi="GHEA Mariam" w:cs="Tahoma"/>
          <w:sz w:val="24"/>
          <w:szCs w:val="24"/>
          <w:shd w:val="clear" w:color="auto" w:fill="FFFFFF"/>
          <w:lang w:val="hy-AM"/>
        </w:rPr>
        <w:t>ո</w:t>
      </w:r>
      <w:r w:rsidRPr="007B4281">
        <w:rPr>
          <w:rFonts w:ascii="GHEA Mariam" w:eastAsia="Arial Unicode MS" w:hAnsi="GHEA Mariam" w:cs="Arial Armenian"/>
          <w:sz w:val="24"/>
          <w:szCs w:val="24"/>
          <w:shd w:val="clear" w:color="auto" w:fill="FFFFFF"/>
          <w:lang w:val="hy-AM"/>
        </w:rPr>
        <w:t xml:space="preserve"> </w:t>
      </w:r>
      <w:r w:rsidRPr="007B4281">
        <w:rPr>
          <w:rFonts w:ascii="GHEA Mariam" w:eastAsia="Arial Unicode MS" w:hAnsi="GHEA Mariam" w:cs="Tahoma"/>
          <w:sz w:val="24"/>
          <w:szCs w:val="24"/>
          <w:shd w:val="clear" w:color="auto" w:fill="FFFFFF"/>
          <w:lang w:val="hy-AM"/>
        </w:rPr>
        <w:t>շ</w:t>
      </w:r>
      <w:r w:rsidRPr="007B4281">
        <w:rPr>
          <w:rFonts w:ascii="GHEA Mariam" w:eastAsia="Arial Unicode MS" w:hAnsi="GHEA Mariam" w:cs="Arial Armenian"/>
          <w:sz w:val="24"/>
          <w:szCs w:val="24"/>
          <w:shd w:val="clear" w:color="auto" w:fill="FFFFFF"/>
          <w:lang w:val="hy-AM"/>
        </w:rPr>
        <w:t xml:space="preserve"> </w:t>
      </w:r>
      <w:r w:rsidRPr="007B4281">
        <w:rPr>
          <w:rFonts w:ascii="GHEA Mariam" w:eastAsia="Arial Unicode MS" w:hAnsi="GHEA Mariam" w:cs="Tahoma"/>
          <w:sz w:val="24"/>
          <w:szCs w:val="24"/>
          <w:shd w:val="clear" w:color="auto" w:fill="FFFFFF"/>
          <w:lang w:val="hy-AM"/>
        </w:rPr>
        <w:t>ու</w:t>
      </w:r>
      <w:r w:rsidRPr="007B4281">
        <w:rPr>
          <w:rFonts w:ascii="GHEA Mariam" w:eastAsia="Arial Unicode MS" w:hAnsi="GHEA Mariam" w:cs="Arial Armenian"/>
          <w:sz w:val="24"/>
          <w:szCs w:val="24"/>
          <w:shd w:val="clear" w:color="auto" w:fill="FFFFFF"/>
          <w:lang w:val="hy-AM"/>
        </w:rPr>
        <w:t xml:space="preserve"> </w:t>
      </w:r>
      <w:r w:rsidRPr="007B4281">
        <w:rPr>
          <w:rFonts w:ascii="GHEA Mariam" w:eastAsia="Arial Unicode MS" w:hAnsi="GHEA Mariam" w:cs="Tahoma"/>
          <w:sz w:val="24"/>
          <w:szCs w:val="24"/>
          <w:shd w:val="clear" w:color="auto" w:fill="FFFFFF"/>
          <w:lang w:val="hy-AM"/>
        </w:rPr>
        <w:t>մ</w:t>
      </w:r>
      <w:r w:rsidRPr="007B4281">
        <w:rPr>
          <w:rFonts w:ascii="GHEA Mariam" w:eastAsia="Arial Unicode MS" w:hAnsi="GHEA Mariam" w:cs="Arial Armenian"/>
          <w:sz w:val="24"/>
          <w:szCs w:val="24"/>
          <w:shd w:val="clear" w:color="auto" w:fill="FFFFFF"/>
          <w:lang w:val="hy-AM"/>
        </w:rPr>
        <w:t xml:space="preserve">   </w:t>
      </w:r>
      <w:r w:rsidRPr="007B4281">
        <w:rPr>
          <w:rFonts w:ascii="GHEA Mariam" w:eastAsia="Arial Unicode MS" w:hAnsi="GHEA Mariam" w:cs="Tahoma"/>
          <w:sz w:val="24"/>
          <w:szCs w:val="24"/>
          <w:shd w:val="clear" w:color="auto" w:fill="FFFFFF"/>
          <w:lang w:val="hy-AM"/>
        </w:rPr>
        <w:t>է</w:t>
      </w:r>
      <w:r w:rsidRPr="007B4281">
        <w:rPr>
          <w:rFonts w:ascii="GHEA Mariam" w:eastAsia="Arial Unicode MS" w:hAnsi="GHEA Mariam" w:cs="Arial Armenian"/>
          <w:sz w:val="24"/>
          <w:szCs w:val="24"/>
          <w:shd w:val="clear" w:color="auto" w:fill="FFFFFF"/>
          <w:lang w:val="hy-AM"/>
        </w:rPr>
        <w:t>.</w:t>
      </w:r>
      <w:r>
        <w:rPr>
          <w:rFonts w:ascii="GHEA Mariam" w:eastAsia="Calibri" w:hAnsi="GHEA Mariam" w:cs="Tahoma"/>
          <w:sz w:val="24"/>
          <w:szCs w:val="24"/>
          <w:lang w:val="hy-AM"/>
        </w:rPr>
        <w:t xml:space="preserve"> </w:t>
      </w:r>
    </w:p>
    <w:p w:rsidR="007B4281" w:rsidRPr="007B4281" w:rsidRDefault="007B4281" w:rsidP="007B4281">
      <w:pPr>
        <w:pStyle w:val="norm"/>
        <w:spacing w:line="360" w:lineRule="auto"/>
        <w:rPr>
          <w:rFonts w:ascii="GHEA Mariam" w:eastAsia="Calibri" w:hAnsi="GHEA Mariam"/>
          <w:sz w:val="24"/>
          <w:szCs w:val="24"/>
        </w:rPr>
      </w:pPr>
      <w:r w:rsidRPr="007B4281">
        <w:rPr>
          <w:rFonts w:ascii="GHEA Mariam" w:eastAsia="Calibri" w:hAnsi="GHEA Mariam"/>
          <w:sz w:val="24"/>
          <w:szCs w:val="24"/>
        </w:rPr>
        <w:t xml:space="preserve">1. </w:t>
      </w:r>
      <w:r w:rsidRPr="007B4281">
        <w:rPr>
          <w:rFonts w:ascii="GHEA Mariam" w:eastAsia="Calibri" w:hAnsi="GHEA Mariam" w:cs="Arial"/>
          <w:sz w:val="24"/>
          <w:szCs w:val="24"/>
        </w:rPr>
        <w:t>Հավանություն</w:t>
      </w:r>
      <w:r w:rsidRPr="007B4281">
        <w:rPr>
          <w:rFonts w:ascii="GHEA Mariam" w:eastAsia="Calibri" w:hAnsi="GHEA Mariam"/>
          <w:sz w:val="24"/>
          <w:szCs w:val="24"/>
        </w:rPr>
        <w:t xml:space="preserve"> </w:t>
      </w:r>
      <w:r w:rsidRPr="007B4281">
        <w:rPr>
          <w:rFonts w:ascii="GHEA Mariam" w:eastAsia="Calibri" w:hAnsi="GHEA Mariam" w:cs="Arial"/>
          <w:sz w:val="24"/>
          <w:szCs w:val="24"/>
        </w:rPr>
        <w:t>տալ</w:t>
      </w:r>
      <w:r w:rsidRPr="007B4281">
        <w:rPr>
          <w:rFonts w:ascii="GHEA Mariam" w:eastAsia="Calibri" w:hAnsi="GHEA Mariam"/>
          <w:sz w:val="24"/>
          <w:szCs w:val="24"/>
        </w:rPr>
        <w:t xml:space="preserve"> «</w:t>
      </w:r>
      <w:r w:rsidRPr="007B4281">
        <w:rPr>
          <w:rFonts w:ascii="GHEA Mariam" w:eastAsia="Calibri" w:hAnsi="GHEA Mariam" w:cs="Arial"/>
          <w:sz w:val="24"/>
          <w:szCs w:val="24"/>
        </w:rPr>
        <w:t>Հայաստանի</w:t>
      </w:r>
      <w:r w:rsidRPr="007B4281">
        <w:rPr>
          <w:rFonts w:ascii="GHEA Mariam" w:eastAsia="Calibri" w:hAnsi="GHEA Mariam"/>
          <w:sz w:val="24"/>
          <w:szCs w:val="24"/>
        </w:rPr>
        <w:t xml:space="preserve"> </w:t>
      </w:r>
      <w:r w:rsidRPr="007B4281">
        <w:rPr>
          <w:rFonts w:ascii="GHEA Mariam" w:eastAsia="Calibri" w:hAnsi="GHEA Mariam" w:cs="Arial"/>
          <w:sz w:val="24"/>
          <w:szCs w:val="24"/>
        </w:rPr>
        <w:t>Հանրապետության</w:t>
      </w:r>
      <w:r w:rsidRPr="007B4281">
        <w:rPr>
          <w:rFonts w:ascii="GHEA Mariam" w:eastAsia="Calibri" w:hAnsi="GHEA Mariam"/>
          <w:sz w:val="24"/>
          <w:szCs w:val="24"/>
        </w:rPr>
        <w:t xml:space="preserve"> </w:t>
      </w:r>
      <w:r w:rsidRPr="007B4281">
        <w:rPr>
          <w:rFonts w:ascii="GHEA Mariam" w:eastAsia="Calibri" w:hAnsi="GHEA Mariam" w:cs="Arial"/>
          <w:sz w:val="24"/>
          <w:szCs w:val="24"/>
        </w:rPr>
        <w:t>և</w:t>
      </w:r>
      <w:r w:rsidRPr="007B4281">
        <w:rPr>
          <w:rFonts w:ascii="GHEA Mariam" w:eastAsia="Calibri" w:hAnsi="GHEA Mariam"/>
          <w:sz w:val="24"/>
          <w:szCs w:val="24"/>
        </w:rPr>
        <w:t xml:space="preserve"> </w:t>
      </w:r>
      <w:r w:rsidRPr="007B4281">
        <w:rPr>
          <w:rFonts w:ascii="GHEA Mariam" w:eastAsia="Calibri" w:hAnsi="GHEA Mariam" w:cs="Arial"/>
          <w:sz w:val="24"/>
          <w:szCs w:val="24"/>
        </w:rPr>
        <w:t>Եվրասիական</w:t>
      </w:r>
      <w:r w:rsidRPr="007B4281">
        <w:rPr>
          <w:rFonts w:ascii="GHEA Mariam" w:eastAsia="Calibri" w:hAnsi="GHEA Mariam"/>
          <w:sz w:val="24"/>
          <w:szCs w:val="24"/>
        </w:rPr>
        <w:t xml:space="preserve"> </w:t>
      </w:r>
      <w:r w:rsidRPr="007B4281">
        <w:rPr>
          <w:rFonts w:ascii="GHEA Mariam" w:eastAsia="Calibri" w:hAnsi="GHEA Mariam" w:cs="Arial"/>
          <w:sz w:val="24"/>
          <w:szCs w:val="24"/>
        </w:rPr>
        <w:t>զարգացման</w:t>
      </w:r>
      <w:r w:rsidRPr="007B4281">
        <w:rPr>
          <w:rFonts w:ascii="GHEA Mariam" w:eastAsia="Calibri" w:hAnsi="GHEA Mariam"/>
          <w:sz w:val="24"/>
          <w:szCs w:val="24"/>
        </w:rPr>
        <w:t xml:space="preserve"> </w:t>
      </w:r>
      <w:r w:rsidRPr="007B4281">
        <w:rPr>
          <w:rFonts w:ascii="GHEA Mariam" w:eastAsia="Calibri" w:hAnsi="GHEA Mariam" w:cs="Arial"/>
          <w:sz w:val="24"/>
          <w:szCs w:val="24"/>
        </w:rPr>
        <w:t>բանկի</w:t>
      </w:r>
      <w:r w:rsidRPr="007B4281">
        <w:rPr>
          <w:rFonts w:ascii="GHEA Mariam" w:eastAsia="Calibri" w:hAnsi="GHEA Mariam"/>
          <w:sz w:val="24"/>
          <w:szCs w:val="24"/>
        </w:rPr>
        <w:t xml:space="preserve"> </w:t>
      </w:r>
      <w:r w:rsidRPr="007B4281">
        <w:rPr>
          <w:rFonts w:ascii="GHEA Mariam" w:eastAsia="Calibri" w:hAnsi="GHEA Mariam" w:cs="Arial"/>
          <w:sz w:val="24"/>
          <w:szCs w:val="24"/>
        </w:rPr>
        <w:t>միջև</w:t>
      </w:r>
      <w:r w:rsidRPr="007B4281">
        <w:rPr>
          <w:rFonts w:ascii="GHEA Mariam" w:eastAsia="Calibri" w:hAnsi="GHEA Mariam"/>
          <w:sz w:val="24"/>
          <w:szCs w:val="24"/>
        </w:rPr>
        <w:t xml:space="preserve"> </w:t>
      </w:r>
      <w:r w:rsidRPr="007B4281">
        <w:rPr>
          <w:rFonts w:ascii="GHEA Mariam" w:eastAsia="Calibri" w:hAnsi="GHEA Mariam" w:cs="Arial"/>
          <w:sz w:val="24"/>
          <w:szCs w:val="24"/>
        </w:rPr>
        <w:t>Կայունացման</w:t>
      </w:r>
      <w:r w:rsidRPr="007B4281">
        <w:rPr>
          <w:rFonts w:ascii="GHEA Mariam" w:eastAsia="Calibri" w:hAnsi="GHEA Mariam"/>
          <w:sz w:val="24"/>
          <w:szCs w:val="24"/>
        </w:rPr>
        <w:t xml:space="preserve"> </w:t>
      </w:r>
      <w:r w:rsidRPr="007B4281">
        <w:rPr>
          <w:rFonts w:ascii="GHEA Mariam" w:eastAsia="Calibri" w:hAnsi="GHEA Mariam" w:cs="Arial"/>
          <w:sz w:val="24"/>
          <w:szCs w:val="24"/>
        </w:rPr>
        <w:t>և</w:t>
      </w:r>
      <w:r w:rsidRPr="007B4281">
        <w:rPr>
          <w:rFonts w:ascii="GHEA Mariam" w:eastAsia="Calibri" w:hAnsi="GHEA Mariam"/>
          <w:sz w:val="24"/>
          <w:szCs w:val="24"/>
        </w:rPr>
        <w:t xml:space="preserve"> </w:t>
      </w:r>
      <w:r w:rsidRPr="007B4281">
        <w:rPr>
          <w:rFonts w:ascii="GHEA Mariam" w:eastAsia="Calibri" w:hAnsi="GHEA Mariam" w:cs="Arial"/>
          <w:sz w:val="24"/>
          <w:szCs w:val="24"/>
        </w:rPr>
        <w:t>զարգացման</w:t>
      </w:r>
      <w:r w:rsidRPr="007B4281">
        <w:rPr>
          <w:rFonts w:ascii="GHEA Mariam" w:eastAsia="Calibri" w:hAnsi="GHEA Mariam"/>
          <w:sz w:val="24"/>
          <w:szCs w:val="24"/>
        </w:rPr>
        <w:t xml:space="preserve"> </w:t>
      </w:r>
      <w:r w:rsidRPr="007B4281">
        <w:rPr>
          <w:rFonts w:ascii="GHEA Mariam" w:eastAsia="Calibri" w:hAnsi="GHEA Mariam" w:cs="Arial"/>
          <w:sz w:val="24"/>
          <w:szCs w:val="24"/>
        </w:rPr>
        <w:t>եվրասիական</w:t>
      </w:r>
      <w:r w:rsidRPr="007B4281">
        <w:rPr>
          <w:rFonts w:ascii="GHEA Mariam" w:eastAsia="Calibri" w:hAnsi="GHEA Mariam"/>
          <w:sz w:val="24"/>
          <w:szCs w:val="24"/>
        </w:rPr>
        <w:t xml:space="preserve"> </w:t>
      </w:r>
      <w:r w:rsidRPr="007B4281">
        <w:rPr>
          <w:rFonts w:ascii="GHEA Mariam" w:eastAsia="Calibri" w:hAnsi="GHEA Mariam" w:cs="Arial"/>
          <w:sz w:val="24"/>
          <w:szCs w:val="24"/>
        </w:rPr>
        <w:t>հիմնադրամի</w:t>
      </w:r>
      <w:r w:rsidRPr="007B4281">
        <w:rPr>
          <w:rFonts w:ascii="GHEA Mariam" w:eastAsia="Calibri" w:hAnsi="GHEA Mariam"/>
          <w:sz w:val="24"/>
          <w:szCs w:val="24"/>
        </w:rPr>
        <w:t xml:space="preserve"> </w:t>
      </w:r>
      <w:r w:rsidRPr="007B4281">
        <w:rPr>
          <w:rFonts w:ascii="GHEA Mariam" w:eastAsia="Calibri" w:hAnsi="GHEA Mariam" w:cs="Arial"/>
          <w:sz w:val="24"/>
          <w:szCs w:val="24"/>
        </w:rPr>
        <w:t>միջոցներից</w:t>
      </w:r>
      <w:r w:rsidRPr="007B4281">
        <w:rPr>
          <w:rFonts w:ascii="GHEA Mariam" w:eastAsia="Calibri" w:hAnsi="GHEA Mariam"/>
          <w:sz w:val="24"/>
          <w:szCs w:val="24"/>
        </w:rPr>
        <w:t xml:space="preserve"> «</w:t>
      </w:r>
      <w:r w:rsidRPr="007B4281">
        <w:rPr>
          <w:rFonts w:ascii="GHEA Mariam" w:eastAsia="Calibri" w:hAnsi="GHEA Mariam" w:cs="Arial"/>
          <w:sz w:val="24"/>
          <w:szCs w:val="24"/>
        </w:rPr>
        <w:t>Քաջարանի</w:t>
      </w:r>
      <w:r w:rsidRPr="007B4281">
        <w:rPr>
          <w:rFonts w:ascii="GHEA Mariam" w:eastAsia="Calibri" w:hAnsi="GHEA Mariam"/>
          <w:sz w:val="24"/>
          <w:szCs w:val="24"/>
        </w:rPr>
        <w:t xml:space="preserve"> </w:t>
      </w:r>
      <w:r w:rsidRPr="007B4281">
        <w:rPr>
          <w:rFonts w:ascii="GHEA Mariam" w:eastAsia="Calibri" w:hAnsi="GHEA Mariam" w:cs="Arial"/>
          <w:sz w:val="24"/>
          <w:szCs w:val="24"/>
        </w:rPr>
        <w:t>թունելի</w:t>
      </w:r>
      <w:r w:rsidRPr="007B4281">
        <w:rPr>
          <w:rFonts w:ascii="GHEA Mariam" w:eastAsia="Calibri" w:hAnsi="GHEA Mariam"/>
          <w:sz w:val="24"/>
          <w:szCs w:val="24"/>
        </w:rPr>
        <w:t xml:space="preserve"> </w:t>
      </w:r>
      <w:r w:rsidRPr="007B4281">
        <w:rPr>
          <w:rFonts w:ascii="GHEA Mariam" w:eastAsia="Calibri" w:hAnsi="GHEA Mariam" w:cs="Arial"/>
          <w:sz w:val="24"/>
          <w:szCs w:val="24"/>
        </w:rPr>
        <w:t>շինարարություն</w:t>
      </w:r>
      <w:r w:rsidRPr="007B4281">
        <w:rPr>
          <w:rFonts w:ascii="GHEA Mariam" w:eastAsia="Calibri" w:hAnsi="GHEA Mariam"/>
          <w:sz w:val="24"/>
          <w:szCs w:val="24"/>
        </w:rPr>
        <w:t xml:space="preserve">» </w:t>
      </w:r>
      <w:r w:rsidRPr="007B4281">
        <w:rPr>
          <w:rFonts w:ascii="GHEA Mariam" w:eastAsia="Calibri" w:hAnsi="GHEA Mariam" w:cs="Arial"/>
          <w:sz w:val="24"/>
          <w:szCs w:val="24"/>
        </w:rPr>
        <w:t>ծրագրի</w:t>
      </w:r>
      <w:r w:rsidRPr="007B4281">
        <w:rPr>
          <w:rFonts w:ascii="GHEA Mariam" w:eastAsia="Calibri" w:hAnsi="GHEA Mariam"/>
          <w:sz w:val="24"/>
          <w:szCs w:val="24"/>
        </w:rPr>
        <w:t xml:space="preserve"> </w:t>
      </w:r>
      <w:r w:rsidRPr="007B4281">
        <w:rPr>
          <w:rFonts w:ascii="GHEA Mariam" w:eastAsia="Calibri" w:hAnsi="GHEA Mariam" w:cs="Arial"/>
          <w:sz w:val="24"/>
          <w:szCs w:val="24"/>
        </w:rPr>
        <w:t>ֆինանսավորման</w:t>
      </w:r>
      <w:r w:rsidRPr="007B4281">
        <w:rPr>
          <w:rFonts w:ascii="GHEA Mariam" w:eastAsia="Calibri" w:hAnsi="GHEA Mariam"/>
          <w:sz w:val="24"/>
          <w:szCs w:val="24"/>
        </w:rPr>
        <w:t xml:space="preserve"> </w:t>
      </w:r>
      <w:r w:rsidRPr="007B4281">
        <w:rPr>
          <w:rFonts w:ascii="GHEA Mariam" w:eastAsia="Calibri" w:hAnsi="GHEA Mariam" w:cs="Arial"/>
          <w:sz w:val="24"/>
          <w:szCs w:val="24"/>
        </w:rPr>
        <w:t>համար</w:t>
      </w:r>
      <w:r w:rsidRPr="007B4281">
        <w:rPr>
          <w:rFonts w:ascii="GHEA Mariam" w:eastAsia="Calibri" w:hAnsi="GHEA Mariam"/>
          <w:sz w:val="24"/>
          <w:szCs w:val="24"/>
        </w:rPr>
        <w:t xml:space="preserve"> </w:t>
      </w:r>
      <w:r w:rsidRPr="007B4281">
        <w:rPr>
          <w:rFonts w:ascii="GHEA Mariam" w:eastAsia="Calibri" w:hAnsi="GHEA Mariam" w:cs="Arial"/>
          <w:sz w:val="24"/>
          <w:szCs w:val="24"/>
        </w:rPr>
        <w:t>ներդրումային</w:t>
      </w:r>
      <w:r w:rsidRPr="007B4281">
        <w:rPr>
          <w:rFonts w:ascii="GHEA Mariam" w:eastAsia="Calibri" w:hAnsi="GHEA Mariam"/>
          <w:sz w:val="24"/>
          <w:szCs w:val="24"/>
        </w:rPr>
        <w:t xml:space="preserve"> </w:t>
      </w:r>
      <w:r w:rsidRPr="007B4281">
        <w:rPr>
          <w:rFonts w:ascii="GHEA Mariam" w:eastAsia="Calibri" w:hAnsi="GHEA Mariam" w:cs="Arial"/>
          <w:sz w:val="24"/>
          <w:szCs w:val="24"/>
        </w:rPr>
        <w:t>վարկի</w:t>
      </w:r>
      <w:r w:rsidRPr="007B4281">
        <w:rPr>
          <w:rFonts w:ascii="GHEA Mariam" w:eastAsia="Calibri" w:hAnsi="GHEA Mariam"/>
          <w:sz w:val="24"/>
          <w:szCs w:val="24"/>
        </w:rPr>
        <w:t xml:space="preserve"> </w:t>
      </w:r>
      <w:r w:rsidRPr="007B4281">
        <w:rPr>
          <w:rFonts w:ascii="GHEA Mariam" w:eastAsia="Calibri" w:hAnsi="GHEA Mariam" w:cs="Arial"/>
          <w:sz w:val="24"/>
          <w:szCs w:val="24"/>
        </w:rPr>
        <w:t>տրամադրման</w:t>
      </w:r>
      <w:r w:rsidRPr="007B4281">
        <w:rPr>
          <w:rFonts w:ascii="GHEA Mariam" w:eastAsia="Calibri" w:hAnsi="GHEA Mariam"/>
          <w:sz w:val="24"/>
          <w:szCs w:val="24"/>
        </w:rPr>
        <w:t xml:space="preserve"> </w:t>
      </w:r>
      <w:r w:rsidRPr="007B4281">
        <w:rPr>
          <w:rFonts w:ascii="GHEA Mariam" w:eastAsia="Calibri" w:hAnsi="GHEA Mariam" w:cs="Arial"/>
          <w:sz w:val="24"/>
          <w:szCs w:val="24"/>
        </w:rPr>
        <w:t>մասին</w:t>
      </w:r>
      <w:r w:rsidRPr="007B4281">
        <w:rPr>
          <w:rFonts w:ascii="GHEA Mariam" w:eastAsia="Calibri" w:hAnsi="GHEA Mariam"/>
          <w:sz w:val="24"/>
          <w:szCs w:val="24"/>
        </w:rPr>
        <w:t xml:space="preserve">» </w:t>
      </w:r>
      <w:r w:rsidRPr="007B4281">
        <w:rPr>
          <w:rFonts w:ascii="GHEA Mariam" w:eastAsia="Calibri" w:hAnsi="GHEA Mariam" w:cs="Arial"/>
          <w:sz w:val="24"/>
          <w:szCs w:val="24"/>
        </w:rPr>
        <w:t>համաձայնագրին</w:t>
      </w:r>
      <w:r w:rsidRPr="007B4281">
        <w:rPr>
          <w:rFonts w:ascii="GHEA Mariam" w:eastAsia="Calibri" w:hAnsi="GHEA Mariam"/>
          <w:sz w:val="24"/>
          <w:szCs w:val="24"/>
        </w:rPr>
        <w:t xml:space="preserve"> </w:t>
      </w:r>
      <w:r w:rsidRPr="007B4281">
        <w:rPr>
          <w:rFonts w:ascii="GHEA Mariam" w:eastAsia="Calibri" w:hAnsi="GHEA Mariam" w:cs="Arial"/>
          <w:sz w:val="24"/>
          <w:szCs w:val="24"/>
        </w:rPr>
        <w:t>կից</w:t>
      </w:r>
      <w:r w:rsidRPr="007B4281">
        <w:rPr>
          <w:rFonts w:ascii="GHEA Mariam" w:eastAsia="Calibri" w:hAnsi="GHEA Mariam"/>
          <w:sz w:val="24"/>
          <w:szCs w:val="24"/>
        </w:rPr>
        <w:t xml:space="preserve"> </w:t>
      </w:r>
      <w:r w:rsidRPr="007B4281">
        <w:rPr>
          <w:rFonts w:ascii="GHEA Mariam" w:eastAsia="Calibri" w:hAnsi="GHEA Mariam" w:cs="Arial"/>
          <w:sz w:val="24"/>
          <w:szCs w:val="24"/>
        </w:rPr>
        <w:t>թիվ</w:t>
      </w:r>
      <w:r w:rsidRPr="007B4281">
        <w:rPr>
          <w:rFonts w:ascii="GHEA Mariam" w:eastAsia="Calibri" w:hAnsi="GHEA Mariam"/>
          <w:sz w:val="24"/>
          <w:szCs w:val="24"/>
        </w:rPr>
        <w:t xml:space="preserve"> 1 </w:t>
      </w:r>
      <w:r w:rsidRPr="007B4281">
        <w:rPr>
          <w:rFonts w:ascii="GHEA Mariam" w:eastAsia="Calibri" w:hAnsi="GHEA Mariam" w:cs="Arial"/>
          <w:sz w:val="24"/>
          <w:szCs w:val="24"/>
        </w:rPr>
        <w:t>լրացուցիչ</w:t>
      </w:r>
      <w:r w:rsidRPr="007B4281">
        <w:rPr>
          <w:rFonts w:ascii="GHEA Mariam" w:eastAsia="Calibri" w:hAnsi="GHEA Mariam"/>
          <w:sz w:val="24"/>
          <w:szCs w:val="24"/>
        </w:rPr>
        <w:t xml:space="preserve"> </w:t>
      </w:r>
      <w:r w:rsidRPr="007B4281">
        <w:rPr>
          <w:rFonts w:ascii="GHEA Mariam" w:eastAsia="Calibri" w:hAnsi="GHEA Mariam" w:cs="Arial"/>
          <w:sz w:val="24"/>
          <w:szCs w:val="24"/>
        </w:rPr>
        <w:t>համաձայնագրի</w:t>
      </w:r>
      <w:r w:rsidRPr="007B4281">
        <w:rPr>
          <w:rFonts w:ascii="GHEA Mariam" w:eastAsia="Calibri" w:hAnsi="GHEA Mariam"/>
          <w:sz w:val="24"/>
          <w:szCs w:val="24"/>
        </w:rPr>
        <w:t xml:space="preserve"> </w:t>
      </w:r>
      <w:r w:rsidRPr="007B4281">
        <w:rPr>
          <w:rFonts w:ascii="GHEA Mariam" w:eastAsia="Calibri" w:hAnsi="GHEA Mariam" w:cs="Arial"/>
          <w:sz w:val="24"/>
          <w:szCs w:val="24"/>
        </w:rPr>
        <w:t>ստորագրման</w:t>
      </w:r>
      <w:r w:rsidRPr="007B4281">
        <w:rPr>
          <w:rFonts w:ascii="GHEA Mariam" w:eastAsia="Calibri" w:hAnsi="GHEA Mariam"/>
          <w:sz w:val="24"/>
          <w:szCs w:val="24"/>
        </w:rPr>
        <w:t xml:space="preserve"> </w:t>
      </w:r>
      <w:r w:rsidRPr="007B4281">
        <w:rPr>
          <w:rFonts w:ascii="GHEA Mariam" w:eastAsia="Calibri" w:hAnsi="GHEA Mariam" w:cs="Arial"/>
          <w:sz w:val="24"/>
          <w:szCs w:val="24"/>
        </w:rPr>
        <w:t>առաջարկությանը</w:t>
      </w:r>
      <w:r w:rsidRPr="007B4281">
        <w:rPr>
          <w:rFonts w:ascii="GHEA Mariam" w:eastAsia="Calibri" w:hAnsi="GHEA Mariam"/>
          <w:sz w:val="24"/>
          <w:szCs w:val="24"/>
        </w:rPr>
        <w:t>:</w:t>
      </w:r>
    </w:p>
    <w:p w:rsidR="007B4281" w:rsidRDefault="007B4281" w:rsidP="007B4281">
      <w:pPr>
        <w:pStyle w:val="norm"/>
        <w:spacing w:line="360" w:lineRule="auto"/>
        <w:rPr>
          <w:rFonts w:ascii="GHEA Mariam" w:eastAsia="Calibri" w:hAnsi="GHEA Mariam"/>
          <w:sz w:val="24"/>
          <w:szCs w:val="24"/>
        </w:rPr>
      </w:pPr>
      <w:r w:rsidRPr="007B4281">
        <w:rPr>
          <w:rFonts w:ascii="GHEA Mariam" w:eastAsia="Calibri" w:hAnsi="GHEA Mariam"/>
          <w:sz w:val="24"/>
          <w:szCs w:val="24"/>
        </w:rPr>
        <w:lastRenderedPageBreak/>
        <w:t xml:space="preserve">2. </w:t>
      </w:r>
      <w:r w:rsidRPr="007B4281">
        <w:rPr>
          <w:rFonts w:ascii="GHEA Mariam" w:eastAsia="Calibri" w:hAnsi="GHEA Mariam" w:cs="Arial"/>
          <w:sz w:val="24"/>
          <w:szCs w:val="24"/>
        </w:rPr>
        <w:t>Հայաստանի</w:t>
      </w:r>
      <w:r w:rsidRPr="007B4281">
        <w:rPr>
          <w:rFonts w:ascii="GHEA Mariam" w:eastAsia="Calibri" w:hAnsi="GHEA Mariam"/>
          <w:sz w:val="24"/>
          <w:szCs w:val="24"/>
        </w:rPr>
        <w:t xml:space="preserve"> </w:t>
      </w:r>
      <w:r w:rsidRPr="007B4281">
        <w:rPr>
          <w:rFonts w:ascii="GHEA Mariam" w:eastAsia="Calibri" w:hAnsi="GHEA Mariam" w:cs="Arial"/>
          <w:sz w:val="24"/>
          <w:szCs w:val="24"/>
        </w:rPr>
        <w:t>Հանրապետության</w:t>
      </w:r>
      <w:r w:rsidRPr="007B4281">
        <w:rPr>
          <w:rFonts w:ascii="GHEA Mariam" w:eastAsia="Calibri" w:hAnsi="GHEA Mariam"/>
          <w:sz w:val="24"/>
          <w:szCs w:val="24"/>
        </w:rPr>
        <w:t xml:space="preserve"> </w:t>
      </w:r>
      <w:r w:rsidRPr="007B4281">
        <w:rPr>
          <w:rFonts w:ascii="GHEA Mariam" w:eastAsia="Calibri" w:hAnsi="GHEA Mariam" w:cs="Arial"/>
          <w:sz w:val="24"/>
          <w:szCs w:val="24"/>
        </w:rPr>
        <w:t>ֆինանսների</w:t>
      </w:r>
      <w:r w:rsidRPr="007B4281">
        <w:rPr>
          <w:rFonts w:ascii="GHEA Mariam" w:eastAsia="Calibri" w:hAnsi="GHEA Mariam"/>
          <w:sz w:val="24"/>
          <w:szCs w:val="24"/>
        </w:rPr>
        <w:t xml:space="preserve"> </w:t>
      </w:r>
      <w:r w:rsidRPr="007B4281">
        <w:rPr>
          <w:rFonts w:ascii="GHEA Mariam" w:eastAsia="Calibri" w:hAnsi="GHEA Mariam" w:cs="Arial"/>
          <w:sz w:val="24"/>
          <w:szCs w:val="24"/>
        </w:rPr>
        <w:t>նախարարին՝</w:t>
      </w:r>
      <w:r w:rsidRPr="007B4281">
        <w:rPr>
          <w:rFonts w:ascii="GHEA Mariam" w:eastAsia="Calibri" w:hAnsi="GHEA Mariam"/>
          <w:sz w:val="24"/>
          <w:szCs w:val="24"/>
        </w:rPr>
        <w:t xml:space="preserve"> </w:t>
      </w:r>
      <w:r w:rsidRPr="007B4281">
        <w:rPr>
          <w:rFonts w:ascii="GHEA Mariam" w:eastAsia="Calibri" w:hAnsi="GHEA Mariam" w:cs="Arial"/>
          <w:sz w:val="24"/>
          <w:szCs w:val="24"/>
        </w:rPr>
        <w:t>կազմակերպել</w:t>
      </w:r>
      <w:r w:rsidRPr="007B4281">
        <w:rPr>
          <w:rFonts w:ascii="GHEA Mariam" w:eastAsia="Calibri" w:hAnsi="GHEA Mariam"/>
          <w:sz w:val="24"/>
          <w:szCs w:val="24"/>
        </w:rPr>
        <w:t xml:space="preserve"> </w:t>
      </w:r>
      <w:r w:rsidRPr="007B4281">
        <w:rPr>
          <w:rFonts w:ascii="GHEA Mariam" w:eastAsia="Calibri" w:hAnsi="GHEA Mariam" w:cs="Arial"/>
          <w:sz w:val="24"/>
          <w:szCs w:val="24"/>
        </w:rPr>
        <w:t>միջազգային</w:t>
      </w:r>
      <w:r w:rsidRPr="007B4281">
        <w:rPr>
          <w:rFonts w:ascii="GHEA Mariam" w:eastAsia="Calibri" w:hAnsi="GHEA Mariam"/>
          <w:sz w:val="24"/>
          <w:szCs w:val="24"/>
        </w:rPr>
        <w:t xml:space="preserve"> </w:t>
      </w:r>
      <w:r w:rsidRPr="007B4281">
        <w:rPr>
          <w:rFonts w:ascii="GHEA Mariam" w:eastAsia="Calibri" w:hAnsi="GHEA Mariam" w:cs="Arial"/>
          <w:sz w:val="24"/>
          <w:szCs w:val="24"/>
        </w:rPr>
        <w:t>պայմանագրի</w:t>
      </w:r>
      <w:r w:rsidRPr="007B4281">
        <w:rPr>
          <w:rFonts w:ascii="GHEA Mariam" w:eastAsia="Calibri" w:hAnsi="GHEA Mariam"/>
          <w:sz w:val="24"/>
          <w:szCs w:val="24"/>
        </w:rPr>
        <w:t xml:space="preserve"> </w:t>
      </w:r>
      <w:r w:rsidRPr="007B4281">
        <w:rPr>
          <w:rFonts w:ascii="GHEA Mariam" w:eastAsia="Calibri" w:hAnsi="GHEA Mariam" w:cs="Arial"/>
          <w:sz w:val="24"/>
          <w:szCs w:val="24"/>
        </w:rPr>
        <w:t>ստորագրումը</w:t>
      </w:r>
      <w:r w:rsidRPr="007B4281">
        <w:rPr>
          <w:rFonts w:ascii="GHEA Mariam" w:eastAsia="Calibri" w:hAnsi="GHEA Mariam"/>
          <w:sz w:val="24"/>
          <w:szCs w:val="24"/>
        </w:rPr>
        <w:t>:</w:t>
      </w:r>
    </w:p>
    <w:p w:rsidR="007B4281" w:rsidRDefault="007B4281" w:rsidP="007B4281">
      <w:pPr>
        <w:pStyle w:val="norm"/>
        <w:spacing w:line="360" w:lineRule="auto"/>
        <w:rPr>
          <w:rFonts w:ascii="GHEA Mariam" w:eastAsia="Calibri" w:hAnsi="GHEA Mariam"/>
          <w:sz w:val="24"/>
          <w:szCs w:val="24"/>
        </w:rPr>
      </w:pPr>
    </w:p>
    <w:p w:rsidR="007B4281" w:rsidRPr="007B4281" w:rsidRDefault="007B4281" w:rsidP="007B4281">
      <w:pPr>
        <w:pStyle w:val="norm"/>
        <w:spacing w:line="360" w:lineRule="auto"/>
        <w:rPr>
          <w:rFonts w:ascii="GHEA Mariam" w:eastAsia="Calibri" w:hAnsi="GHEA Mariam"/>
          <w:sz w:val="16"/>
          <w:szCs w:val="24"/>
        </w:rPr>
      </w:pPr>
    </w:p>
    <w:p w:rsidR="007B4281" w:rsidRPr="004F482A" w:rsidRDefault="007B4281"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7B4281" w:rsidRPr="004F482A" w:rsidRDefault="007B4281"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7B4281" w:rsidRPr="004F482A" w:rsidRDefault="007B4281" w:rsidP="004F482A">
      <w:pPr>
        <w:rPr>
          <w:rFonts w:ascii="GHEA Mariam" w:hAnsi="GHEA Mariam" w:cs="Sylfaen"/>
          <w:sz w:val="24"/>
          <w:szCs w:val="24"/>
          <w:lang w:val="hy-AM"/>
        </w:rPr>
      </w:pPr>
    </w:p>
    <w:p w:rsidR="007B4281" w:rsidRPr="004F482A" w:rsidRDefault="007B4281"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7B4281" w:rsidRPr="007B4281" w:rsidRDefault="007B4281" w:rsidP="007B4281">
      <w:pPr>
        <w:pStyle w:val="norm"/>
        <w:spacing w:line="360" w:lineRule="auto"/>
        <w:rPr>
          <w:rFonts w:ascii="GHEA Mariam" w:eastAsia="Calibri" w:hAnsi="GHEA Mariam"/>
          <w:sz w:val="24"/>
          <w:szCs w:val="24"/>
          <w:lang w:val="hy-AM"/>
        </w:rPr>
      </w:pPr>
    </w:p>
    <w:p w:rsidR="00E023F1" w:rsidRPr="007B4281" w:rsidRDefault="00E023F1" w:rsidP="007B4281">
      <w:pPr>
        <w:pStyle w:val="norm"/>
        <w:spacing w:line="360" w:lineRule="auto"/>
        <w:rPr>
          <w:rFonts w:ascii="GHEA Mariam" w:eastAsia="Calibri" w:hAnsi="GHEA Mariam"/>
          <w:sz w:val="24"/>
          <w:szCs w:val="24"/>
        </w:rPr>
      </w:pPr>
    </w:p>
    <w:p w:rsidR="00E9139A" w:rsidRPr="00826DA8" w:rsidRDefault="00E9139A" w:rsidP="00FD417E">
      <w:pPr>
        <w:pStyle w:val="mechtex"/>
        <w:rPr>
          <w:rFonts w:ascii="GHEA Mariam" w:hAnsi="GHEA Mariam"/>
          <w:sz w:val="6"/>
          <w:szCs w:val="24"/>
          <w:lang w:val="hy-AM"/>
        </w:rPr>
      </w:pPr>
    </w:p>
    <w:sectPr w:rsidR="00E9139A" w:rsidRPr="00826DA8" w:rsidSect="00FD417E">
      <w:headerReference w:type="even" r:id="rId8"/>
      <w:headerReference w:type="default" r:id="rId9"/>
      <w:footerReference w:type="even" r:id="rId10"/>
      <w:pgSz w:w="11909" w:h="16834" w:code="9"/>
      <w:pgMar w:top="1710" w:right="1109" w:bottom="108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0F32" w:rsidRDefault="00800F32">
      <w:r>
        <w:separator/>
      </w:r>
    </w:p>
  </w:endnote>
  <w:endnote w:type="continuationSeparator" w:id="0">
    <w:p w:rsidR="00800F32" w:rsidRDefault="00800F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0F32" w:rsidRDefault="00800F32">
      <w:r>
        <w:separator/>
      </w:r>
    </w:p>
  </w:footnote>
  <w:footnote w:type="continuationSeparator" w:id="0">
    <w:p w:rsidR="00800F32" w:rsidRDefault="00800F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25BB7">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5"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 w:numId="20">
    <w:abstractNumId w:val="15"/>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7"/>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281"/>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F32"/>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BD4"/>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D07766"/>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1"/>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633971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183</Words>
  <Characters>1046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2024-06-25T12:22:00Z</cp:lastPrinted>
  <dcterms:created xsi:type="dcterms:W3CDTF">2024-12-25T13:26:00Z</dcterms:created>
  <dcterms:modified xsi:type="dcterms:W3CDTF">2024-12-26T11:05:00Z</dcterms:modified>
</cp:coreProperties>
</file>