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0EF" w:rsidRPr="00DB175D" w:rsidRDefault="0028391B" w:rsidP="00091BA6">
      <w:pPr>
        <w:tabs>
          <w:tab w:val="left" w:pos="1080"/>
        </w:tabs>
        <w:spacing w:after="0" w:line="360" w:lineRule="auto"/>
        <w:ind w:firstLine="720"/>
        <w:jc w:val="right"/>
        <w:rPr>
          <w:rFonts w:cs="Sylfaen"/>
          <w:b/>
          <w:szCs w:val="24"/>
          <w:u w:val="single"/>
        </w:rPr>
      </w:pPr>
      <w:r w:rsidRPr="00DB175D">
        <w:rPr>
          <w:rFonts w:cs="Sylfaen"/>
          <w:b/>
          <w:szCs w:val="24"/>
          <w:u w:val="single"/>
          <w:lang w:val="hy-AM"/>
        </w:rPr>
        <w:t>ՆԱԽԱԳԻԾ</w:t>
      </w:r>
    </w:p>
    <w:p w:rsidR="0028391B" w:rsidRPr="00DB175D" w:rsidRDefault="0028391B" w:rsidP="00091BA6">
      <w:pPr>
        <w:tabs>
          <w:tab w:val="left" w:pos="1080"/>
        </w:tabs>
        <w:spacing w:after="0" w:line="360" w:lineRule="auto"/>
        <w:ind w:firstLine="720"/>
        <w:jc w:val="right"/>
        <w:rPr>
          <w:rFonts w:cs="Sylfaen"/>
          <w:b/>
          <w:szCs w:val="24"/>
          <w:u w:val="single"/>
          <w:lang w:val="hy-AM"/>
        </w:rPr>
      </w:pPr>
    </w:p>
    <w:p w:rsidR="0028391B" w:rsidRPr="00DB175D" w:rsidRDefault="0028391B" w:rsidP="00091BA6">
      <w:pPr>
        <w:tabs>
          <w:tab w:val="left" w:pos="1080"/>
        </w:tabs>
        <w:spacing w:after="0" w:line="360" w:lineRule="auto"/>
        <w:ind w:firstLine="720"/>
        <w:jc w:val="center"/>
        <w:rPr>
          <w:b/>
          <w:szCs w:val="24"/>
          <w:lang w:val="af-ZA"/>
        </w:rPr>
      </w:pPr>
      <w:r w:rsidRPr="00DB175D">
        <w:rPr>
          <w:rFonts w:cs="Sylfaen"/>
          <w:b/>
          <w:szCs w:val="24"/>
          <w:lang w:val="hy-AM"/>
        </w:rPr>
        <w:t>ՀԱՅԱՍՏԱՆԻ</w:t>
      </w:r>
      <w:r w:rsidRPr="00DB175D">
        <w:rPr>
          <w:b/>
          <w:szCs w:val="24"/>
          <w:lang w:val="af-ZA"/>
        </w:rPr>
        <w:t xml:space="preserve"> </w:t>
      </w:r>
      <w:r w:rsidRPr="00DB175D">
        <w:rPr>
          <w:rFonts w:cs="Sylfaen"/>
          <w:b/>
          <w:szCs w:val="24"/>
          <w:lang w:val="hy-AM"/>
        </w:rPr>
        <w:t>ՀԱՆՐԱՊԵՏՈՒԹՅԱՆ</w:t>
      </w:r>
      <w:r w:rsidRPr="00DB175D">
        <w:rPr>
          <w:b/>
          <w:szCs w:val="24"/>
          <w:lang w:val="af-ZA"/>
        </w:rPr>
        <w:t xml:space="preserve"> </w:t>
      </w:r>
      <w:r w:rsidRPr="00DB175D">
        <w:rPr>
          <w:rFonts w:cs="Sylfaen"/>
          <w:b/>
          <w:szCs w:val="24"/>
          <w:lang w:val="hy-AM"/>
        </w:rPr>
        <w:t>ԿԱՌԱՎԱՐՈՒԹՅՈՒՆ</w:t>
      </w:r>
    </w:p>
    <w:p w:rsidR="0028391B" w:rsidRPr="00DB175D" w:rsidRDefault="0028391B" w:rsidP="00091BA6">
      <w:pPr>
        <w:tabs>
          <w:tab w:val="left" w:pos="1080"/>
        </w:tabs>
        <w:spacing w:after="0" w:line="360" w:lineRule="auto"/>
        <w:ind w:firstLine="720"/>
        <w:jc w:val="center"/>
        <w:rPr>
          <w:b/>
          <w:szCs w:val="24"/>
          <w:lang w:val="af-ZA"/>
        </w:rPr>
      </w:pPr>
      <w:r w:rsidRPr="00DB175D">
        <w:rPr>
          <w:rFonts w:cs="Sylfaen"/>
          <w:b/>
          <w:szCs w:val="24"/>
          <w:lang w:val="hy-AM"/>
        </w:rPr>
        <w:t>Ո</w:t>
      </w:r>
      <w:r w:rsidRPr="00DB175D">
        <w:rPr>
          <w:b/>
          <w:szCs w:val="24"/>
          <w:lang w:val="af-ZA"/>
        </w:rPr>
        <w:t xml:space="preserve"> </w:t>
      </w:r>
      <w:r w:rsidRPr="00DB175D">
        <w:rPr>
          <w:rFonts w:cs="Sylfaen"/>
          <w:b/>
          <w:szCs w:val="24"/>
          <w:lang w:val="hy-AM"/>
        </w:rPr>
        <w:t>Ր</w:t>
      </w:r>
      <w:r w:rsidRPr="00DB175D">
        <w:rPr>
          <w:b/>
          <w:szCs w:val="24"/>
          <w:lang w:val="af-ZA"/>
        </w:rPr>
        <w:t xml:space="preserve"> </w:t>
      </w:r>
      <w:r w:rsidRPr="00DB175D">
        <w:rPr>
          <w:rFonts w:cs="Sylfaen"/>
          <w:b/>
          <w:szCs w:val="24"/>
          <w:lang w:val="hy-AM"/>
        </w:rPr>
        <w:t>Ո</w:t>
      </w:r>
      <w:r w:rsidRPr="00DB175D">
        <w:rPr>
          <w:b/>
          <w:szCs w:val="24"/>
          <w:lang w:val="af-ZA"/>
        </w:rPr>
        <w:t xml:space="preserve"> </w:t>
      </w:r>
      <w:r w:rsidRPr="00DB175D">
        <w:rPr>
          <w:rFonts w:cs="Sylfaen"/>
          <w:b/>
          <w:szCs w:val="24"/>
          <w:lang w:val="hy-AM"/>
        </w:rPr>
        <w:t>Շ</w:t>
      </w:r>
      <w:r w:rsidRPr="00DB175D">
        <w:rPr>
          <w:b/>
          <w:szCs w:val="24"/>
          <w:lang w:val="af-ZA"/>
        </w:rPr>
        <w:t xml:space="preserve"> </w:t>
      </w:r>
      <w:r w:rsidRPr="00DB175D">
        <w:rPr>
          <w:rFonts w:cs="Sylfaen"/>
          <w:b/>
          <w:szCs w:val="24"/>
          <w:lang w:val="hy-AM"/>
        </w:rPr>
        <w:t>ՈՒ</w:t>
      </w:r>
      <w:r w:rsidRPr="00DB175D">
        <w:rPr>
          <w:b/>
          <w:szCs w:val="24"/>
          <w:lang w:val="af-ZA"/>
        </w:rPr>
        <w:t xml:space="preserve"> </w:t>
      </w:r>
      <w:r w:rsidRPr="00DB175D">
        <w:rPr>
          <w:rFonts w:cs="Sylfaen"/>
          <w:b/>
          <w:szCs w:val="24"/>
          <w:lang w:val="hy-AM"/>
        </w:rPr>
        <w:t>Մ</w:t>
      </w:r>
    </w:p>
    <w:p w:rsidR="000C70EF" w:rsidRPr="00DB175D" w:rsidRDefault="0028391B" w:rsidP="00091BA6">
      <w:pPr>
        <w:tabs>
          <w:tab w:val="left" w:pos="1080"/>
        </w:tabs>
        <w:spacing w:after="0" w:line="360" w:lineRule="auto"/>
        <w:ind w:firstLine="720"/>
        <w:jc w:val="center"/>
        <w:rPr>
          <w:rFonts w:cs="Sylfaen"/>
          <w:b/>
          <w:szCs w:val="24"/>
          <w:lang w:val="af-ZA"/>
        </w:rPr>
      </w:pPr>
      <w:r w:rsidRPr="00DB175D">
        <w:rPr>
          <w:b/>
          <w:szCs w:val="24"/>
          <w:lang w:val="af-ZA"/>
        </w:rPr>
        <w:t>___________________ 20</w:t>
      </w:r>
      <w:r w:rsidRPr="00DB175D">
        <w:rPr>
          <w:b/>
          <w:szCs w:val="24"/>
          <w:lang w:val="hy-AM"/>
        </w:rPr>
        <w:t>2</w:t>
      </w:r>
      <w:r w:rsidR="00C73FC6" w:rsidRPr="00DB175D">
        <w:rPr>
          <w:b/>
          <w:szCs w:val="24"/>
          <w:lang w:val="af-ZA"/>
        </w:rPr>
        <w:t>4</w:t>
      </w:r>
      <w:r w:rsidRPr="00DB175D">
        <w:rPr>
          <w:b/>
          <w:szCs w:val="24"/>
          <w:lang w:val="af-ZA"/>
        </w:rPr>
        <w:t xml:space="preserve"> </w:t>
      </w:r>
      <w:proofErr w:type="spellStart"/>
      <w:r w:rsidRPr="00DB175D">
        <w:rPr>
          <w:rFonts w:cs="Sylfaen"/>
          <w:b/>
          <w:szCs w:val="24"/>
        </w:rPr>
        <w:t>թվականի</w:t>
      </w:r>
      <w:proofErr w:type="spellEnd"/>
      <w:r w:rsidRPr="00DB175D">
        <w:rPr>
          <w:rFonts w:cs="Sylfaen"/>
          <w:b/>
          <w:szCs w:val="24"/>
          <w:lang w:val="af-ZA"/>
        </w:rPr>
        <w:t xml:space="preserve"> </w:t>
      </w:r>
      <w:r w:rsidRPr="00DB175D">
        <w:rPr>
          <w:b/>
          <w:szCs w:val="24"/>
          <w:lang w:val="af-ZA"/>
        </w:rPr>
        <w:t>N        –</w:t>
      </w:r>
      <w:r w:rsidRPr="00DB175D">
        <w:rPr>
          <w:rFonts w:cs="Sylfaen"/>
          <w:b/>
          <w:szCs w:val="24"/>
        </w:rPr>
        <w:t>Ն</w:t>
      </w:r>
    </w:p>
    <w:p w:rsidR="000C70EF" w:rsidRPr="00DB175D" w:rsidRDefault="000C70EF" w:rsidP="00091BA6">
      <w:pPr>
        <w:tabs>
          <w:tab w:val="left" w:pos="1080"/>
        </w:tabs>
        <w:spacing w:after="0" w:line="360" w:lineRule="auto"/>
        <w:ind w:firstLine="720"/>
        <w:jc w:val="center"/>
        <w:rPr>
          <w:rFonts w:cs="Sylfaen"/>
          <w:b/>
          <w:szCs w:val="24"/>
          <w:lang w:val="af-ZA"/>
        </w:rPr>
      </w:pPr>
    </w:p>
    <w:p w:rsidR="0028391B" w:rsidRPr="00DB175D" w:rsidRDefault="0028391B" w:rsidP="00091BA6">
      <w:pPr>
        <w:tabs>
          <w:tab w:val="left" w:pos="1080"/>
        </w:tabs>
        <w:spacing w:after="0" w:line="360" w:lineRule="auto"/>
        <w:ind w:firstLine="720"/>
        <w:jc w:val="center"/>
        <w:rPr>
          <w:rFonts w:cs="Sylfaen"/>
          <w:b/>
          <w:szCs w:val="24"/>
          <w:lang w:val="hy-AM"/>
        </w:rPr>
      </w:pPr>
      <w:r w:rsidRPr="00DB175D">
        <w:rPr>
          <w:rFonts w:cs="Sylfaen"/>
          <w:b/>
          <w:szCs w:val="24"/>
          <w:lang w:val="hy-AM"/>
        </w:rPr>
        <w:t>ՀԱՅԱ</w:t>
      </w:r>
      <w:r w:rsidRPr="00DB175D">
        <w:rPr>
          <w:b/>
          <w:szCs w:val="24"/>
          <w:lang w:val="af-ZA"/>
        </w:rPr>
        <w:t>U</w:t>
      </w:r>
      <w:r w:rsidRPr="00DB175D">
        <w:rPr>
          <w:rFonts w:cs="Sylfaen"/>
          <w:b/>
          <w:szCs w:val="24"/>
          <w:lang w:val="hy-AM"/>
        </w:rPr>
        <w:t>ՏԱՆԻ</w:t>
      </w:r>
      <w:r w:rsidRPr="00DB175D">
        <w:rPr>
          <w:b/>
          <w:szCs w:val="24"/>
          <w:lang w:val="af-ZA"/>
        </w:rPr>
        <w:t xml:space="preserve"> </w:t>
      </w:r>
      <w:r w:rsidRPr="00DB175D">
        <w:rPr>
          <w:rFonts w:cs="Sylfaen"/>
          <w:b/>
          <w:szCs w:val="24"/>
          <w:lang w:val="hy-AM"/>
        </w:rPr>
        <w:t>ՀԱՆՐԱՊԵՏՈՒԹՅԱՆ</w:t>
      </w:r>
      <w:r w:rsidRPr="00DB175D">
        <w:rPr>
          <w:b/>
          <w:szCs w:val="24"/>
          <w:lang w:val="af-ZA"/>
        </w:rPr>
        <w:t xml:space="preserve"> </w:t>
      </w:r>
      <w:r w:rsidRPr="00DB175D">
        <w:rPr>
          <w:rFonts w:cs="Sylfaen"/>
          <w:b/>
          <w:szCs w:val="24"/>
          <w:lang w:val="hy-AM"/>
        </w:rPr>
        <w:t>ԿԱՌԱՎԱՐՈՒԹՅԱՆ 20</w:t>
      </w:r>
      <w:r w:rsidR="00D370E5" w:rsidRPr="00DB175D">
        <w:rPr>
          <w:rFonts w:cs="Sylfaen"/>
          <w:b/>
          <w:szCs w:val="24"/>
          <w:lang w:val="af-ZA"/>
        </w:rPr>
        <w:t>24</w:t>
      </w:r>
      <w:r w:rsidRPr="00DB175D">
        <w:rPr>
          <w:rFonts w:cs="Sylfaen"/>
          <w:b/>
          <w:szCs w:val="24"/>
          <w:lang w:val="hy-AM"/>
        </w:rPr>
        <w:t xml:space="preserve"> ԹՎԱԿԱՆԻ </w:t>
      </w:r>
      <w:r w:rsidR="00D370E5" w:rsidRPr="00DB175D">
        <w:rPr>
          <w:rFonts w:cs="Sylfaen"/>
          <w:b/>
          <w:szCs w:val="24"/>
          <w:lang w:val="hy-AM"/>
        </w:rPr>
        <w:t>ՀՈՒՆԻՍԻ</w:t>
      </w:r>
      <w:r w:rsidRPr="00DB175D">
        <w:rPr>
          <w:rFonts w:cs="Sylfaen"/>
          <w:b/>
          <w:szCs w:val="24"/>
          <w:lang w:val="hy-AM"/>
        </w:rPr>
        <w:t xml:space="preserve"> </w:t>
      </w:r>
      <w:r w:rsidR="00D370E5" w:rsidRPr="00DB175D">
        <w:rPr>
          <w:rFonts w:cs="Sylfaen"/>
          <w:b/>
          <w:szCs w:val="24"/>
          <w:lang w:val="hy-AM"/>
        </w:rPr>
        <w:t>27</w:t>
      </w:r>
      <w:r w:rsidRPr="00DB175D">
        <w:rPr>
          <w:rFonts w:cs="Sylfaen"/>
          <w:b/>
          <w:szCs w:val="24"/>
          <w:lang w:val="hy-AM"/>
        </w:rPr>
        <w:t xml:space="preserve">-Ի N </w:t>
      </w:r>
      <w:r w:rsidR="00D370E5" w:rsidRPr="00DB175D">
        <w:rPr>
          <w:rFonts w:cs="Sylfaen"/>
          <w:b/>
          <w:szCs w:val="24"/>
          <w:lang w:val="hy-AM"/>
        </w:rPr>
        <w:t>1007</w:t>
      </w:r>
      <w:r w:rsidRPr="00DB175D">
        <w:rPr>
          <w:rFonts w:cs="Sylfaen"/>
          <w:b/>
          <w:szCs w:val="24"/>
          <w:lang w:val="hy-AM"/>
        </w:rPr>
        <w:t>-Ն ՈՐՈՇՄԱՆ ՄԵՋ</w:t>
      </w:r>
      <w:r w:rsidR="001116B3" w:rsidRPr="00DB175D">
        <w:rPr>
          <w:rFonts w:cs="Sylfaen"/>
          <w:b/>
          <w:szCs w:val="24"/>
          <w:lang w:val="hy-AM"/>
        </w:rPr>
        <w:t xml:space="preserve"> </w:t>
      </w:r>
      <w:r w:rsidRPr="00DB175D">
        <w:rPr>
          <w:rFonts w:cs="Sylfaen"/>
          <w:b/>
          <w:szCs w:val="24"/>
          <w:lang w:val="hy-AM"/>
        </w:rPr>
        <w:t>ԼՐԱՑՈՒՄ</w:t>
      </w:r>
      <w:r w:rsidRPr="00DB175D">
        <w:rPr>
          <w:rFonts w:cs="Sylfaen"/>
          <w:b/>
          <w:szCs w:val="24"/>
        </w:rPr>
        <w:t>ՆԵՐ</w:t>
      </w:r>
      <w:r w:rsidR="007736CF" w:rsidRPr="00DB175D">
        <w:rPr>
          <w:rFonts w:cs="Sylfaen"/>
          <w:b/>
          <w:szCs w:val="24"/>
          <w:lang w:val="hy-AM"/>
        </w:rPr>
        <w:t xml:space="preserve"> </w:t>
      </w:r>
      <w:r w:rsidR="00E615A2" w:rsidRPr="00DB175D">
        <w:rPr>
          <w:rFonts w:cs="Sylfaen"/>
          <w:b/>
          <w:szCs w:val="24"/>
          <w:lang w:val="hy-AM"/>
        </w:rPr>
        <w:t xml:space="preserve">ԵՎ </w:t>
      </w:r>
      <w:r w:rsidR="007736CF" w:rsidRPr="00DB175D">
        <w:rPr>
          <w:rFonts w:cs="Sylfaen"/>
          <w:b/>
          <w:szCs w:val="24"/>
          <w:lang w:val="hy-AM"/>
        </w:rPr>
        <w:t>ՓՈՓՈԽՈՒԹՅՈՒՆ</w:t>
      </w:r>
      <w:r w:rsidR="00DE4DF6">
        <w:rPr>
          <w:rFonts w:cs="Sylfaen"/>
          <w:b/>
          <w:szCs w:val="24"/>
          <w:lang w:val="hy-AM"/>
        </w:rPr>
        <w:t>ՆԵՐ</w:t>
      </w:r>
      <w:r w:rsidRPr="00DB175D">
        <w:rPr>
          <w:rFonts w:cs="Sylfaen"/>
          <w:b/>
          <w:szCs w:val="24"/>
          <w:lang w:val="hy-AM"/>
        </w:rPr>
        <w:t xml:space="preserve"> ԿԱՏԱՐԵԼՈՒ ՄԱՍԻՆ</w:t>
      </w:r>
    </w:p>
    <w:p w:rsidR="0028391B" w:rsidRPr="00DB175D" w:rsidRDefault="0028391B" w:rsidP="00091BA6">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lang w:val="af-ZA"/>
        </w:rPr>
      </w:pPr>
    </w:p>
    <w:p w:rsidR="0028391B" w:rsidRPr="00DB175D" w:rsidRDefault="0028391B" w:rsidP="00091BA6">
      <w:pPr>
        <w:tabs>
          <w:tab w:val="left" w:pos="1080"/>
        </w:tabs>
        <w:spacing w:after="0" w:line="360" w:lineRule="auto"/>
        <w:ind w:firstLine="720"/>
        <w:jc w:val="both"/>
        <w:rPr>
          <w:b/>
          <w:color w:val="000000"/>
          <w:szCs w:val="24"/>
          <w:lang w:val="hy-AM"/>
        </w:rPr>
      </w:pPr>
      <w:r w:rsidRPr="00DB175D">
        <w:rPr>
          <w:color w:val="000000"/>
          <w:szCs w:val="24"/>
          <w:lang w:val="hy-AM"/>
        </w:rPr>
        <w:t xml:space="preserve">Համաձայն «Նորմատիվ իրավական ակտերի մասին» օրենքի </w:t>
      </w:r>
      <w:r w:rsidR="00F5565E" w:rsidRPr="00DB175D">
        <w:rPr>
          <w:color w:val="000000"/>
          <w:szCs w:val="24"/>
          <w:lang w:val="hy-AM"/>
        </w:rPr>
        <w:t>33-րդ հոդվածի և 34</w:t>
      </w:r>
      <w:r w:rsidR="00F5565E" w:rsidRPr="00DB175D">
        <w:rPr>
          <w:color w:val="000000"/>
          <w:szCs w:val="24"/>
          <w:lang w:val="hy-AM"/>
        </w:rPr>
        <w:noBreakHyphen/>
      </w:r>
      <w:r w:rsidRPr="00DB175D">
        <w:rPr>
          <w:color w:val="000000"/>
          <w:szCs w:val="24"/>
          <w:lang w:val="hy-AM"/>
        </w:rPr>
        <w:t xml:space="preserve">րդ հոդվածի </w:t>
      </w:r>
      <w:r w:rsidR="00F5565E" w:rsidRPr="00DB175D">
        <w:rPr>
          <w:color w:val="000000"/>
          <w:szCs w:val="24"/>
          <w:lang w:val="hy-AM"/>
        </w:rPr>
        <w:t xml:space="preserve">1-ին մասի </w:t>
      </w:r>
      <w:r w:rsidRPr="00DB175D">
        <w:rPr>
          <w:rFonts w:eastAsia="Times New Roman" w:cs="Times New Roman"/>
          <w:color w:val="000000"/>
          <w:szCs w:val="24"/>
          <w:lang w:val="af-ZA"/>
        </w:rPr>
        <w:t xml:space="preserve">` </w:t>
      </w:r>
      <w:r w:rsidRPr="00DB175D">
        <w:rPr>
          <w:color w:val="000000"/>
          <w:szCs w:val="24"/>
          <w:lang w:val="hy-AM"/>
        </w:rPr>
        <w:t>Հայաստանի Հանրապետության կառավարությունը</w:t>
      </w:r>
      <w:r w:rsidRPr="00DB175D">
        <w:rPr>
          <w:rFonts w:ascii="Calibri" w:hAnsi="Calibri" w:cs="Calibri"/>
          <w:color w:val="000000"/>
          <w:szCs w:val="24"/>
          <w:lang w:val="hy-AM"/>
        </w:rPr>
        <w:t> </w:t>
      </w:r>
      <w:r w:rsidRPr="00DB175D">
        <w:rPr>
          <w:b/>
          <w:i/>
          <w:iCs/>
          <w:szCs w:val="24"/>
          <w:lang w:val="hy-AM"/>
        </w:rPr>
        <w:t>որոշում է.</w:t>
      </w:r>
    </w:p>
    <w:p w:rsidR="00EB26AA" w:rsidRPr="00DB175D" w:rsidRDefault="0028391B" w:rsidP="00091BA6">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EF707B">
        <w:rPr>
          <w:rFonts w:ascii="GHEA Grapalat" w:hAnsi="GHEA Grapalat"/>
          <w:color w:val="000000"/>
          <w:lang w:val="hy-AM"/>
        </w:rPr>
        <w:t xml:space="preserve">Հայաստանի Հանրապետության կառավարության </w:t>
      </w:r>
      <w:r w:rsidR="00D370E5" w:rsidRPr="00EF707B">
        <w:rPr>
          <w:rFonts w:ascii="GHEA Grapalat" w:hAnsi="GHEA Grapalat"/>
          <w:lang w:val="hy-AM"/>
        </w:rPr>
        <w:t>2024 թվականի հունիսի 27</w:t>
      </w:r>
      <w:r w:rsidR="00D370E5" w:rsidRPr="00DB175D">
        <w:rPr>
          <w:rFonts w:ascii="GHEA Grapalat" w:hAnsi="GHEA Grapalat"/>
          <w:lang w:val="hy-AM"/>
        </w:rPr>
        <w:t xml:space="preserve">-ի </w:t>
      </w:r>
      <w:r w:rsidR="00317CB1">
        <w:rPr>
          <w:rFonts w:ascii="GHEA Grapalat" w:hAnsi="GHEA Grapalat"/>
          <w:lang w:val="hy-AM"/>
        </w:rPr>
        <w:t>«</w:t>
      </w:r>
      <w:r w:rsidR="00317CB1">
        <w:rPr>
          <w:rStyle w:val="Strong"/>
          <w:rFonts w:ascii="GHEA Grapalat" w:hAnsi="GHEA Grapalat"/>
          <w:b w:val="0"/>
          <w:color w:val="000000"/>
          <w:shd w:val="clear" w:color="auto" w:fill="FFFFFF"/>
          <w:lang w:val="hy-AM"/>
        </w:rPr>
        <w:t>Տ</w:t>
      </w:r>
      <w:r w:rsidR="00317CB1" w:rsidRPr="00317CB1">
        <w:rPr>
          <w:rStyle w:val="Strong"/>
          <w:rFonts w:ascii="GHEA Grapalat" w:hAnsi="GHEA Grapalat"/>
          <w:b w:val="0"/>
          <w:color w:val="000000"/>
          <w:shd w:val="clear" w:color="auto" w:fill="FFFFFF"/>
          <w:lang w:val="hy-AM"/>
        </w:rPr>
        <w:t xml:space="preserve">եղեկատվական համակարգում ներառված իրավաբանական անձանց, որոնց վերաբերյալ պետական միասնական գրանցամատյանում գրառումներ առկա չեն, </w:t>
      </w:r>
      <w:r w:rsidR="00317CB1">
        <w:rPr>
          <w:rStyle w:val="Strong"/>
          <w:rFonts w:ascii="GHEA Grapalat" w:hAnsi="GHEA Grapalat"/>
          <w:b w:val="0"/>
          <w:color w:val="000000"/>
          <w:shd w:val="clear" w:color="auto" w:fill="FFFFFF"/>
          <w:lang w:val="hy-AM"/>
        </w:rPr>
        <w:t>Հայաստանի Հ</w:t>
      </w:r>
      <w:r w:rsidR="00317CB1" w:rsidRPr="00317CB1">
        <w:rPr>
          <w:rStyle w:val="Strong"/>
          <w:rFonts w:ascii="GHEA Grapalat" w:hAnsi="GHEA Grapalat"/>
          <w:b w:val="0"/>
          <w:color w:val="000000"/>
          <w:shd w:val="clear" w:color="auto" w:fill="FFFFFF"/>
          <w:lang w:val="hy-AM"/>
        </w:rPr>
        <w:t xml:space="preserve">անրապետության </w:t>
      </w:r>
      <w:proofErr w:type="spellStart"/>
      <w:r w:rsidR="00317CB1" w:rsidRPr="00317CB1">
        <w:rPr>
          <w:rStyle w:val="Strong"/>
          <w:rFonts w:ascii="GHEA Grapalat" w:hAnsi="GHEA Grapalat"/>
          <w:b w:val="0"/>
          <w:color w:val="000000"/>
          <w:shd w:val="clear" w:color="auto" w:fill="FFFFFF"/>
          <w:lang w:val="hy-AM"/>
        </w:rPr>
        <w:t>առ</w:t>
      </w:r>
      <w:r w:rsidR="00317CB1">
        <w:rPr>
          <w:rStyle w:val="Strong"/>
          <w:rFonts w:ascii="GHEA Grapalat" w:hAnsi="GHEA Grapalat"/>
          <w:b w:val="0"/>
          <w:color w:val="000000"/>
          <w:shd w:val="clear" w:color="auto" w:fill="FFFFFF"/>
          <w:lang w:val="hy-AM"/>
        </w:rPr>
        <w:t>և</w:t>
      </w:r>
      <w:r w:rsidR="00317CB1" w:rsidRPr="00317CB1">
        <w:rPr>
          <w:rStyle w:val="Strong"/>
          <w:rFonts w:ascii="GHEA Grapalat" w:hAnsi="GHEA Grapalat"/>
          <w:b w:val="0"/>
          <w:color w:val="000000"/>
          <w:shd w:val="clear" w:color="auto" w:fill="FFFFFF"/>
          <w:lang w:val="hy-AM"/>
        </w:rPr>
        <w:t>տրային</w:t>
      </w:r>
      <w:proofErr w:type="spellEnd"/>
      <w:r w:rsidR="00317CB1" w:rsidRPr="00317CB1">
        <w:rPr>
          <w:rStyle w:val="Strong"/>
          <w:rFonts w:ascii="GHEA Grapalat" w:hAnsi="GHEA Grapalat"/>
          <w:b w:val="0"/>
          <w:color w:val="000000"/>
          <w:shd w:val="clear" w:color="auto" w:fill="FFFFFF"/>
          <w:lang w:val="hy-AM"/>
        </w:rPr>
        <w:t xml:space="preserve"> բանկերում բացված բանկային հաշիվներում առկա դրամական միջոցները սոցիալական բնույթի ծախսերի </w:t>
      </w:r>
      <w:proofErr w:type="spellStart"/>
      <w:r w:rsidR="00317CB1" w:rsidRPr="00317CB1">
        <w:rPr>
          <w:rStyle w:val="Strong"/>
          <w:rFonts w:ascii="GHEA Grapalat" w:hAnsi="GHEA Grapalat"/>
          <w:b w:val="0"/>
          <w:color w:val="000000"/>
          <w:shd w:val="clear" w:color="auto" w:fill="FFFFFF"/>
          <w:lang w:val="hy-AM"/>
        </w:rPr>
        <w:t>ֆինանսավորմանն</w:t>
      </w:r>
      <w:proofErr w:type="spellEnd"/>
      <w:r w:rsidR="00317CB1" w:rsidRPr="00317CB1">
        <w:rPr>
          <w:rStyle w:val="Strong"/>
          <w:rFonts w:ascii="GHEA Grapalat" w:hAnsi="GHEA Grapalat"/>
          <w:b w:val="0"/>
          <w:color w:val="000000"/>
          <w:shd w:val="clear" w:color="auto" w:fill="FFFFFF"/>
          <w:lang w:val="hy-AM"/>
        </w:rPr>
        <w:t xml:space="preserve"> ուղղելու կարգը սահմանելու մասին</w:t>
      </w:r>
      <w:r w:rsidR="00317CB1">
        <w:rPr>
          <w:rFonts w:ascii="GHEA Grapalat" w:hAnsi="GHEA Grapalat"/>
          <w:lang w:val="hy-AM"/>
        </w:rPr>
        <w:t xml:space="preserve">» </w:t>
      </w:r>
      <w:r w:rsidR="00D370E5" w:rsidRPr="00DB175D">
        <w:rPr>
          <w:rFonts w:ascii="GHEA Grapalat" w:hAnsi="GHEA Grapalat"/>
          <w:lang w:val="hy-AM"/>
        </w:rPr>
        <w:t>թիվ 1007-Ն որոշման հավելվածով հաստատված կարգի</w:t>
      </w:r>
      <w:r w:rsidR="00A86285" w:rsidRPr="00DB175D">
        <w:rPr>
          <w:rFonts w:ascii="GHEA Grapalat" w:hAnsi="GHEA Grapalat"/>
          <w:color w:val="000000"/>
          <w:lang w:val="hy-AM"/>
        </w:rPr>
        <w:t xml:space="preserve"> այսուհետ՝ </w:t>
      </w:r>
      <w:r w:rsidR="00D370E5" w:rsidRPr="00DB175D">
        <w:rPr>
          <w:rFonts w:ascii="GHEA Grapalat" w:hAnsi="GHEA Grapalat"/>
          <w:color w:val="000000"/>
          <w:lang w:val="hy-AM"/>
        </w:rPr>
        <w:t>Կարգ</w:t>
      </w:r>
      <w:r w:rsidR="00A86285" w:rsidRPr="00DB175D">
        <w:rPr>
          <w:rFonts w:ascii="GHEA Grapalat" w:hAnsi="GHEA Grapalat"/>
          <w:color w:val="000000"/>
          <w:lang w:val="hy-AM"/>
        </w:rPr>
        <w:t></w:t>
      </w:r>
      <w:r w:rsidR="00D96A70" w:rsidRPr="00DB175D">
        <w:rPr>
          <w:rFonts w:ascii="GHEA Grapalat" w:hAnsi="GHEA Grapalat"/>
          <w:color w:val="000000"/>
          <w:lang w:val="hy-AM"/>
        </w:rPr>
        <w:t>՝</w:t>
      </w:r>
    </w:p>
    <w:p w:rsidR="0035629E" w:rsidRDefault="00202CFF" w:rsidP="0035629E">
      <w:pPr>
        <w:pStyle w:val="ListParagraph"/>
        <w:numPr>
          <w:ilvl w:val="0"/>
          <w:numId w:val="40"/>
        </w:numPr>
        <w:spacing w:after="0" w:line="360" w:lineRule="auto"/>
        <w:ind w:left="0" w:firstLine="720"/>
        <w:jc w:val="both"/>
        <w:rPr>
          <w:rFonts w:cs="Cambria Math"/>
          <w:color w:val="000000"/>
          <w:szCs w:val="24"/>
          <w:lang w:val="hy-AM"/>
        </w:rPr>
      </w:pPr>
      <w:r>
        <w:rPr>
          <w:color w:val="000000"/>
          <w:szCs w:val="24"/>
          <w:lang w:val="hy-AM"/>
        </w:rPr>
        <w:t xml:space="preserve">3-րդ կետից հետո </w:t>
      </w:r>
      <w:r w:rsidR="00490D64" w:rsidRPr="00DB175D">
        <w:rPr>
          <w:color w:val="000000"/>
          <w:szCs w:val="24"/>
          <w:lang w:val="hy-AM"/>
        </w:rPr>
        <w:t xml:space="preserve">լրացնել </w:t>
      </w:r>
      <w:proofErr w:type="spellStart"/>
      <w:r w:rsidR="00490D64" w:rsidRPr="00DB175D">
        <w:rPr>
          <w:color w:val="000000"/>
          <w:szCs w:val="24"/>
          <w:lang w:val="hy-AM"/>
        </w:rPr>
        <w:t>հետևյալ</w:t>
      </w:r>
      <w:proofErr w:type="spellEnd"/>
      <w:r w:rsidR="00490D64" w:rsidRPr="00DB175D">
        <w:rPr>
          <w:color w:val="000000"/>
          <w:szCs w:val="24"/>
          <w:lang w:val="hy-AM"/>
        </w:rPr>
        <w:t xml:space="preserve"> բովանդակությամբ նոր՝ 3.1</w:t>
      </w:r>
      <w:r w:rsidR="0035629E">
        <w:rPr>
          <w:color w:val="000000"/>
          <w:szCs w:val="24"/>
          <w:lang w:val="hy-AM"/>
        </w:rPr>
        <w:t>-ին</w:t>
      </w:r>
      <w:r w:rsidR="00490D64" w:rsidRPr="00DB175D">
        <w:rPr>
          <w:color w:val="000000"/>
          <w:szCs w:val="24"/>
          <w:lang w:val="hy-AM"/>
        </w:rPr>
        <w:t xml:space="preserve"> կետով</w:t>
      </w:r>
      <w:r w:rsidR="00490D64" w:rsidRPr="00DB175D">
        <w:rPr>
          <w:rFonts w:ascii="Cambria Math" w:hAnsi="Cambria Math" w:cs="Cambria Math"/>
          <w:color w:val="000000"/>
          <w:szCs w:val="24"/>
          <w:lang w:val="hy-AM"/>
        </w:rPr>
        <w:t>․</w:t>
      </w:r>
    </w:p>
    <w:p w:rsidR="00490D64" w:rsidRPr="0035629E" w:rsidRDefault="00490D64" w:rsidP="0035629E">
      <w:pPr>
        <w:spacing w:after="0" w:line="360" w:lineRule="auto"/>
        <w:ind w:firstLine="720"/>
        <w:jc w:val="both"/>
        <w:rPr>
          <w:rFonts w:cs="Cambria Math"/>
          <w:color w:val="000000"/>
          <w:szCs w:val="24"/>
          <w:lang w:val="hy-AM"/>
        </w:rPr>
      </w:pPr>
      <w:r w:rsidRPr="0035629E">
        <w:rPr>
          <w:rFonts w:eastAsia="Times New Roman" w:cs="Cambria Math"/>
          <w:szCs w:val="24"/>
          <w:lang w:val="hy-AM"/>
        </w:rPr>
        <w:t>«3.1</w:t>
      </w:r>
      <w:r w:rsidR="00093E2F" w:rsidRPr="0035629E">
        <w:rPr>
          <w:rFonts w:eastAsia="Times New Roman" w:cs="Times New Roman"/>
          <w:color w:val="000000"/>
          <w:szCs w:val="24"/>
          <w:lang w:val="hy-AM"/>
        </w:rPr>
        <w:t>.</w:t>
      </w:r>
      <w:r w:rsidR="00BB419B" w:rsidRPr="0035629E">
        <w:rPr>
          <w:rFonts w:eastAsia="Times New Roman" w:cs="Times New Roman"/>
          <w:color w:val="000000"/>
          <w:szCs w:val="24"/>
          <w:lang w:val="hy-AM"/>
        </w:rPr>
        <w:t xml:space="preserve"> Սույն կարգի 3-րդ կետով ներկայացված տեղեկատվության </w:t>
      </w:r>
      <w:r w:rsidR="002D6AF6">
        <w:rPr>
          <w:rFonts w:eastAsia="Times New Roman" w:cs="Times New Roman"/>
          <w:color w:val="000000"/>
          <w:szCs w:val="24"/>
          <w:lang w:val="hy-AM"/>
        </w:rPr>
        <w:t xml:space="preserve">և </w:t>
      </w:r>
      <w:r w:rsidR="00BB419B" w:rsidRPr="0035629E">
        <w:rPr>
          <w:rFonts w:eastAsia="Times New Roman" w:cs="Times New Roman"/>
          <w:color w:val="000000"/>
          <w:szCs w:val="24"/>
          <w:lang w:val="hy-AM"/>
        </w:rPr>
        <w:t>տվյալների հավաստիության պատասխանատվությունը կրում է  իրավաբանական անձի գործադիր մարմնի ղեկավարը։</w:t>
      </w:r>
      <w:r w:rsidR="0035629E">
        <w:rPr>
          <w:rFonts w:eastAsia="Times New Roman" w:cs="Times New Roman"/>
          <w:color w:val="000000"/>
          <w:szCs w:val="24"/>
          <w:lang w:val="hy-AM"/>
        </w:rPr>
        <w:t>»․</w:t>
      </w:r>
    </w:p>
    <w:p w:rsidR="00D370E5" w:rsidRPr="00DB175D" w:rsidRDefault="00490D64" w:rsidP="00490D64">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 xml:space="preserve">6-րդ կետի 1-ին ենթակետում «դրանց </w:t>
      </w:r>
      <w:proofErr w:type="spellStart"/>
      <w:r w:rsidRPr="00DB175D">
        <w:rPr>
          <w:color w:val="000000"/>
          <w:szCs w:val="24"/>
          <w:lang w:val="hy-AM"/>
        </w:rPr>
        <w:t>ստու</w:t>
      </w:r>
      <w:r w:rsidR="00670B1F">
        <w:rPr>
          <w:color w:val="000000"/>
          <w:szCs w:val="24"/>
          <w:lang w:val="hy-AM"/>
        </w:rPr>
        <w:t>յ</w:t>
      </w:r>
      <w:r w:rsidRPr="00DB175D">
        <w:rPr>
          <w:color w:val="000000"/>
          <w:szCs w:val="24"/>
          <w:lang w:val="hy-AM"/>
        </w:rPr>
        <w:t>գությ</w:t>
      </w:r>
      <w:bookmarkStart w:id="0" w:name="_GoBack"/>
      <w:bookmarkEnd w:id="0"/>
      <w:r w:rsidRPr="00DB175D">
        <w:rPr>
          <w:color w:val="000000"/>
          <w:szCs w:val="24"/>
          <w:lang w:val="hy-AM"/>
        </w:rPr>
        <w:t>ան</w:t>
      </w:r>
      <w:proofErr w:type="spellEnd"/>
      <w:r w:rsidRPr="00DB175D">
        <w:rPr>
          <w:color w:val="000000"/>
          <w:szCs w:val="24"/>
          <w:lang w:val="hy-AM"/>
        </w:rPr>
        <w:t xml:space="preserve"> վերաբերյալ» բառերը փոխարինել  «</w:t>
      </w:r>
      <w:proofErr w:type="spellStart"/>
      <w:r w:rsidRPr="00DB175D">
        <w:rPr>
          <w:color w:val="000000"/>
          <w:szCs w:val="24"/>
          <w:lang w:val="hy-AM"/>
        </w:rPr>
        <w:t>նույնականացված</w:t>
      </w:r>
      <w:proofErr w:type="spellEnd"/>
      <w:r w:rsidRPr="00DB175D">
        <w:rPr>
          <w:color w:val="000000"/>
          <w:szCs w:val="24"/>
          <w:lang w:val="hy-AM"/>
        </w:rPr>
        <w:t xml:space="preserve"> շահառուների ցուցակի վերաբերյալ» բառերով.</w:t>
      </w:r>
    </w:p>
    <w:p w:rsidR="00202CFF" w:rsidRPr="00202CFF" w:rsidRDefault="00BB419B" w:rsidP="00BB419B">
      <w:pPr>
        <w:pStyle w:val="ListParagraph"/>
        <w:numPr>
          <w:ilvl w:val="0"/>
          <w:numId w:val="40"/>
        </w:numPr>
        <w:spacing w:after="0" w:line="360" w:lineRule="auto"/>
        <w:ind w:left="0" w:firstLine="720"/>
        <w:jc w:val="both"/>
        <w:rPr>
          <w:rFonts w:cs="Cambria Math"/>
          <w:color w:val="000000"/>
          <w:szCs w:val="24"/>
          <w:lang w:val="hy-AM"/>
        </w:rPr>
      </w:pPr>
      <w:r w:rsidRPr="00DB175D">
        <w:rPr>
          <w:color w:val="000000"/>
          <w:szCs w:val="24"/>
          <w:lang w:val="hy-AM"/>
        </w:rPr>
        <w:lastRenderedPageBreak/>
        <w:t xml:space="preserve">6-րդ </w:t>
      </w:r>
      <w:r w:rsidR="006D0507" w:rsidRPr="006D0507">
        <w:rPr>
          <w:color w:val="000000"/>
          <w:szCs w:val="24"/>
          <w:shd w:val="clear" w:color="auto" w:fill="FFFFFF"/>
          <w:lang w:val="hy-AM"/>
        </w:rPr>
        <w:t>կետի 2-րդ ենթակետում «:» կետադրական նշանը փոխարինել «.» կետադրական նշանով</w:t>
      </w:r>
      <w:r w:rsidR="006D0507" w:rsidRPr="00DB175D">
        <w:rPr>
          <w:color w:val="000000"/>
          <w:szCs w:val="24"/>
          <w:lang w:val="hy-AM"/>
        </w:rPr>
        <w:t xml:space="preserve"> </w:t>
      </w:r>
      <w:r w:rsidR="006D0507">
        <w:rPr>
          <w:color w:val="000000"/>
          <w:szCs w:val="24"/>
          <w:lang w:val="hy-AM"/>
        </w:rPr>
        <w:t>և կետը</w:t>
      </w:r>
      <w:r w:rsidRPr="00DB175D">
        <w:rPr>
          <w:color w:val="000000"/>
          <w:szCs w:val="24"/>
          <w:lang w:val="hy-AM"/>
        </w:rPr>
        <w:t xml:space="preserve"> լրացնել </w:t>
      </w:r>
      <w:proofErr w:type="spellStart"/>
      <w:r w:rsidR="00277F6C">
        <w:rPr>
          <w:rFonts w:eastAsia="Times New Roman" w:cs="Times New Roman"/>
          <w:szCs w:val="24"/>
          <w:lang w:val="hy-AM"/>
        </w:rPr>
        <w:t>հետևյալ</w:t>
      </w:r>
      <w:proofErr w:type="spellEnd"/>
      <w:r w:rsidR="00277F6C">
        <w:rPr>
          <w:rFonts w:eastAsia="Times New Roman" w:cs="Times New Roman"/>
          <w:szCs w:val="24"/>
          <w:lang w:val="hy-AM"/>
        </w:rPr>
        <w:t xml:space="preserve"> </w:t>
      </w:r>
      <w:r w:rsidR="00277F6C" w:rsidRPr="00DB175D">
        <w:rPr>
          <w:rFonts w:eastAsia="Times New Roman" w:cs="Times New Roman"/>
          <w:szCs w:val="24"/>
          <w:lang w:val="hy-AM"/>
        </w:rPr>
        <w:t xml:space="preserve"> </w:t>
      </w:r>
      <w:r w:rsidR="00277F6C" w:rsidRPr="00277F6C">
        <w:rPr>
          <w:color w:val="000000"/>
          <w:szCs w:val="24"/>
          <w:lang w:val="hy-AM"/>
        </w:rPr>
        <w:t>բովանդակությամբ</w:t>
      </w:r>
      <w:r w:rsidR="00277F6C" w:rsidRPr="00277F6C">
        <w:rPr>
          <w:rFonts w:eastAsia="Times New Roman" w:cs="Times New Roman"/>
          <w:szCs w:val="24"/>
          <w:lang w:val="hy-AM"/>
        </w:rPr>
        <w:t xml:space="preserve"> </w:t>
      </w:r>
      <w:r w:rsidRPr="00DB175D">
        <w:rPr>
          <w:color w:val="000000"/>
          <w:szCs w:val="24"/>
          <w:lang w:val="hy-AM"/>
        </w:rPr>
        <w:t>նոր՝ 3</w:t>
      </w:r>
      <w:r w:rsidR="00DB175D">
        <w:rPr>
          <w:color w:val="000000"/>
          <w:szCs w:val="24"/>
          <w:lang w:val="hy-AM"/>
        </w:rPr>
        <w:t xml:space="preserve">-րդ </w:t>
      </w:r>
      <w:r w:rsidRPr="00DB175D">
        <w:rPr>
          <w:color w:val="000000"/>
          <w:szCs w:val="24"/>
          <w:lang w:val="hy-AM"/>
        </w:rPr>
        <w:t>ենթակետով</w:t>
      </w:r>
      <w:r w:rsidRPr="00DB175D">
        <w:rPr>
          <w:rFonts w:ascii="Cambria Math" w:hAnsi="Cambria Math" w:cs="Cambria Math"/>
          <w:color w:val="000000"/>
          <w:szCs w:val="24"/>
          <w:lang w:val="hy-AM"/>
        </w:rPr>
        <w:t>․</w:t>
      </w:r>
    </w:p>
    <w:p w:rsidR="00BB419B" w:rsidRPr="00202CFF" w:rsidRDefault="00BB419B" w:rsidP="00202CFF">
      <w:pPr>
        <w:spacing w:after="0" w:line="360" w:lineRule="auto"/>
        <w:ind w:firstLine="720"/>
        <w:jc w:val="both"/>
        <w:rPr>
          <w:rFonts w:cs="Cambria Math"/>
          <w:color w:val="000000"/>
          <w:szCs w:val="24"/>
          <w:lang w:val="hy-AM"/>
        </w:rPr>
      </w:pPr>
      <w:r w:rsidRPr="00202CFF">
        <w:rPr>
          <w:rFonts w:eastAsia="Times New Roman" w:cs="Cambria Math"/>
          <w:szCs w:val="24"/>
          <w:lang w:val="hy-AM"/>
        </w:rPr>
        <w:t>«3</w:t>
      </w:r>
      <w:r w:rsidRPr="00202CFF">
        <w:rPr>
          <w:rFonts w:eastAsia="Times New Roman" w:cs="Times New Roman"/>
          <w:color w:val="000000"/>
          <w:szCs w:val="24"/>
          <w:lang w:val="hy-AM"/>
        </w:rPr>
        <w:t xml:space="preserve">) </w:t>
      </w:r>
      <w:proofErr w:type="spellStart"/>
      <w:r w:rsidRPr="00202CFF">
        <w:rPr>
          <w:rFonts w:eastAsia="Times New Roman" w:cs="Times New Roman"/>
          <w:color w:val="000000"/>
          <w:szCs w:val="24"/>
          <w:lang w:val="hy-AM"/>
        </w:rPr>
        <w:t>նույնականացված</w:t>
      </w:r>
      <w:proofErr w:type="spellEnd"/>
      <w:r w:rsidRPr="00202CFF">
        <w:rPr>
          <w:rFonts w:eastAsia="Times New Roman" w:cs="Times New Roman"/>
          <w:color w:val="000000"/>
          <w:szCs w:val="24"/>
          <w:lang w:val="hy-AM"/>
        </w:rPr>
        <w:t xml:space="preserve"> շահառուների ցուցակը </w:t>
      </w:r>
      <w:proofErr w:type="spellStart"/>
      <w:r w:rsidR="006670FF">
        <w:rPr>
          <w:rFonts w:eastAsia="Times New Roman" w:cs="Times New Roman"/>
          <w:szCs w:val="24"/>
          <w:lang w:val="hy-AM"/>
        </w:rPr>
        <w:t>ձևավորվելուց</w:t>
      </w:r>
      <w:proofErr w:type="spellEnd"/>
      <w:r w:rsidR="006670FF">
        <w:rPr>
          <w:rFonts w:eastAsia="Times New Roman" w:cs="Times New Roman"/>
          <w:szCs w:val="24"/>
          <w:lang w:val="hy-AM"/>
        </w:rPr>
        <w:t xml:space="preserve"> հետո՝ 2 աշխատանքային օրվա ընթացքում</w:t>
      </w:r>
      <w:r w:rsidR="006670FF" w:rsidRPr="00202CFF">
        <w:rPr>
          <w:rFonts w:eastAsia="Times New Roman" w:cs="Times New Roman"/>
          <w:color w:val="000000"/>
          <w:szCs w:val="24"/>
          <w:lang w:val="hy-AM"/>
        </w:rPr>
        <w:t xml:space="preserve"> </w:t>
      </w:r>
      <w:r w:rsidR="00202CFF" w:rsidRPr="00202CFF">
        <w:rPr>
          <w:rFonts w:eastAsia="Times New Roman" w:cs="Times New Roman"/>
          <w:color w:val="000000"/>
          <w:szCs w:val="24"/>
          <w:lang w:val="hy-AM"/>
        </w:rPr>
        <w:t xml:space="preserve">ծառայության միջոցով </w:t>
      </w:r>
      <w:r w:rsidR="006670FF">
        <w:rPr>
          <w:rFonts w:eastAsia="Times New Roman" w:cs="Times New Roman"/>
          <w:color w:val="000000"/>
          <w:szCs w:val="24"/>
          <w:lang w:val="hy-AM"/>
        </w:rPr>
        <w:t xml:space="preserve">այդ ցուցակը </w:t>
      </w:r>
      <w:r w:rsidRPr="00202CFF">
        <w:rPr>
          <w:rFonts w:eastAsia="Times New Roman" w:cs="Times New Roman"/>
          <w:color w:val="000000"/>
          <w:szCs w:val="24"/>
          <w:lang w:val="hy-AM"/>
        </w:rPr>
        <w:t>Հայաստանի Հանրապետության կենտրոնական բանկի կողմից սահմանված միջոցներով (</w:t>
      </w:r>
      <w:proofErr w:type="spellStart"/>
      <w:r w:rsidRPr="00202CFF">
        <w:rPr>
          <w:rFonts w:eastAsia="Times New Roman" w:cs="Times New Roman"/>
          <w:color w:val="000000"/>
          <w:szCs w:val="24"/>
          <w:lang w:val="hy-AM"/>
        </w:rPr>
        <w:t>CBANet</w:t>
      </w:r>
      <w:proofErr w:type="spellEnd"/>
      <w:r w:rsidRPr="00202CFF">
        <w:rPr>
          <w:rFonts w:eastAsia="Times New Roman" w:cs="Times New Roman"/>
          <w:color w:val="000000"/>
          <w:szCs w:val="24"/>
          <w:lang w:val="hy-AM"/>
        </w:rPr>
        <w:t xml:space="preserve"> միջբանկային համակարգչային ցանցի միջոցով) ուղարկում է Հայաստանի Հանրապետության կենտրոնական բանկ՝ այդ ցուցակում առկա բանկային հաշվի համարները ճշտելու, իսկ շահառուի անվամբ բանկային հաշվի համարի բացակայության կամ տրամադրված բանկային հաշվի համարի անճշտության դեպքում՝ շահառուի (առկայության դեպքում՝ նրա ներկայացուցչի) անվամբ թողարկված վճարային քարտերի բանկային հաշվի համարները (բացառությամբ Հայաստանի Հանրապետության քաղաքացիական օրենսգրքի համաձայն բացված հ</w:t>
      </w:r>
      <w:r w:rsidR="00610250">
        <w:rPr>
          <w:rFonts w:eastAsia="Times New Roman" w:cs="Times New Roman"/>
          <w:color w:val="000000"/>
          <w:szCs w:val="24"/>
          <w:lang w:val="hy-AM"/>
        </w:rPr>
        <w:t>ատուկ հաշիվների) ստանալու համար։»․</w:t>
      </w:r>
    </w:p>
    <w:p w:rsidR="00610250" w:rsidRPr="00610250" w:rsidRDefault="00BB419B" w:rsidP="00CB694C">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9-րդ կետ</w:t>
      </w:r>
      <w:r w:rsidR="00CB694C">
        <w:rPr>
          <w:color w:val="000000"/>
          <w:szCs w:val="24"/>
          <w:lang w:val="hy-AM"/>
        </w:rPr>
        <w:t xml:space="preserve">ը </w:t>
      </w:r>
      <w:r w:rsidR="000945E5">
        <w:rPr>
          <w:color w:val="000000"/>
          <w:szCs w:val="24"/>
          <w:lang w:val="hy-AM"/>
        </w:rPr>
        <w:t xml:space="preserve">շարադրել </w:t>
      </w:r>
      <w:proofErr w:type="spellStart"/>
      <w:r w:rsidR="000945E5">
        <w:rPr>
          <w:color w:val="000000"/>
          <w:szCs w:val="24"/>
          <w:lang w:val="hy-AM"/>
        </w:rPr>
        <w:t>հետևյալ</w:t>
      </w:r>
      <w:proofErr w:type="spellEnd"/>
      <w:r w:rsidR="000945E5">
        <w:rPr>
          <w:color w:val="000000"/>
          <w:szCs w:val="24"/>
          <w:lang w:val="hy-AM"/>
        </w:rPr>
        <w:t xml:space="preserve"> խմբագրությամբ</w:t>
      </w:r>
      <w:r w:rsidR="00610250">
        <w:rPr>
          <w:rFonts w:ascii="Cambria Math" w:hAnsi="Cambria Math"/>
          <w:color w:val="000000"/>
          <w:szCs w:val="24"/>
          <w:lang w:val="hy-AM"/>
        </w:rPr>
        <w:t>․</w:t>
      </w:r>
    </w:p>
    <w:p w:rsidR="00BB419B" w:rsidRPr="00CB694C" w:rsidRDefault="00BB419B" w:rsidP="00610250">
      <w:pPr>
        <w:pStyle w:val="ListParagraph"/>
        <w:spacing w:after="0" w:line="360" w:lineRule="auto"/>
        <w:ind w:left="0" w:firstLine="720"/>
        <w:jc w:val="both"/>
        <w:rPr>
          <w:color w:val="000000"/>
          <w:szCs w:val="24"/>
          <w:lang w:val="hy-AM"/>
        </w:rPr>
      </w:pPr>
      <w:r w:rsidRPr="00DB175D">
        <w:rPr>
          <w:color w:val="000000"/>
          <w:szCs w:val="24"/>
          <w:lang w:val="hy-AM"/>
        </w:rPr>
        <w:t>«</w:t>
      </w:r>
      <w:r w:rsidR="00CB694C" w:rsidRPr="00CB694C">
        <w:rPr>
          <w:color w:val="000000"/>
          <w:szCs w:val="24"/>
          <w:lang w:val="hy-AM"/>
        </w:rPr>
        <w:t xml:space="preserve">9. Ազգային անվտանգության ծառայության դրական եզրակացությունը և գործակալության՝ իրավաբանական անձի գործադիր մարմնի ղեկավարի տվյալները տեղեկատվական համակարգում արտացոլված լինելու մասին տեղեկատվությունը ստանալուց հետո լիազոր մարմինը 3 աշխատանքային օրվա ընթացքում </w:t>
      </w:r>
      <w:proofErr w:type="spellStart"/>
      <w:r w:rsidR="00CB694C" w:rsidRPr="00CB694C">
        <w:rPr>
          <w:color w:val="000000"/>
          <w:szCs w:val="24"/>
          <w:lang w:val="hy-AM"/>
        </w:rPr>
        <w:t>նույնականացված</w:t>
      </w:r>
      <w:proofErr w:type="spellEnd"/>
      <w:r w:rsidR="00CB694C" w:rsidRPr="00CB694C">
        <w:rPr>
          <w:color w:val="000000"/>
          <w:szCs w:val="24"/>
          <w:lang w:val="hy-AM"/>
        </w:rPr>
        <w:t xml:space="preserve"> շահառուների ցուցակը (դրա վերաբերյալ սույն կարգի 8-րդ կետի համաձայն Ազգային անվտանգության ծառայությունից ստացված առաջարկները) ուղարկում է ծառայություն։</w:t>
      </w:r>
      <w:r w:rsidR="00CB694C">
        <w:rPr>
          <w:color w:val="000000"/>
          <w:szCs w:val="24"/>
          <w:lang w:val="hy-AM"/>
        </w:rPr>
        <w:t>»</w:t>
      </w:r>
      <w:r w:rsidR="000945E5">
        <w:rPr>
          <w:color w:val="000000"/>
          <w:szCs w:val="24"/>
          <w:lang w:val="hy-AM"/>
        </w:rPr>
        <w:t>․</w:t>
      </w:r>
    </w:p>
    <w:p w:rsidR="000945E5" w:rsidRPr="000945E5" w:rsidRDefault="000945E5" w:rsidP="00BB419B">
      <w:pPr>
        <w:pStyle w:val="ListParagraph"/>
        <w:numPr>
          <w:ilvl w:val="0"/>
          <w:numId w:val="40"/>
        </w:numPr>
        <w:spacing w:after="0" w:line="360" w:lineRule="auto"/>
        <w:ind w:left="0" w:firstLine="720"/>
        <w:jc w:val="both"/>
        <w:rPr>
          <w:color w:val="000000"/>
          <w:szCs w:val="24"/>
          <w:lang w:val="hy-AM"/>
        </w:rPr>
      </w:pPr>
      <w:r>
        <w:rPr>
          <w:color w:val="000000"/>
          <w:szCs w:val="24"/>
          <w:lang w:val="hy-AM"/>
        </w:rPr>
        <w:t>9-րդ կետից հետո</w:t>
      </w:r>
      <w:r w:rsidR="00BB419B" w:rsidRPr="00DB175D">
        <w:rPr>
          <w:color w:val="000000"/>
          <w:szCs w:val="24"/>
          <w:lang w:val="hy-AM"/>
        </w:rPr>
        <w:t xml:space="preserve"> լրացնել </w:t>
      </w:r>
      <w:proofErr w:type="spellStart"/>
      <w:r>
        <w:rPr>
          <w:color w:val="000000"/>
          <w:szCs w:val="24"/>
          <w:lang w:val="hy-AM"/>
        </w:rPr>
        <w:t>հետևյալ</w:t>
      </w:r>
      <w:proofErr w:type="spellEnd"/>
      <w:r>
        <w:rPr>
          <w:color w:val="000000"/>
          <w:szCs w:val="24"/>
          <w:lang w:val="hy-AM"/>
        </w:rPr>
        <w:t xml:space="preserve"> բովանդակությամբ </w:t>
      </w:r>
      <w:r w:rsidR="00BB419B" w:rsidRPr="00DB175D">
        <w:rPr>
          <w:color w:val="000000"/>
          <w:szCs w:val="24"/>
          <w:lang w:val="hy-AM"/>
        </w:rPr>
        <w:t>9.1</w:t>
      </w:r>
      <w:r>
        <w:rPr>
          <w:color w:val="000000"/>
          <w:szCs w:val="24"/>
          <w:lang w:val="hy-AM"/>
        </w:rPr>
        <w:t>-ին</w:t>
      </w:r>
      <w:r w:rsidR="00BB419B" w:rsidRPr="00DB175D">
        <w:rPr>
          <w:color w:val="000000"/>
          <w:szCs w:val="24"/>
          <w:lang w:val="hy-AM"/>
        </w:rPr>
        <w:t xml:space="preserve"> կետով</w:t>
      </w:r>
      <w:r w:rsidR="00BB419B" w:rsidRPr="00DB175D">
        <w:rPr>
          <w:rFonts w:ascii="Cambria Math" w:hAnsi="Cambria Math" w:cs="Cambria Math"/>
          <w:color w:val="000000"/>
          <w:szCs w:val="24"/>
          <w:lang w:val="hy-AM"/>
        </w:rPr>
        <w:t>․</w:t>
      </w:r>
    </w:p>
    <w:p w:rsidR="00BB419B" w:rsidRPr="000945E5" w:rsidRDefault="00CB694C" w:rsidP="000945E5">
      <w:pPr>
        <w:spacing w:after="0" w:line="360" w:lineRule="auto"/>
        <w:ind w:firstLine="720"/>
        <w:jc w:val="both"/>
        <w:rPr>
          <w:color w:val="000000"/>
          <w:szCs w:val="24"/>
          <w:lang w:val="hy-AM"/>
        </w:rPr>
      </w:pPr>
      <w:r w:rsidRPr="000945E5">
        <w:rPr>
          <w:color w:val="000000"/>
          <w:szCs w:val="24"/>
          <w:lang w:val="hy-AM"/>
        </w:rPr>
        <w:t>«</w:t>
      </w:r>
      <w:r w:rsidR="00BB419B" w:rsidRPr="000945E5">
        <w:rPr>
          <w:color w:val="000000"/>
          <w:szCs w:val="24"/>
          <w:lang w:val="hy-AM"/>
        </w:rPr>
        <w:t>9.1. Եթե Ազգային անվտանգության ծառայությ</w:t>
      </w:r>
      <w:r w:rsidR="00726F92">
        <w:rPr>
          <w:color w:val="000000"/>
          <w:szCs w:val="24"/>
          <w:lang w:val="hy-AM"/>
        </w:rPr>
        <w:t xml:space="preserve">ունը տալիս է </w:t>
      </w:r>
      <w:r w:rsidR="00BB419B" w:rsidRPr="000945E5">
        <w:rPr>
          <w:color w:val="000000"/>
          <w:szCs w:val="24"/>
          <w:lang w:val="hy-AM"/>
        </w:rPr>
        <w:t xml:space="preserve">դրական եզրակացություն </w:t>
      </w:r>
      <w:r w:rsidR="00F1259F">
        <w:rPr>
          <w:color w:val="000000"/>
          <w:szCs w:val="24"/>
          <w:lang w:val="hy-AM"/>
        </w:rPr>
        <w:t xml:space="preserve">և </w:t>
      </w:r>
      <w:proofErr w:type="spellStart"/>
      <w:r w:rsidR="00BB419B" w:rsidRPr="000945E5">
        <w:rPr>
          <w:color w:val="000000"/>
          <w:szCs w:val="24"/>
          <w:lang w:val="hy-AM"/>
        </w:rPr>
        <w:t>նույնականացված</w:t>
      </w:r>
      <w:proofErr w:type="spellEnd"/>
      <w:r w:rsidR="00BB419B" w:rsidRPr="000945E5">
        <w:rPr>
          <w:color w:val="000000"/>
          <w:szCs w:val="24"/>
          <w:lang w:val="hy-AM"/>
        </w:rPr>
        <w:t xml:space="preserve"> շահառուների ցուցակ</w:t>
      </w:r>
      <w:r w:rsidR="00F1259F">
        <w:rPr>
          <w:color w:val="000000"/>
          <w:szCs w:val="24"/>
          <w:lang w:val="hy-AM"/>
        </w:rPr>
        <w:t>ում կատարում է փոփոխություն (</w:t>
      </w:r>
      <w:r w:rsidR="00BB419B" w:rsidRPr="000945E5">
        <w:rPr>
          <w:color w:val="000000"/>
          <w:szCs w:val="24"/>
          <w:lang w:val="hy-AM"/>
        </w:rPr>
        <w:t xml:space="preserve">ներառում </w:t>
      </w:r>
      <w:r w:rsidR="00F1259F">
        <w:rPr>
          <w:color w:val="000000"/>
          <w:szCs w:val="24"/>
          <w:lang w:val="hy-AM"/>
        </w:rPr>
        <w:t xml:space="preserve">է </w:t>
      </w:r>
      <w:r w:rsidR="00BB419B" w:rsidRPr="000945E5">
        <w:rPr>
          <w:color w:val="000000"/>
          <w:szCs w:val="24"/>
          <w:lang w:val="hy-AM"/>
        </w:rPr>
        <w:t>նոր շահառուների տվյալներ</w:t>
      </w:r>
      <w:r w:rsidR="00F1259F">
        <w:rPr>
          <w:color w:val="000000"/>
          <w:szCs w:val="24"/>
          <w:lang w:val="hy-AM"/>
        </w:rPr>
        <w:t xml:space="preserve"> կամ հանում է շահառուների տվյալներ)</w:t>
      </w:r>
      <w:r w:rsidR="00BB419B" w:rsidRPr="000945E5">
        <w:rPr>
          <w:color w:val="000000"/>
          <w:szCs w:val="24"/>
          <w:lang w:val="hy-AM"/>
        </w:rPr>
        <w:t>, ապա</w:t>
      </w:r>
      <w:r w:rsidR="00D64BBC">
        <w:rPr>
          <w:color w:val="000000"/>
          <w:szCs w:val="24"/>
          <w:lang w:val="hy-AM"/>
        </w:rPr>
        <w:t xml:space="preserve"> </w:t>
      </w:r>
      <w:r w:rsidR="00BB419B" w:rsidRPr="000945E5">
        <w:rPr>
          <w:color w:val="000000"/>
          <w:szCs w:val="24"/>
          <w:lang w:val="hy-AM"/>
        </w:rPr>
        <w:t xml:space="preserve"> լիազոր մարմինը </w:t>
      </w:r>
      <w:r w:rsidR="00D64BBC" w:rsidRPr="000945E5">
        <w:rPr>
          <w:color w:val="000000"/>
          <w:szCs w:val="24"/>
          <w:lang w:val="hy-AM"/>
        </w:rPr>
        <w:t>նոր շահառուների տվյալներ</w:t>
      </w:r>
      <w:r w:rsidR="00D64BBC">
        <w:rPr>
          <w:color w:val="000000"/>
          <w:szCs w:val="24"/>
          <w:lang w:val="hy-AM"/>
        </w:rPr>
        <w:t xml:space="preserve">ը </w:t>
      </w:r>
      <w:r w:rsidR="00BB419B" w:rsidRPr="000945E5">
        <w:rPr>
          <w:color w:val="000000"/>
          <w:szCs w:val="24"/>
          <w:lang w:val="hy-AM"/>
        </w:rPr>
        <w:t xml:space="preserve">սույն կարգի  6-րդ կետի </w:t>
      </w:r>
      <w:r w:rsidR="00BB419B" w:rsidRPr="000945E5">
        <w:rPr>
          <w:color w:val="000000"/>
          <w:szCs w:val="24"/>
          <w:lang w:val="hy-AM"/>
        </w:rPr>
        <w:lastRenderedPageBreak/>
        <w:t>3-րդ ենթակետով սահմանված կարգով լրացուցիչ ուղարկում է Հայաստանի Հանրապետության կենտրոնական բանկ</w:t>
      </w:r>
      <w:r w:rsidR="000E6747">
        <w:rPr>
          <w:color w:val="000000"/>
          <w:szCs w:val="24"/>
          <w:lang w:val="hy-AM"/>
        </w:rPr>
        <w:t>՝ այդ տվ</w:t>
      </w:r>
      <w:r w:rsidR="00092219">
        <w:rPr>
          <w:color w:val="000000"/>
          <w:szCs w:val="24"/>
          <w:lang w:val="hy-AM"/>
        </w:rPr>
        <w:t>յ</w:t>
      </w:r>
      <w:r w:rsidR="000E6747">
        <w:rPr>
          <w:color w:val="000000"/>
          <w:szCs w:val="24"/>
          <w:lang w:val="hy-AM"/>
        </w:rPr>
        <w:t>ալները ստան</w:t>
      </w:r>
      <w:r w:rsidR="00092219">
        <w:rPr>
          <w:color w:val="000000"/>
          <w:szCs w:val="24"/>
          <w:lang w:val="hy-AM"/>
        </w:rPr>
        <w:t>ա</w:t>
      </w:r>
      <w:r w:rsidR="000E6747">
        <w:rPr>
          <w:color w:val="000000"/>
          <w:szCs w:val="24"/>
          <w:lang w:val="hy-AM"/>
        </w:rPr>
        <w:t>լուց հետո՝ 2 աշխատանքային օրվա ընթացքում</w:t>
      </w:r>
      <w:r w:rsidR="00BB419B" w:rsidRPr="000945E5">
        <w:rPr>
          <w:color w:val="000000"/>
          <w:szCs w:val="24"/>
          <w:lang w:val="hy-AM"/>
        </w:rPr>
        <w:t>։»</w:t>
      </w:r>
      <w:r w:rsidR="00D64BBC">
        <w:rPr>
          <w:color w:val="000000"/>
          <w:szCs w:val="24"/>
          <w:lang w:val="hy-AM"/>
        </w:rPr>
        <w:t>․</w:t>
      </w:r>
    </w:p>
    <w:p w:rsidR="00BB419B" w:rsidRPr="00DB175D" w:rsidRDefault="00BB419B" w:rsidP="00BB419B">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 xml:space="preserve">10-րդ </w:t>
      </w:r>
      <w:proofErr w:type="spellStart"/>
      <w:r w:rsidRPr="00DB175D">
        <w:rPr>
          <w:color w:val="000000"/>
          <w:szCs w:val="24"/>
          <w:lang w:val="hy-AM"/>
        </w:rPr>
        <w:t>կետում</w:t>
      </w:r>
      <w:proofErr w:type="spellEnd"/>
      <w:r w:rsidRPr="00DB175D">
        <w:rPr>
          <w:color w:val="000000"/>
          <w:szCs w:val="24"/>
          <w:lang w:val="hy-AM"/>
        </w:rPr>
        <w:t xml:space="preserve"> «9-րդ </w:t>
      </w:r>
      <w:proofErr w:type="spellStart"/>
      <w:r w:rsidRPr="00DB175D">
        <w:rPr>
          <w:color w:val="000000"/>
          <w:szCs w:val="24"/>
          <w:lang w:val="hy-AM"/>
        </w:rPr>
        <w:t>կետում</w:t>
      </w:r>
      <w:proofErr w:type="spellEnd"/>
      <w:r w:rsidRPr="00DB175D">
        <w:rPr>
          <w:color w:val="000000"/>
          <w:szCs w:val="24"/>
          <w:lang w:val="hy-AM"/>
        </w:rPr>
        <w:t>» բառերը փոխարինել «</w:t>
      </w:r>
      <w:r w:rsidRPr="00DB175D">
        <w:rPr>
          <w:rFonts w:eastAsia="Times New Roman" w:cs="Times New Roman"/>
          <w:szCs w:val="24"/>
          <w:lang w:val="hy-AM"/>
        </w:rPr>
        <w:t>6-րդ կետի 3-րդ ենթակետում</w:t>
      </w:r>
      <w:r w:rsidRPr="00DB175D">
        <w:rPr>
          <w:color w:val="000000"/>
          <w:szCs w:val="24"/>
          <w:lang w:val="hy-AM"/>
        </w:rPr>
        <w:t>» բառ</w:t>
      </w:r>
      <w:r w:rsidR="00D64BBC">
        <w:rPr>
          <w:color w:val="000000"/>
          <w:szCs w:val="24"/>
          <w:lang w:val="hy-AM"/>
        </w:rPr>
        <w:t>երով․</w:t>
      </w:r>
    </w:p>
    <w:p w:rsidR="0068681D" w:rsidRPr="0068681D" w:rsidRDefault="00BB419B" w:rsidP="00277F6C">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12-րդ կետ</w:t>
      </w:r>
      <w:r w:rsidR="005E3E4D">
        <w:rPr>
          <w:color w:val="000000"/>
          <w:szCs w:val="24"/>
          <w:lang w:val="hy-AM"/>
        </w:rPr>
        <w:t>ը</w:t>
      </w:r>
      <w:r w:rsidRPr="00DB175D">
        <w:rPr>
          <w:color w:val="000000"/>
          <w:szCs w:val="24"/>
          <w:lang w:val="hy-AM"/>
        </w:rPr>
        <w:t xml:space="preserve"> «ընթաց</w:t>
      </w:r>
      <w:r w:rsidR="005E3E4D">
        <w:rPr>
          <w:color w:val="000000"/>
          <w:szCs w:val="24"/>
          <w:lang w:val="hy-AM"/>
        </w:rPr>
        <w:t>ք</w:t>
      </w:r>
      <w:r w:rsidRPr="00DB175D">
        <w:rPr>
          <w:color w:val="000000"/>
          <w:szCs w:val="24"/>
          <w:lang w:val="hy-AM"/>
        </w:rPr>
        <w:t>ում» բառից հետո լրացնել «</w:t>
      </w:r>
      <w:r w:rsidR="005E3E4D" w:rsidRPr="005E3E4D">
        <w:rPr>
          <w:rFonts w:eastAsia="Times New Roman" w:cs="Times New Roman"/>
          <w:szCs w:val="24"/>
          <w:lang w:val="hy-AM"/>
        </w:rPr>
        <w:t xml:space="preserve">, հաշվի առնելով </w:t>
      </w:r>
      <w:proofErr w:type="spellStart"/>
      <w:r w:rsidR="005E3E4D" w:rsidRPr="005E3E4D">
        <w:rPr>
          <w:rFonts w:eastAsia="Times New Roman" w:cs="Times New Roman"/>
          <w:szCs w:val="24"/>
          <w:lang w:val="hy-AM"/>
        </w:rPr>
        <w:t>նույնականացված</w:t>
      </w:r>
      <w:proofErr w:type="spellEnd"/>
      <w:r w:rsidR="005E3E4D" w:rsidRPr="005E3E4D">
        <w:rPr>
          <w:rFonts w:eastAsia="Times New Roman" w:cs="Times New Roman"/>
          <w:szCs w:val="24"/>
          <w:lang w:val="hy-AM"/>
        </w:rPr>
        <w:t xml:space="preserve"> շահառուների ցուցակում Ազգային անվտանգության ծառայության կատարած փոփոխությունները,</w:t>
      </w:r>
      <w:r w:rsidRPr="005E3E4D">
        <w:rPr>
          <w:rFonts w:eastAsia="Times New Roman" w:cs="Times New Roman"/>
          <w:szCs w:val="24"/>
          <w:lang w:val="hy-AM"/>
        </w:rPr>
        <w:t>»</w:t>
      </w:r>
      <w:r w:rsidRPr="00DB175D">
        <w:rPr>
          <w:rFonts w:eastAsia="Times New Roman" w:cs="Times New Roman"/>
          <w:szCs w:val="24"/>
          <w:lang w:val="hy-AM"/>
        </w:rPr>
        <w:t xml:space="preserve"> բառեր</w:t>
      </w:r>
      <w:r w:rsidR="003C0F3D">
        <w:rPr>
          <w:rFonts w:eastAsia="Times New Roman" w:cs="Times New Roman"/>
          <w:szCs w:val="24"/>
          <w:lang w:val="hy-AM"/>
        </w:rPr>
        <w:t>ով</w:t>
      </w:r>
      <w:r w:rsidR="00277F6C">
        <w:rPr>
          <w:rFonts w:eastAsia="Times New Roman" w:cs="Times New Roman"/>
          <w:szCs w:val="24"/>
          <w:lang w:val="hy-AM"/>
        </w:rPr>
        <w:t xml:space="preserve"> և </w:t>
      </w:r>
      <w:r w:rsidR="00605A37">
        <w:rPr>
          <w:rFonts w:eastAsia="Times New Roman" w:cs="Times New Roman"/>
          <w:szCs w:val="24"/>
          <w:lang w:val="hy-AM"/>
        </w:rPr>
        <w:t>կետ</w:t>
      </w:r>
      <w:r w:rsidR="00277F6C">
        <w:rPr>
          <w:rFonts w:eastAsia="Times New Roman" w:cs="Times New Roman"/>
          <w:szCs w:val="24"/>
          <w:lang w:val="hy-AM"/>
        </w:rPr>
        <w:t>ը</w:t>
      </w:r>
      <w:r w:rsidR="003415CD">
        <w:rPr>
          <w:rFonts w:eastAsia="Times New Roman" w:cs="Times New Roman"/>
          <w:szCs w:val="24"/>
          <w:lang w:val="hy-AM"/>
        </w:rPr>
        <w:t xml:space="preserve"> լրացնել </w:t>
      </w:r>
      <w:proofErr w:type="spellStart"/>
      <w:r w:rsidR="003415CD">
        <w:rPr>
          <w:rFonts w:eastAsia="Times New Roman" w:cs="Times New Roman"/>
          <w:szCs w:val="24"/>
          <w:lang w:val="hy-AM"/>
        </w:rPr>
        <w:t>հետևյալ</w:t>
      </w:r>
      <w:proofErr w:type="spellEnd"/>
      <w:r w:rsidR="003415CD">
        <w:rPr>
          <w:rFonts w:eastAsia="Times New Roman" w:cs="Times New Roman"/>
          <w:szCs w:val="24"/>
          <w:lang w:val="hy-AM"/>
        </w:rPr>
        <w:t xml:space="preserve"> </w:t>
      </w:r>
      <w:r w:rsidR="00092647" w:rsidRPr="00DB175D">
        <w:rPr>
          <w:rFonts w:eastAsia="Times New Roman" w:cs="Times New Roman"/>
          <w:szCs w:val="24"/>
          <w:lang w:val="hy-AM"/>
        </w:rPr>
        <w:t xml:space="preserve"> </w:t>
      </w:r>
      <w:r w:rsidR="00277F6C" w:rsidRPr="00277F6C">
        <w:rPr>
          <w:color w:val="000000"/>
          <w:szCs w:val="24"/>
          <w:lang w:val="hy-AM"/>
        </w:rPr>
        <w:t>բովանդակությամբ</w:t>
      </w:r>
      <w:r w:rsidR="00277F6C" w:rsidRPr="00277F6C">
        <w:rPr>
          <w:rFonts w:eastAsia="Times New Roman" w:cs="Times New Roman"/>
          <w:szCs w:val="24"/>
          <w:lang w:val="hy-AM"/>
        </w:rPr>
        <w:t xml:space="preserve"> </w:t>
      </w:r>
      <w:r w:rsidR="00277F6C">
        <w:rPr>
          <w:rFonts w:eastAsia="Times New Roman" w:cs="Times New Roman"/>
          <w:szCs w:val="24"/>
          <w:lang w:val="hy-AM"/>
        </w:rPr>
        <w:t xml:space="preserve">նոր </w:t>
      </w:r>
      <w:r w:rsidR="00092647" w:rsidRPr="00DB175D">
        <w:rPr>
          <w:rFonts w:eastAsia="Times New Roman" w:cs="Times New Roman"/>
          <w:szCs w:val="24"/>
          <w:lang w:val="hy-AM"/>
        </w:rPr>
        <w:t>նախադասությամբ</w:t>
      </w:r>
      <w:r w:rsidR="0068681D">
        <w:rPr>
          <w:rFonts w:eastAsia="Times New Roman" w:cs="Times New Roman"/>
          <w:szCs w:val="24"/>
          <w:lang w:val="hy-AM"/>
        </w:rPr>
        <w:t>՝</w:t>
      </w:r>
      <w:r w:rsidR="00092647" w:rsidRPr="00DB175D">
        <w:rPr>
          <w:rFonts w:eastAsia="Times New Roman" w:cs="Times New Roman"/>
          <w:szCs w:val="24"/>
          <w:lang w:val="hy-AM"/>
        </w:rPr>
        <w:t xml:space="preserve"> </w:t>
      </w:r>
    </w:p>
    <w:p w:rsidR="00BB419B" w:rsidRPr="00DB175D" w:rsidRDefault="00092647" w:rsidP="0068681D">
      <w:pPr>
        <w:pStyle w:val="ListParagraph"/>
        <w:spacing w:after="0" w:line="360" w:lineRule="auto"/>
        <w:ind w:left="0" w:firstLine="720"/>
        <w:jc w:val="both"/>
        <w:rPr>
          <w:color w:val="000000"/>
          <w:szCs w:val="24"/>
          <w:lang w:val="hy-AM"/>
        </w:rPr>
      </w:pPr>
      <w:r w:rsidRPr="00DB175D">
        <w:rPr>
          <w:rFonts w:eastAsia="Times New Roman" w:cs="Times New Roman"/>
          <w:szCs w:val="24"/>
          <w:lang w:val="hy-AM"/>
        </w:rPr>
        <w:t>«Եթե իրավաբանական անձ</w:t>
      </w:r>
      <w:r w:rsidR="003C0F3D">
        <w:rPr>
          <w:rFonts w:eastAsia="Times New Roman" w:cs="Times New Roman"/>
          <w:szCs w:val="24"/>
          <w:lang w:val="hy-AM"/>
        </w:rPr>
        <w:t>ն</w:t>
      </w:r>
      <w:r w:rsidRPr="00DB175D">
        <w:rPr>
          <w:rFonts w:eastAsia="Times New Roman" w:cs="Times New Roman"/>
          <w:szCs w:val="24"/>
          <w:lang w:val="hy-AM"/>
        </w:rPr>
        <w:t xml:space="preserve"> ունի տարբեր բանկային հաշիվներ, այդ թվում՝ տարբեր բանկերում, ապա տարբեր բանկային հաշիվների գումարները փոխա</w:t>
      </w:r>
      <w:r w:rsidR="00C80174">
        <w:rPr>
          <w:rFonts w:eastAsia="Times New Roman" w:cs="Times New Roman"/>
          <w:szCs w:val="24"/>
          <w:lang w:val="hy-AM"/>
        </w:rPr>
        <w:t>ն</w:t>
      </w:r>
      <w:r w:rsidRPr="00DB175D">
        <w:rPr>
          <w:rFonts w:eastAsia="Times New Roman" w:cs="Times New Roman"/>
          <w:szCs w:val="24"/>
          <w:lang w:val="hy-AM"/>
        </w:rPr>
        <w:t xml:space="preserve">ցվում են </w:t>
      </w:r>
      <w:r w:rsidR="003C0F3D" w:rsidRPr="00DB175D">
        <w:rPr>
          <w:rFonts w:eastAsia="Times New Roman" w:cs="Times New Roman"/>
          <w:szCs w:val="24"/>
          <w:lang w:val="hy-AM"/>
        </w:rPr>
        <w:t xml:space="preserve">իրավաբանական անձի տնօրենի </w:t>
      </w:r>
      <w:r w:rsidR="003C0F3D">
        <w:rPr>
          <w:rFonts w:eastAsia="Times New Roman" w:cs="Times New Roman"/>
          <w:szCs w:val="24"/>
          <w:lang w:val="hy-AM"/>
        </w:rPr>
        <w:t xml:space="preserve">դիմումում նշված </w:t>
      </w:r>
      <w:r w:rsidR="00C80174">
        <w:rPr>
          <w:rFonts w:eastAsia="Times New Roman" w:cs="Times New Roman"/>
          <w:szCs w:val="24"/>
          <w:lang w:val="hy-AM"/>
        </w:rPr>
        <w:t xml:space="preserve">այն </w:t>
      </w:r>
      <w:r w:rsidRPr="00DB175D">
        <w:rPr>
          <w:rFonts w:eastAsia="Times New Roman" w:cs="Times New Roman"/>
          <w:szCs w:val="24"/>
          <w:lang w:val="hy-AM"/>
        </w:rPr>
        <w:t xml:space="preserve">բանկային հաշվին, որտեղից </w:t>
      </w:r>
      <w:r w:rsidR="00C80174">
        <w:rPr>
          <w:rFonts w:eastAsia="Times New Roman" w:cs="Times New Roman"/>
          <w:szCs w:val="24"/>
          <w:lang w:val="hy-AM"/>
        </w:rPr>
        <w:t xml:space="preserve">նա նախատեսում է </w:t>
      </w:r>
      <w:r w:rsidRPr="00DB175D">
        <w:rPr>
          <w:rFonts w:eastAsia="Times New Roman" w:cs="Times New Roman"/>
          <w:szCs w:val="24"/>
          <w:lang w:val="hy-AM"/>
        </w:rPr>
        <w:t>կատարել սոցիալական ծախսերը։»</w:t>
      </w:r>
      <w:r w:rsidR="003415CD">
        <w:rPr>
          <w:rFonts w:ascii="Cambria Math" w:eastAsia="Times New Roman" w:hAnsi="Cambria Math" w:cs="Times New Roman"/>
          <w:szCs w:val="24"/>
          <w:lang w:val="hy-AM"/>
        </w:rPr>
        <w:t>․</w:t>
      </w:r>
    </w:p>
    <w:p w:rsidR="00092647" w:rsidRDefault="00092647" w:rsidP="001F516F">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 xml:space="preserve">14-րդ </w:t>
      </w:r>
      <w:proofErr w:type="spellStart"/>
      <w:r w:rsidRPr="00DB175D">
        <w:rPr>
          <w:color w:val="000000"/>
          <w:szCs w:val="24"/>
          <w:lang w:val="hy-AM"/>
        </w:rPr>
        <w:t>կետ</w:t>
      </w:r>
      <w:r w:rsidR="00444939">
        <w:rPr>
          <w:color w:val="000000"/>
          <w:szCs w:val="24"/>
          <w:lang w:val="hy-AM"/>
        </w:rPr>
        <w:t>ում</w:t>
      </w:r>
      <w:proofErr w:type="spellEnd"/>
      <w:r w:rsidR="00444939">
        <w:rPr>
          <w:color w:val="000000"/>
          <w:szCs w:val="24"/>
          <w:lang w:val="hy-AM"/>
        </w:rPr>
        <w:t xml:space="preserve"> «</w:t>
      </w:r>
      <w:r w:rsidR="00444939" w:rsidRPr="00C44AF5">
        <w:rPr>
          <w:rFonts w:eastAsia="Times New Roman" w:cs="Times New Roman"/>
          <w:szCs w:val="24"/>
          <w:lang w:val="hy-AM"/>
        </w:rPr>
        <w:t xml:space="preserve">Վճարումները </w:t>
      </w:r>
      <w:r w:rsidR="00444939" w:rsidRPr="001F516F">
        <w:rPr>
          <w:color w:val="000000"/>
          <w:szCs w:val="24"/>
          <w:lang w:val="hy-AM"/>
        </w:rPr>
        <w:t>կատարելուց</w:t>
      </w:r>
      <w:r w:rsidR="00444939" w:rsidRPr="00C44AF5">
        <w:rPr>
          <w:rFonts w:eastAsia="Times New Roman" w:cs="Times New Roman"/>
          <w:szCs w:val="24"/>
          <w:lang w:val="hy-AM"/>
        </w:rPr>
        <w:t xml:space="preserve"> հետո՝ 3 աշխատանքային օրվա ընթացքում արդյունքների մասին բանկը տեղեկացնում է լիազոր մարմնին և իրավաբանական անձի գործադիր մարմնի ղեկավարին։</w:t>
      </w:r>
      <w:r w:rsidR="00444939">
        <w:rPr>
          <w:color w:val="000000"/>
          <w:szCs w:val="24"/>
          <w:lang w:val="hy-AM"/>
        </w:rPr>
        <w:t>» բառերը փոխարինել «</w:t>
      </w:r>
      <w:proofErr w:type="spellStart"/>
      <w:r w:rsidR="00444939" w:rsidRPr="00444939">
        <w:rPr>
          <w:color w:val="000000"/>
          <w:szCs w:val="24"/>
          <w:lang w:val="hy-AM"/>
        </w:rPr>
        <w:t>Նույնականացված</w:t>
      </w:r>
      <w:proofErr w:type="spellEnd"/>
      <w:r w:rsidR="00444939" w:rsidRPr="00444939">
        <w:rPr>
          <w:color w:val="000000"/>
          <w:szCs w:val="24"/>
          <w:lang w:val="hy-AM"/>
        </w:rPr>
        <w:t xml:space="preserve"> շահառուների վճարման ցուցակը ստանալուց հետո՝ 20 աշխատանքային օրվա ընթացքում վճարման արդյունքների մասին բանկը տեղեկացնում է լիազոր մարմնին և իրավաբանական անձի գործադիր մարմնի ղեկավարին։ Տեխնիկական կամ այլ պատճառով վճարումը նշված 20 աշխատանքային օրվանից հետո կատարելու (գումարները փոխանցելու) դեպքում սույն </w:t>
      </w:r>
      <w:proofErr w:type="spellStart"/>
      <w:r w:rsidR="00444939" w:rsidRPr="00444939">
        <w:rPr>
          <w:color w:val="000000"/>
          <w:szCs w:val="24"/>
          <w:lang w:val="hy-AM"/>
        </w:rPr>
        <w:t>կետում</w:t>
      </w:r>
      <w:proofErr w:type="spellEnd"/>
      <w:r w:rsidR="00444939" w:rsidRPr="00444939">
        <w:rPr>
          <w:color w:val="000000"/>
          <w:szCs w:val="24"/>
          <w:lang w:val="hy-AM"/>
        </w:rPr>
        <w:t xml:space="preserve"> նշված տեղեկատվությունը բանկը տրամադրում է հերթական վճարումը կատարելուց հետո՝ 3 աշխատանքային օրվա ընթացքում։</w:t>
      </w:r>
      <w:r w:rsidR="00444939">
        <w:rPr>
          <w:color w:val="000000"/>
          <w:szCs w:val="24"/>
          <w:lang w:val="hy-AM"/>
        </w:rPr>
        <w:t>» բառերով․</w:t>
      </w:r>
    </w:p>
    <w:p w:rsidR="00444939" w:rsidRDefault="001F516F" w:rsidP="001F516F">
      <w:pPr>
        <w:pStyle w:val="ListParagraph"/>
        <w:numPr>
          <w:ilvl w:val="0"/>
          <w:numId w:val="40"/>
        </w:numPr>
        <w:spacing w:after="0" w:line="360" w:lineRule="auto"/>
        <w:ind w:left="0" w:firstLine="720"/>
        <w:jc w:val="both"/>
        <w:rPr>
          <w:rFonts w:eastAsia="Times New Roman" w:cs="Times New Roman"/>
          <w:szCs w:val="24"/>
          <w:lang w:val="hy-AM"/>
        </w:rPr>
      </w:pPr>
      <w:r>
        <w:rPr>
          <w:rFonts w:eastAsia="Times New Roman" w:cs="Times New Roman"/>
          <w:szCs w:val="24"/>
          <w:lang w:val="hy-AM"/>
        </w:rPr>
        <w:t xml:space="preserve">14-րդ կետից հետո լրացնել </w:t>
      </w:r>
      <w:proofErr w:type="spellStart"/>
      <w:r>
        <w:rPr>
          <w:rFonts w:eastAsia="Times New Roman" w:cs="Times New Roman"/>
          <w:szCs w:val="24"/>
          <w:lang w:val="hy-AM"/>
        </w:rPr>
        <w:t>հետևյալ</w:t>
      </w:r>
      <w:proofErr w:type="spellEnd"/>
      <w:r>
        <w:rPr>
          <w:rFonts w:eastAsia="Times New Roman" w:cs="Times New Roman"/>
          <w:szCs w:val="24"/>
          <w:lang w:val="hy-AM"/>
        </w:rPr>
        <w:t xml:space="preserve"> բովանդակությամբ նոր՝ 14.1-ին կետ․</w:t>
      </w:r>
    </w:p>
    <w:p w:rsidR="001F516F" w:rsidRPr="001F516F" w:rsidRDefault="001F516F" w:rsidP="001F516F">
      <w:pPr>
        <w:pStyle w:val="ListParagraph"/>
        <w:spacing w:after="0" w:line="360" w:lineRule="auto"/>
        <w:ind w:left="0" w:firstLine="720"/>
        <w:jc w:val="both"/>
        <w:rPr>
          <w:rFonts w:ascii="Cambria Math" w:eastAsia="Times New Roman" w:hAnsi="Cambria Math" w:cs="Times New Roman"/>
          <w:szCs w:val="24"/>
          <w:lang w:val="hy-AM"/>
        </w:rPr>
      </w:pPr>
      <w:r>
        <w:rPr>
          <w:rFonts w:eastAsia="Times New Roman" w:cs="Times New Roman"/>
          <w:szCs w:val="24"/>
          <w:lang w:val="hy-AM"/>
        </w:rPr>
        <w:t>«14.1. Եթե տեխնիկական կամ այլ պատճառ</w:t>
      </w:r>
      <w:r w:rsidR="00DF4DAB">
        <w:rPr>
          <w:rFonts w:eastAsia="Times New Roman" w:cs="Times New Roman"/>
          <w:szCs w:val="24"/>
          <w:lang w:val="hy-AM"/>
        </w:rPr>
        <w:t>ներ</w:t>
      </w:r>
      <w:r>
        <w:rPr>
          <w:rFonts w:eastAsia="Times New Roman" w:cs="Times New Roman"/>
          <w:szCs w:val="24"/>
          <w:lang w:val="hy-AM"/>
        </w:rPr>
        <w:t xml:space="preserve">ով հնարավոր չէ սույն կարգի 14-րդ </w:t>
      </w:r>
      <w:proofErr w:type="spellStart"/>
      <w:r>
        <w:rPr>
          <w:rFonts w:eastAsia="Times New Roman" w:cs="Times New Roman"/>
          <w:szCs w:val="24"/>
          <w:lang w:val="hy-AM"/>
        </w:rPr>
        <w:t>կետում</w:t>
      </w:r>
      <w:proofErr w:type="spellEnd"/>
      <w:r>
        <w:rPr>
          <w:rFonts w:eastAsia="Times New Roman" w:cs="Times New Roman"/>
          <w:szCs w:val="24"/>
          <w:lang w:val="hy-AM"/>
        </w:rPr>
        <w:t xml:space="preserve"> նշված </w:t>
      </w:r>
      <w:r w:rsidRPr="00C44AF5">
        <w:rPr>
          <w:rFonts w:eastAsia="Times New Roman" w:cs="Times New Roman"/>
          <w:szCs w:val="24"/>
          <w:lang w:val="hy-AM"/>
        </w:rPr>
        <w:t>վճարումը կատար</w:t>
      </w:r>
      <w:r>
        <w:rPr>
          <w:rFonts w:eastAsia="Times New Roman" w:cs="Times New Roman"/>
          <w:szCs w:val="24"/>
          <w:lang w:val="hy-AM"/>
        </w:rPr>
        <w:t xml:space="preserve">ել՝ </w:t>
      </w:r>
      <w:r w:rsidRPr="00C44AF5">
        <w:rPr>
          <w:rFonts w:eastAsia="Times New Roman" w:cs="Times New Roman"/>
          <w:szCs w:val="24"/>
          <w:lang w:val="hy-AM"/>
        </w:rPr>
        <w:t>գումարը փոխանց</w:t>
      </w:r>
      <w:r>
        <w:rPr>
          <w:rFonts w:eastAsia="Times New Roman" w:cs="Times New Roman"/>
          <w:szCs w:val="24"/>
          <w:lang w:val="hy-AM"/>
        </w:rPr>
        <w:t>ել</w:t>
      </w:r>
      <w:r w:rsidRPr="00C44AF5">
        <w:rPr>
          <w:rFonts w:eastAsia="Times New Roman" w:cs="Times New Roman"/>
          <w:szCs w:val="24"/>
          <w:lang w:val="hy-AM"/>
        </w:rPr>
        <w:t xml:space="preserve"> </w:t>
      </w:r>
      <w:proofErr w:type="spellStart"/>
      <w:r w:rsidRPr="00C44AF5">
        <w:rPr>
          <w:rFonts w:eastAsia="Times New Roman" w:cs="Times New Roman"/>
          <w:szCs w:val="24"/>
          <w:lang w:val="hy-AM"/>
        </w:rPr>
        <w:t>նույնականացված</w:t>
      </w:r>
      <w:proofErr w:type="spellEnd"/>
      <w:r w:rsidRPr="00C44AF5">
        <w:rPr>
          <w:rFonts w:eastAsia="Times New Roman" w:cs="Times New Roman"/>
          <w:szCs w:val="24"/>
          <w:lang w:val="hy-AM"/>
        </w:rPr>
        <w:t xml:space="preserve"> շահառուների վճարման ցուցակ</w:t>
      </w:r>
      <w:r>
        <w:rPr>
          <w:rFonts w:eastAsia="Times New Roman" w:cs="Times New Roman"/>
          <w:szCs w:val="24"/>
          <w:lang w:val="hy-AM"/>
        </w:rPr>
        <w:t xml:space="preserve">ում նշված շահառուի բանկային հաշվին (բանկային հաշիվներից </w:t>
      </w:r>
      <w:proofErr w:type="spellStart"/>
      <w:r>
        <w:rPr>
          <w:rFonts w:eastAsia="Times New Roman" w:cs="Times New Roman"/>
          <w:szCs w:val="24"/>
          <w:lang w:val="hy-AM"/>
        </w:rPr>
        <w:t>որևէ</w:t>
      </w:r>
      <w:proofErr w:type="spellEnd"/>
      <w:r>
        <w:rPr>
          <w:rFonts w:eastAsia="Times New Roman" w:cs="Times New Roman"/>
          <w:szCs w:val="24"/>
          <w:lang w:val="hy-AM"/>
        </w:rPr>
        <w:t xml:space="preserve"> </w:t>
      </w:r>
      <w:r>
        <w:rPr>
          <w:rFonts w:eastAsia="Times New Roman" w:cs="Times New Roman"/>
          <w:szCs w:val="24"/>
          <w:lang w:val="hy-AM"/>
        </w:rPr>
        <w:lastRenderedPageBreak/>
        <w:t xml:space="preserve">մեկին), ապա գումարը բանկը վճարում է շահառուի ընտրությամբ՝ կանխիկ եղանակով (բանկի սահմանած </w:t>
      </w:r>
      <w:proofErr w:type="spellStart"/>
      <w:r>
        <w:rPr>
          <w:rFonts w:eastAsia="Times New Roman" w:cs="Times New Roman"/>
          <w:szCs w:val="24"/>
          <w:lang w:val="hy-AM"/>
        </w:rPr>
        <w:t>ընթացակարգերով</w:t>
      </w:r>
      <w:proofErr w:type="spellEnd"/>
      <w:r>
        <w:rPr>
          <w:rFonts w:eastAsia="Times New Roman" w:cs="Times New Roman"/>
          <w:szCs w:val="24"/>
          <w:lang w:val="hy-AM"/>
        </w:rPr>
        <w:t xml:space="preserve">) կամ </w:t>
      </w:r>
      <w:proofErr w:type="spellStart"/>
      <w:r w:rsidR="00893485">
        <w:rPr>
          <w:rFonts w:eastAsia="Times New Roman" w:cs="Times New Roman"/>
          <w:szCs w:val="24"/>
          <w:lang w:val="hy-AM"/>
        </w:rPr>
        <w:t>անկանախիկ</w:t>
      </w:r>
      <w:proofErr w:type="spellEnd"/>
      <w:r w:rsidR="00893485">
        <w:rPr>
          <w:rFonts w:eastAsia="Times New Roman" w:cs="Times New Roman"/>
          <w:szCs w:val="24"/>
          <w:lang w:val="hy-AM"/>
        </w:rPr>
        <w:t xml:space="preserve"> (</w:t>
      </w:r>
      <w:r>
        <w:rPr>
          <w:rFonts w:eastAsia="Times New Roman" w:cs="Times New Roman"/>
          <w:szCs w:val="24"/>
          <w:lang w:val="hy-AM"/>
        </w:rPr>
        <w:t>շահառուի անվամբ բանկում բացում է նոր բանկային հաշիվ և վճարում է այդ հաշվին փոխանցելու միջոցով</w:t>
      </w:r>
      <w:r w:rsidR="00893485">
        <w:rPr>
          <w:rFonts w:eastAsia="Times New Roman" w:cs="Times New Roman"/>
          <w:szCs w:val="24"/>
          <w:lang w:val="hy-AM"/>
        </w:rPr>
        <w:t>)</w:t>
      </w:r>
      <w:r>
        <w:rPr>
          <w:rFonts w:eastAsia="Times New Roman" w:cs="Times New Roman"/>
          <w:szCs w:val="24"/>
          <w:lang w:val="hy-AM"/>
        </w:rPr>
        <w:t xml:space="preserve">։ Այս դեպքում, եթե շահառուն 6 ամսյա ժամկետում բանկին չի ներկայացնում գումարը ստանալու պահանջ, գումարը վերադարձվում է </w:t>
      </w:r>
      <w:r w:rsidRPr="00711A0C">
        <w:rPr>
          <w:rFonts w:eastAsia="Times New Roman" w:cs="Times New Roman"/>
          <w:szCs w:val="24"/>
          <w:lang w:val="hy-AM"/>
        </w:rPr>
        <w:t>իրավաբանական անձի բանկային հաշվին</w:t>
      </w:r>
      <w:r>
        <w:rPr>
          <w:rFonts w:eastAsia="Times New Roman" w:cs="Times New Roman"/>
          <w:szCs w:val="24"/>
          <w:lang w:val="hy-AM"/>
        </w:rPr>
        <w:t xml:space="preserve">՝ այդ մասին 3 աշխատանքային օրվա ընթացքում տեղեկացնելով </w:t>
      </w:r>
      <w:r w:rsidRPr="00C44AF5">
        <w:rPr>
          <w:rFonts w:eastAsia="Times New Roman" w:cs="Times New Roman"/>
          <w:szCs w:val="24"/>
          <w:lang w:val="hy-AM"/>
        </w:rPr>
        <w:t>լիազոր մարմնին և իրավաբանական անձի գործադիր մարմնի ղեկավարին։</w:t>
      </w:r>
      <w:r>
        <w:rPr>
          <w:rFonts w:eastAsia="Times New Roman" w:cs="Times New Roman"/>
          <w:szCs w:val="24"/>
          <w:lang w:val="hy-AM"/>
        </w:rPr>
        <w:t>»</w:t>
      </w:r>
      <w:r>
        <w:rPr>
          <w:rFonts w:ascii="Cambria Math" w:eastAsia="Times New Roman" w:hAnsi="Cambria Math" w:cs="Times New Roman"/>
          <w:szCs w:val="24"/>
          <w:lang w:val="hy-AM"/>
        </w:rPr>
        <w:t>․</w:t>
      </w:r>
    </w:p>
    <w:p w:rsidR="00490D64" w:rsidRPr="00DB175D" w:rsidRDefault="00490D64" w:rsidP="00092647">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 xml:space="preserve">15-րդ </w:t>
      </w:r>
      <w:proofErr w:type="spellStart"/>
      <w:r w:rsidR="00092647" w:rsidRPr="00DB175D">
        <w:rPr>
          <w:color w:val="000000"/>
          <w:szCs w:val="24"/>
          <w:lang w:val="hy-AM"/>
        </w:rPr>
        <w:t>կետ</w:t>
      </w:r>
      <w:r w:rsidR="009A12C4">
        <w:rPr>
          <w:color w:val="000000"/>
          <w:szCs w:val="24"/>
          <w:lang w:val="hy-AM"/>
        </w:rPr>
        <w:t>ում</w:t>
      </w:r>
      <w:proofErr w:type="spellEnd"/>
      <w:r w:rsidR="009A12C4">
        <w:rPr>
          <w:color w:val="000000"/>
          <w:szCs w:val="24"/>
          <w:lang w:val="hy-AM"/>
        </w:rPr>
        <w:t xml:space="preserve"> </w:t>
      </w:r>
      <w:r w:rsidR="00092647" w:rsidRPr="00DB175D">
        <w:rPr>
          <w:color w:val="000000"/>
          <w:szCs w:val="24"/>
          <w:lang w:val="hy-AM"/>
        </w:rPr>
        <w:t>«</w:t>
      </w:r>
      <w:r w:rsidR="009A12C4" w:rsidRPr="004F3038">
        <w:rPr>
          <w:rFonts w:eastAsia="Times New Roman" w:cs="Times New Roman"/>
          <w:szCs w:val="24"/>
          <w:lang w:val="hy-AM"/>
        </w:rPr>
        <w:t xml:space="preserve">ներկայացուցչի) </w:t>
      </w:r>
      <w:proofErr w:type="spellStart"/>
      <w:r w:rsidR="009A12C4" w:rsidRPr="004F3038">
        <w:rPr>
          <w:rFonts w:eastAsia="Times New Roman" w:cs="Times New Roman"/>
          <w:szCs w:val="24"/>
          <w:lang w:val="hy-AM"/>
        </w:rPr>
        <w:t>նույնականացնելուց</w:t>
      </w:r>
      <w:proofErr w:type="spellEnd"/>
      <w:r w:rsidR="009A12C4" w:rsidRPr="004F3038">
        <w:rPr>
          <w:rFonts w:eastAsia="Times New Roman" w:cs="Times New Roman"/>
          <w:szCs w:val="24"/>
          <w:lang w:val="hy-AM"/>
        </w:rPr>
        <w:t>, շահառուի մահացած ներկայացուցչի տվյալները փոխելուց հետո</w:t>
      </w:r>
      <w:r w:rsidR="00092647" w:rsidRPr="00DB175D">
        <w:rPr>
          <w:color w:val="000000"/>
          <w:szCs w:val="24"/>
          <w:lang w:val="hy-AM"/>
        </w:rPr>
        <w:t>»</w:t>
      </w:r>
      <w:r w:rsidR="002C16E5">
        <w:rPr>
          <w:color w:val="000000"/>
          <w:szCs w:val="24"/>
          <w:lang w:val="hy-AM"/>
        </w:rPr>
        <w:t xml:space="preserve"> բառերը փոխարինել «</w:t>
      </w:r>
      <w:r w:rsidR="002312F9" w:rsidRPr="004F3038">
        <w:rPr>
          <w:rFonts w:eastAsia="Times New Roman" w:cs="Times New Roman"/>
          <w:szCs w:val="24"/>
          <w:lang w:val="hy-AM"/>
        </w:rPr>
        <w:t>ներկայացուցչի</w:t>
      </w:r>
      <w:r w:rsidR="002312F9">
        <w:rPr>
          <w:rFonts w:eastAsia="Times New Roman" w:cs="Times New Roman"/>
          <w:szCs w:val="24"/>
          <w:lang w:val="hy-AM"/>
        </w:rPr>
        <w:t>ն</w:t>
      </w:r>
      <w:r w:rsidR="002312F9" w:rsidRPr="004F3038">
        <w:rPr>
          <w:rFonts w:eastAsia="Times New Roman" w:cs="Times New Roman"/>
          <w:szCs w:val="24"/>
          <w:lang w:val="hy-AM"/>
        </w:rPr>
        <w:t xml:space="preserve">) </w:t>
      </w:r>
      <w:proofErr w:type="spellStart"/>
      <w:r w:rsidR="002312F9" w:rsidRPr="004F3038">
        <w:rPr>
          <w:rFonts w:eastAsia="Times New Roman" w:cs="Times New Roman"/>
          <w:szCs w:val="24"/>
          <w:lang w:val="hy-AM"/>
        </w:rPr>
        <w:t>նույնականացնելուց</w:t>
      </w:r>
      <w:proofErr w:type="spellEnd"/>
      <w:r w:rsidR="002312F9" w:rsidRPr="004F3038">
        <w:rPr>
          <w:lang w:val="hy-AM"/>
        </w:rPr>
        <w:t xml:space="preserve"> </w:t>
      </w:r>
      <w:r w:rsidR="002312F9" w:rsidRPr="009F18BA">
        <w:rPr>
          <w:rFonts w:eastAsia="Times New Roman" w:cs="Times New Roman"/>
          <w:szCs w:val="24"/>
          <w:lang w:val="hy-AM"/>
        </w:rPr>
        <w:t xml:space="preserve">կամ </w:t>
      </w:r>
      <w:r w:rsidR="002312F9">
        <w:rPr>
          <w:rFonts w:eastAsia="Times New Roman" w:cs="Times New Roman"/>
          <w:szCs w:val="24"/>
          <w:lang w:val="hy-AM"/>
        </w:rPr>
        <w:t xml:space="preserve">իր </w:t>
      </w:r>
      <w:r w:rsidR="002312F9" w:rsidRPr="009F18BA">
        <w:rPr>
          <w:rFonts w:eastAsia="Times New Roman" w:cs="Times New Roman"/>
          <w:szCs w:val="24"/>
          <w:lang w:val="hy-AM"/>
        </w:rPr>
        <w:t>բանկային հաշվի մասին շահառուի</w:t>
      </w:r>
      <w:r w:rsidR="002312F9">
        <w:rPr>
          <w:rFonts w:eastAsia="Times New Roman" w:cs="Times New Roman"/>
          <w:szCs w:val="24"/>
          <w:lang w:val="hy-AM"/>
        </w:rPr>
        <w:t>ց</w:t>
      </w:r>
      <w:r w:rsidR="002312F9" w:rsidRPr="009F18BA">
        <w:rPr>
          <w:rFonts w:eastAsia="Times New Roman" w:cs="Times New Roman"/>
          <w:szCs w:val="24"/>
          <w:lang w:val="hy-AM"/>
        </w:rPr>
        <w:t xml:space="preserve"> լրացու</w:t>
      </w:r>
      <w:r w:rsidR="002312F9">
        <w:rPr>
          <w:rFonts w:eastAsia="Times New Roman" w:cs="Times New Roman"/>
          <w:szCs w:val="24"/>
          <w:lang w:val="hy-AM"/>
        </w:rPr>
        <w:t xml:space="preserve">ցիչ </w:t>
      </w:r>
      <w:r w:rsidR="002312F9" w:rsidRPr="009F18BA">
        <w:rPr>
          <w:rFonts w:eastAsia="Times New Roman" w:cs="Times New Roman"/>
          <w:szCs w:val="24"/>
          <w:lang w:val="hy-AM"/>
        </w:rPr>
        <w:t xml:space="preserve">տեղեկատվություն </w:t>
      </w:r>
      <w:r w:rsidR="002312F9">
        <w:rPr>
          <w:rFonts w:eastAsia="Times New Roman" w:cs="Times New Roman"/>
          <w:szCs w:val="24"/>
          <w:lang w:val="hy-AM"/>
        </w:rPr>
        <w:t xml:space="preserve">ստանալուց </w:t>
      </w:r>
      <w:r w:rsidR="002312F9" w:rsidRPr="004F3038">
        <w:rPr>
          <w:rFonts w:eastAsia="Times New Roman" w:cs="Times New Roman"/>
          <w:szCs w:val="24"/>
          <w:lang w:val="hy-AM"/>
        </w:rPr>
        <w:t>հետո կամ շահառուի</w:t>
      </w:r>
      <w:r w:rsidR="002312F9" w:rsidRPr="004F3038">
        <w:rPr>
          <w:lang w:val="hy-AM"/>
        </w:rPr>
        <w:t xml:space="preserve"> </w:t>
      </w:r>
      <w:r w:rsidR="002312F9" w:rsidRPr="004F3038">
        <w:rPr>
          <w:rFonts w:eastAsia="Times New Roman" w:cs="Times New Roman"/>
          <w:szCs w:val="24"/>
          <w:lang w:val="hy-AM"/>
        </w:rPr>
        <w:t xml:space="preserve">մահվան դեպքում նրան հասանելիք գումարն այլ անձի վճարելու  </w:t>
      </w:r>
      <w:r w:rsidR="002312F9">
        <w:rPr>
          <w:rFonts w:eastAsia="Times New Roman" w:cs="Times New Roman"/>
          <w:szCs w:val="24"/>
          <w:lang w:val="hy-AM"/>
        </w:rPr>
        <w:t>համար</w:t>
      </w:r>
      <w:r w:rsidR="002C16E5">
        <w:rPr>
          <w:color w:val="000000"/>
          <w:szCs w:val="24"/>
          <w:lang w:val="hy-AM"/>
        </w:rPr>
        <w:t>» բառերով</w:t>
      </w:r>
      <w:r w:rsidR="002312F9">
        <w:rPr>
          <w:color w:val="000000"/>
          <w:szCs w:val="24"/>
          <w:lang w:val="hy-AM"/>
        </w:rPr>
        <w:t>․</w:t>
      </w:r>
    </w:p>
    <w:p w:rsidR="00092647" w:rsidRPr="00DB175D" w:rsidRDefault="00092647" w:rsidP="00092647">
      <w:pPr>
        <w:pStyle w:val="ListParagraph"/>
        <w:numPr>
          <w:ilvl w:val="0"/>
          <w:numId w:val="40"/>
        </w:numPr>
        <w:spacing w:after="0" w:line="360" w:lineRule="auto"/>
        <w:ind w:left="0" w:firstLine="720"/>
        <w:jc w:val="both"/>
        <w:rPr>
          <w:color w:val="000000"/>
          <w:szCs w:val="24"/>
          <w:lang w:val="hy-AM"/>
        </w:rPr>
      </w:pPr>
      <w:r w:rsidRPr="00DB175D">
        <w:rPr>
          <w:color w:val="000000"/>
          <w:szCs w:val="24"/>
          <w:lang w:val="hy-AM"/>
        </w:rPr>
        <w:t xml:space="preserve">16-րդ </w:t>
      </w:r>
      <w:proofErr w:type="spellStart"/>
      <w:r w:rsidRPr="00DB175D">
        <w:rPr>
          <w:color w:val="000000"/>
          <w:szCs w:val="24"/>
          <w:lang w:val="hy-AM"/>
        </w:rPr>
        <w:t>կետ</w:t>
      </w:r>
      <w:r w:rsidR="002312F9">
        <w:rPr>
          <w:color w:val="000000"/>
          <w:szCs w:val="24"/>
          <w:lang w:val="hy-AM"/>
        </w:rPr>
        <w:t>ում</w:t>
      </w:r>
      <w:proofErr w:type="spellEnd"/>
      <w:r w:rsidRPr="00DB175D">
        <w:rPr>
          <w:color w:val="000000"/>
          <w:szCs w:val="24"/>
          <w:lang w:val="hy-AM"/>
        </w:rPr>
        <w:t xml:space="preserve"> «2024» թիվը փոխարինել «2025» թվով։</w:t>
      </w:r>
    </w:p>
    <w:p w:rsidR="00F7319B" w:rsidRPr="00DB175D" w:rsidRDefault="007830D8" w:rsidP="00091BA6">
      <w:pPr>
        <w:pStyle w:val="NormalWeb"/>
        <w:numPr>
          <w:ilvl w:val="0"/>
          <w:numId w:val="2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DB175D">
        <w:rPr>
          <w:rFonts w:ascii="GHEA Grapalat" w:hAnsi="GHEA Grapalat"/>
          <w:color w:val="000000"/>
          <w:lang w:val="hy-AM"/>
        </w:rPr>
        <w:t>Սույն որոշումն ուժի մեջ է մտնում հրապարակմանը հաջորդող օրվանից:</w:t>
      </w:r>
    </w:p>
    <w:sectPr w:rsidR="00F7319B" w:rsidRPr="00DB175D" w:rsidSect="00F81984">
      <w:pgSz w:w="12240" w:h="15840"/>
      <w:pgMar w:top="1440" w:right="90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1AEF"/>
    <w:multiLevelType w:val="hybridMultilevel"/>
    <w:tmpl w:val="3B187FC6"/>
    <w:lvl w:ilvl="0" w:tplc="76423EB6">
      <w:start w:val="1"/>
      <w:numFmt w:val="decimal"/>
      <w:lvlText w:val="%1)"/>
      <w:lvlJc w:val="left"/>
      <w:pPr>
        <w:ind w:left="63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4025F17"/>
    <w:multiLevelType w:val="hybridMultilevel"/>
    <w:tmpl w:val="85D233C6"/>
    <w:lvl w:ilvl="0" w:tplc="CFCEB1E8">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62436FD"/>
    <w:multiLevelType w:val="hybridMultilevel"/>
    <w:tmpl w:val="2AC06DF2"/>
    <w:lvl w:ilvl="0" w:tplc="CCCE9E66">
      <w:start w:val="1"/>
      <w:numFmt w:val="decimal"/>
      <w:lvlText w:val="%1)"/>
      <w:lvlJc w:val="left"/>
      <w:pPr>
        <w:ind w:left="1080" w:hanging="360"/>
      </w:pPr>
      <w:rPr>
        <w:rFonts w:ascii="GHEA Grapalat" w:hAnsi="GHEA Grapalat"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E32F0E"/>
    <w:multiLevelType w:val="hybridMultilevel"/>
    <w:tmpl w:val="47A84F5C"/>
    <w:lvl w:ilvl="0" w:tplc="D144D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4F19BA"/>
    <w:multiLevelType w:val="hybridMultilevel"/>
    <w:tmpl w:val="20826F94"/>
    <w:lvl w:ilvl="0" w:tplc="F8F6886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5D5AC7"/>
    <w:multiLevelType w:val="hybridMultilevel"/>
    <w:tmpl w:val="B52ABD5E"/>
    <w:lvl w:ilvl="0" w:tplc="4B520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04E05"/>
    <w:multiLevelType w:val="hybridMultilevel"/>
    <w:tmpl w:val="C84217C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7" w15:restartNumberingAfterBreak="0">
    <w:nsid w:val="18B16D58"/>
    <w:multiLevelType w:val="hybridMultilevel"/>
    <w:tmpl w:val="11567210"/>
    <w:lvl w:ilvl="0" w:tplc="EF983B76">
      <w:start w:val="1"/>
      <w:numFmt w:val="decimal"/>
      <w:lvlText w:val="%1."/>
      <w:lvlJc w:val="left"/>
      <w:pPr>
        <w:ind w:left="450" w:hanging="360"/>
      </w:pPr>
      <w:rPr>
        <w:rFonts w:eastAsia="Times New Roman"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E0D09"/>
    <w:multiLevelType w:val="hybridMultilevel"/>
    <w:tmpl w:val="6CBE425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1D091727"/>
    <w:multiLevelType w:val="hybridMultilevel"/>
    <w:tmpl w:val="98D80462"/>
    <w:lvl w:ilvl="0" w:tplc="9E96525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1" w15:restartNumberingAfterBreak="0">
    <w:nsid w:val="235E7B4F"/>
    <w:multiLevelType w:val="hybridMultilevel"/>
    <w:tmpl w:val="A63A9732"/>
    <w:lvl w:ilvl="0" w:tplc="04090011">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CA09AC"/>
    <w:multiLevelType w:val="hybridMultilevel"/>
    <w:tmpl w:val="6E08BEF6"/>
    <w:lvl w:ilvl="0" w:tplc="0409000F">
      <w:start w:val="1"/>
      <w:numFmt w:val="decimal"/>
      <w:lvlText w:val="%1."/>
      <w:lvlJc w:val="left"/>
      <w:pPr>
        <w:ind w:left="99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AB283C"/>
    <w:multiLevelType w:val="hybridMultilevel"/>
    <w:tmpl w:val="4D5EA558"/>
    <w:lvl w:ilvl="0" w:tplc="67FA68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CB566D9"/>
    <w:multiLevelType w:val="hybridMultilevel"/>
    <w:tmpl w:val="219470DE"/>
    <w:lvl w:ilvl="0" w:tplc="5EE4DE5C">
      <w:start w:val="1"/>
      <w:numFmt w:val="decimal"/>
      <w:lvlText w:val="%1)"/>
      <w:lvlJc w:val="left"/>
      <w:pPr>
        <w:ind w:left="3240" w:hanging="360"/>
      </w:pPr>
      <w:rPr>
        <w:rFonts w:ascii="GHEA Grapalat" w:hAnsi="GHEA Grapalat" w:cstheme="minorBidi"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2FF2056F"/>
    <w:multiLevelType w:val="hybridMultilevel"/>
    <w:tmpl w:val="479C8110"/>
    <w:lvl w:ilvl="0" w:tplc="3EDE16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47536F"/>
    <w:multiLevelType w:val="hybridMultilevel"/>
    <w:tmpl w:val="7C6CC5F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09505D"/>
    <w:multiLevelType w:val="hybridMultilevel"/>
    <w:tmpl w:val="97866D8E"/>
    <w:lvl w:ilvl="0" w:tplc="80A84214">
      <w:start w:val="1"/>
      <w:numFmt w:val="decimal"/>
      <w:lvlText w:val="%1."/>
      <w:lvlJc w:val="left"/>
      <w:pPr>
        <w:ind w:left="90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34B4F26"/>
    <w:multiLevelType w:val="hybridMultilevel"/>
    <w:tmpl w:val="7BFE579C"/>
    <w:lvl w:ilvl="0" w:tplc="EEDC3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4F06AA0"/>
    <w:multiLevelType w:val="hybridMultilevel"/>
    <w:tmpl w:val="C7F81B54"/>
    <w:lvl w:ilvl="0" w:tplc="38A20888">
      <w:start w:val="1"/>
      <w:numFmt w:val="decimal"/>
      <w:lvlText w:val="%1)"/>
      <w:lvlJc w:val="left"/>
      <w:pPr>
        <w:ind w:left="1080" w:hanging="360"/>
      </w:pPr>
      <w:rPr>
        <w:rFonts w:ascii="Cambria Math" w:hAnsi="Cambria Math"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6405128"/>
    <w:multiLevelType w:val="hybridMultilevel"/>
    <w:tmpl w:val="7CD21134"/>
    <w:lvl w:ilvl="0" w:tplc="8F78941C">
      <w:start w:val="1"/>
      <w:numFmt w:val="decimal"/>
      <w:lvlText w:val="%1."/>
      <w:lvlJc w:val="left"/>
      <w:pPr>
        <w:ind w:left="1776" w:hanging="105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E05EC0"/>
    <w:multiLevelType w:val="hybridMultilevel"/>
    <w:tmpl w:val="9FEC993C"/>
    <w:lvl w:ilvl="0" w:tplc="768E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850242"/>
    <w:multiLevelType w:val="hybridMultilevel"/>
    <w:tmpl w:val="E1BED6E4"/>
    <w:lvl w:ilvl="0" w:tplc="7938CF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C6B68BE"/>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EE20BC"/>
    <w:multiLevelType w:val="hybridMultilevel"/>
    <w:tmpl w:val="A0E4EF4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46459DA"/>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382DB5"/>
    <w:multiLevelType w:val="hybridMultilevel"/>
    <w:tmpl w:val="531A5F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864BA9"/>
    <w:multiLevelType w:val="hybridMultilevel"/>
    <w:tmpl w:val="A00C7C9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6D00D4"/>
    <w:multiLevelType w:val="hybridMultilevel"/>
    <w:tmpl w:val="58AC44EA"/>
    <w:lvl w:ilvl="0" w:tplc="6AFEFC8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1177A08"/>
    <w:multiLevelType w:val="hybridMultilevel"/>
    <w:tmpl w:val="D3B0BADA"/>
    <w:lvl w:ilvl="0" w:tplc="04090011">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3DE74FB"/>
    <w:multiLevelType w:val="hybridMultilevel"/>
    <w:tmpl w:val="C150CA90"/>
    <w:lvl w:ilvl="0" w:tplc="0CFC88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280804"/>
    <w:multiLevelType w:val="hybridMultilevel"/>
    <w:tmpl w:val="84148FB0"/>
    <w:lvl w:ilvl="0" w:tplc="B0FAEC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EC3331"/>
    <w:multiLevelType w:val="hybridMultilevel"/>
    <w:tmpl w:val="5426CE2A"/>
    <w:lvl w:ilvl="0" w:tplc="39724B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B3654B"/>
    <w:multiLevelType w:val="hybridMultilevel"/>
    <w:tmpl w:val="EE3E6C08"/>
    <w:lvl w:ilvl="0" w:tplc="D42E7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CA5349"/>
    <w:multiLevelType w:val="hybridMultilevel"/>
    <w:tmpl w:val="A180367E"/>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6" w15:restartNumberingAfterBreak="0">
    <w:nsid w:val="77071719"/>
    <w:multiLevelType w:val="hybridMultilevel"/>
    <w:tmpl w:val="AF92E97A"/>
    <w:lvl w:ilvl="0" w:tplc="EF983B76">
      <w:start w:val="1"/>
      <w:numFmt w:val="decimal"/>
      <w:lvlText w:val="%1."/>
      <w:lvlJc w:val="left"/>
      <w:pPr>
        <w:ind w:left="1440" w:hanging="360"/>
      </w:pPr>
      <w:rPr>
        <w:rFonts w:eastAsia="Times New Roma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83D1B1B"/>
    <w:multiLevelType w:val="hybridMultilevel"/>
    <w:tmpl w:val="F61A0DC8"/>
    <w:lvl w:ilvl="0" w:tplc="23B07B0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8" w15:restartNumberingAfterBreak="0">
    <w:nsid w:val="7E51475E"/>
    <w:multiLevelType w:val="hybridMultilevel"/>
    <w:tmpl w:val="27D20904"/>
    <w:lvl w:ilvl="0" w:tplc="E5D493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F703A98"/>
    <w:multiLevelType w:val="hybridMultilevel"/>
    <w:tmpl w:val="67F6B3D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21"/>
  </w:num>
  <w:num w:numId="3">
    <w:abstractNumId w:val="1"/>
  </w:num>
  <w:num w:numId="4">
    <w:abstractNumId w:val="4"/>
  </w:num>
  <w:num w:numId="5">
    <w:abstractNumId w:val="8"/>
  </w:num>
  <w:num w:numId="6">
    <w:abstractNumId w:val="2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29"/>
  </w:num>
  <w:num w:numId="10">
    <w:abstractNumId w:val="24"/>
  </w:num>
  <w:num w:numId="11">
    <w:abstractNumId w:val="38"/>
  </w:num>
  <w:num w:numId="12">
    <w:abstractNumId w:val="16"/>
  </w:num>
  <w:num w:numId="13">
    <w:abstractNumId w:val="20"/>
  </w:num>
  <w:num w:numId="14">
    <w:abstractNumId w:val="32"/>
  </w:num>
  <w:num w:numId="15">
    <w:abstractNumId w:val="15"/>
  </w:num>
  <w:num w:numId="16">
    <w:abstractNumId w:val="0"/>
  </w:num>
  <w:num w:numId="17">
    <w:abstractNumId w:val="5"/>
  </w:num>
  <w:num w:numId="18">
    <w:abstractNumId w:val="3"/>
  </w:num>
  <w:num w:numId="19">
    <w:abstractNumId w:val="19"/>
  </w:num>
  <w:num w:numId="20">
    <w:abstractNumId w:val="31"/>
  </w:num>
  <w:num w:numId="21">
    <w:abstractNumId w:val="22"/>
  </w:num>
  <w:num w:numId="22">
    <w:abstractNumId w:val="34"/>
  </w:num>
  <w:num w:numId="23">
    <w:abstractNumId w:val="12"/>
  </w:num>
  <w:num w:numId="24">
    <w:abstractNumId w:val="33"/>
  </w:num>
  <w:num w:numId="25">
    <w:abstractNumId w:val="30"/>
  </w:num>
  <w:num w:numId="26">
    <w:abstractNumId w:val="2"/>
  </w:num>
  <w:num w:numId="27">
    <w:abstractNumId w:val="37"/>
  </w:num>
  <w:num w:numId="28">
    <w:abstractNumId w:val="36"/>
  </w:num>
  <w:num w:numId="29">
    <w:abstractNumId w:val="7"/>
  </w:num>
  <w:num w:numId="30">
    <w:abstractNumId w:val="23"/>
  </w:num>
  <w:num w:numId="31">
    <w:abstractNumId w:val="27"/>
  </w:num>
  <w:num w:numId="32">
    <w:abstractNumId w:val="6"/>
  </w:num>
  <w:num w:numId="33">
    <w:abstractNumId w:val="39"/>
  </w:num>
  <w:num w:numId="34">
    <w:abstractNumId w:val="28"/>
  </w:num>
  <w:num w:numId="35">
    <w:abstractNumId w:val="11"/>
  </w:num>
  <w:num w:numId="36">
    <w:abstractNumId w:val="13"/>
  </w:num>
  <w:num w:numId="37">
    <w:abstractNumId w:val="25"/>
  </w:num>
  <w:num w:numId="38">
    <w:abstractNumId w:val="35"/>
  </w:num>
  <w:num w:numId="39">
    <w:abstractNumId w:val="9"/>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F40"/>
    <w:rsid w:val="0000191B"/>
    <w:rsid w:val="000025F6"/>
    <w:rsid w:val="00002D89"/>
    <w:rsid w:val="00010713"/>
    <w:rsid w:val="0001199A"/>
    <w:rsid w:val="00012EBF"/>
    <w:rsid w:val="00013101"/>
    <w:rsid w:val="00013441"/>
    <w:rsid w:val="000137AB"/>
    <w:rsid w:val="00013E5B"/>
    <w:rsid w:val="00015AFF"/>
    <w:rsid w:val="000164E2"/>
    <w:rsid w:val="0002041E"/>
    <w:rsid w:val="0002347B"/>
    <w:rsid w:val="00024195"/>
    <w:rsid w:val="00025C45"/>
    <w:rsid w:val="0002719D"/>
    <w:rsid w:val="000271C4"/>
    <w:rsid w:val="00033906"/>
    <w:rsid w:val="00034C9B"/>
    <w:rsid w:val="0003772E"/>
    <w:rsid w:val="00037968"/>
    <w:rsid w:val="00043D78"/>
    <w:rsid w:val="000445C6"/>
    <w:rsid w:val="0004521E"/>
    <w:rsid w:val="0005774A"/>
    <w:rsid w:val="00061D07"/>
    <w:rsid w:val="00062818"/>
    <w:rsid w:val="00062B43"/>
    <w:rsid w:val="0006357A"/>
    <w:rsid w:val="00067BD0"/>
    <w:rsid w:val="000703AD"/>
    <w:rsid w:val="00070E18"/>
    <w:rsid w:val="00071220"/>
    <w:rsid w:val="000718E0"/>
    <w:rsid w:val="00083069"/>
    <w:rsid w:val="00083235"/>
    <w:rsid w:val="0008408B"/>
    <w:rsid w:val="000901E9"/>
    <w:rsid w:val="0009059B"/>
    <w:rsid w:val="0009142A"/>
    <w:rsid w:val="00091BA6"/>
    <w:rsid w:val="00092219"/>
    <w:rsid w:val="00092647"/>
    <w:rsid w:val="00093BC7"/>
    <w:rsid w:val="00093C57"/>
    <w:rsid w:val="00093E2F"/>
    <w:rsid w:val="000945E5"/>
    <w:rsid w:val="00096470"/>
    <w:rsid w:val="000970A9"/>
    <w:rsid w:val="000A1664"/>
    <w:rsid w:val="000A56FF"/>
    <w:rsid w:val="000A59B7"/>
    <w:rsid w:val="000B57BF"/>
    <w:rsid w:val="000C1408"/>
    <w:rsid w:val="000C6F6F"/>
    <w:rsid w:val="000C70EF"/>
    <w:rsid w:val="000D226F"/>
    <w:rsid w:val="000D461F"/>
    <w:rsid w:val="000D7C17"/>
    <w:rsid w:val="000E5248"/>
    <w:rsid w:val="000E6689"/>
    <w:rsid w:val="000E6747"/>
    <w:rsid w:val="000E73E8"/>
    <w:rsid w:val="000F1E67"/>
    <w:rsid w:val="000F6538"/>
    <w:rsid w:val="00101F9C"/>
    <w:rsid w:val="00104758"/>
    <w:rsid w:val="00110EE4"/>
    <w:rsid w:val="001116B3"/>
    <w:rsid w:val="00112A3F"/>
    <w:rsid w:val="00115E14"/>
    <w:rsid w:val="001179F3"/>
    <w:rsid w:val="001225A7"/>
    <w:rsid w:val="00123179"/>
    <w:rsid w:val="001249C7"/>
    <w:rsid w:val="001324D6"/>
    <w:rsid w:val="00135E43"/>
    <w:rsid w:val="0013691B"/>
    <w:rsid w:val="0013692A"/>
    <w:rsid w:val="00137C1B"/>
    <w:rsid w:val="00140AA3"/>
    <w:rsid w:val="00140CA5"/>
    <w:rsid w:val="001442B3"/>
    <w:rsid w:val="00144811"/>
    <w:rsid w:val="00145C3B"/>
    <w:rsid w:val="00146866"/>
    <w:rsid w:val="00146BFA"/>
    <w:rsid w:val="00152973"/>
    <w:rsid w:val="00160FD2"/>
    <w:rsid w:val="00162483"/>
    <w:rsid w:val="00163685"/>
    <w:rsid w:val="001647F3"/>
    <w:rsid w:val="00166DC6"/>
    <w:rsid w:val="001705CF"/>
    <w:rsid w:val="001759BE"/>
    <w:rsid w:val="00175B0B"/>
    <w:rsid w:val="00175FBB"/>
    <w:rsid w:val="00181540"/>
    <w:rsid w:val="00183493"/>
    <w:rsid w:val="001849E4"/>
    <w:rsid w:val="001930F5"/>
    <w:rsid w:val="0019615B"/>
    <w:rsid w:val="0019649C"/>
    <w:rsid w:val="001A133F"/>
    <w:rsid w:val="001A4642"/>
    <w:rsid w:val="001A6530"/>
    <w:rsid w:val="001B1D2D"/>
    <w:rsid w:val="001B2799"/>
    <w:rsid w:val="001C249A"/>
    <w:rsid w:val="001C4027"/>
    <w:rsid w:val="001C6733"/>
    <w:rsid w:val="001D06C9"/>
    <w:rsid w:val="001D1019"/>
    <w:rsid w:val="001D26E8"/>
    <w:rsid w:val="001D4B0C"/>
    <w:rsid w:val="001D601F"/>
    <w:rsid w:val="001D74E4"/>
    <w:rsid w:val="001E2E8A"/>
    <w:rsid w:val="001E41E2"/>
    <w:rsid w:val="001E6802"/>
    <w:rsid w:val="001F00FB"/>
    <w:rsid w:val="001F0117"/>
    <w:rsid w:val="001F0A36"/>
    <w:rsid w:val="001F516F"/>
    <w:rsid w:val="001F7530"/>
    <w:rsid w:val="00202CFF"/>
    <w:rsid w:val="00205144"/>
    <w:rsid w:val="00210A53"/>
    <w:rsid w:val="00210F4D"/>
    <w:rsid w:val="0021136F"/>
    <w:rsid w:val="002137E3"/>
    <w:rsid w:val="00217C96"/>
    <w:rsid w:val="00223563"/>
    <w:rsid w:val="00223597"/>
    <w:rsid w:val="002239B0"/>
    <w:rsid w:val="00225E85"/>
    <w:rsid w:val="00227C8E"/>
    <w:rsid w:val="0023074A"/>
    <w:rsid w:val="002312F9"/>
    <w:rsid w:val="00237747"/>
    <w:rsid w:val="00240A68"/>
    <w:rsid w:val="00243619"/>
    <w:rsid w:val="00244559"/>
    <w:rsid w:val="0025129A"/>
    <w:rsid w:val="00253757"/>
    <w:rsid w:val="00256077"/>
    <w:rsid w:val="0025771D"/>
    <w:rsid w:val="002648A8"/>
    <w:rsid w:val="002675C7"/>
    <w:rsid w:val="002675D7"/>
    <w:rsid w:val="002727F5"/>
    <w:rsid w:val="002729EB"/>
    <w:rsid w:val="002750D5"/>
    <w:rsid w:val="00275578"/>
    <w:rsid w:val="00277F6C"/>
    <w:rsid w:val="0028391B"/>
    <w:rsid w:val="002964EA"/>
    <w:rsid w:val="002966EF"/>
    <w:rsid w:val="002968E5"/>
    <w:rsid w:val="002A0B2F"/>
    <w:rsid w:val="002A335D"/>
    <w:rsid w:val="002A6E30"/>
    <w:rsid w:val="002A797A"/>
    <w:rsid w:val="002A7B10"/>
    <w:rsid w:val="002B010A"/>
    <w:rsid w:val="002B0B5F"/>
    <w:rsid w:val="002B212C"/>
    <w:rsid w:val="002B41EB"/>
    <w:rsid w:val="002B7B86"/>
    <w:rsid w:val="002C16E5"/>
    <w:rsid w:val="002C1AE3"/>
    <w:rsid w:val="002C25A8"/>
    <w:rsid w:val="002C344F"/>
    <w:rsid w:val="002C4124"/>
    <w:rsid w:val="002D0F40"/>
    <w:rsid w:val="002D204D"/>
    <w:rsid w:val="002D326A"/>
    <w:rsid w:val="002D36BB"/>
    <w:rsid w:val="002D6AF6"/>
    <w:rsid w:val="002D7867"/>
    <w:rsid w:val="002D79AD"/>
    <w:rsid w:val="002E4462"/>
    <w:rsid w:val="002E630C"/>
    <w:rsid w:val="002E728D"/>
    <w:rsid w:val="002F225E"/>
    <w:rsid w:val="002F36B8"/>
    <w:rsid w:val="002F48C8"/>
    <w:rsid w:val="003034FF"/>
    <w:rsid w:val="0030463E"/>
    <w:rsid w:val="00305D31"/>
    <w:rsid w:val="00310570"/>
    <w:rsid w:val="003165D2"/>
    <w:rsid w:val="00316FAB"/>
    <w:rsid w:val="00317CB1"/>
    <w:rsid w:val="003232CB"/>
    <w:rsid w:val="00323E72"/>
    <w:rsid w:val="003265D5"/>
    <w:rsid w:val="00327ACE"/>
    <w:rsid w:val="00330227"/>
    <w:rsid w:val="003415CD"/>
    <w:rsid w:val="00341CF3"/>
    <w:rsid w:val="00341DC4"/>
    <w:rsid w:val="00346E46"/>
    <w:rsid w:val="00350AC9"/>
    <w:rsid w:val="00354C63"/>
    <w:rsid w:val="0035629E"/>
    <w:rsid w:val="00361DB7"/>
    <w:rsid w:val="00363574"/>
    <w:rsid w:val="0036530C"/>
    <w:rsid w:val="003739C1"/>
    <w:rsid w:val="003815BB"/>
    <w:rsid w:val="0038220B"/>
    <w:rsid w:val="00386DEF"/>
    <w:rsid w:val="00387939"/>
    <w:rsid w:val="00390F2F"/>
    <w:rsid w:val="00391815"/>
    <w:rsid w:val="003929DA"/>
    <w:rsid w:val="00394525"/>
    <w:rsid w:val="00395DD3"/>
    <w:rsid w:val="003A0CEC"/>
    <w:rsid w:val="003A103F"/>
    <w:rsid w:val="003A64F1"/>
    <w:rsid w:val="003A6715"/>
    <w:rsid w:val="003B274C"/>
    <w:rsid w:val="003B5176"/>
    <w:rsid w:val="003B7FA6"/>
    <w:rsid w:val="003C0A18"/>
    <w:rsid w:val="003C0F3D"/>
    <w:rsid w:val="003C1FC2"/>
    <w:rsid w:val="003C5074"/>
    <w:rsid w:val="003C510B"/>
    <w:rsid w:val="003D1AC3"/>
    <w:rsid w:val="003D3549"/>
    <w:rsid w:val="003D47BF"/>
    <w:rsid w:val="003D69A8"/>
    <w:rsid w:val="003E055F"/>
    <w:rsid w:val="003E5546"/>
    <w:rsid w:val="003F0DCC"/>
    <w:rsid w:val="003F1BE0"/>
    <w:rsid w:val="003F3974"/>
    <w:rsid w:val="003F426D"/>
    <w:rsid w:val="003F5118"/>
    <w:rsid w:val="003F6682"/>
    <w:rsid w:val="003F74D2"/>
    <w:rsid w:val="003F7526"/>
    <w:rsid w:val="00402FB9"/>
    <w:rsid w:val="00403887"/>
    <w:rsid w:val="00405B0D"/>
    <w:rsid w:val="00406DCD"/>
    <w:rsid w:val="00412E9E"/>
    <w:rsid w:val="00413C4F"/>
    <w:rsid w:val="0041751B"/>
    <w:rsid w:val="00417A44"/>
    <w:rsid w:val="00432C8C"/>
    <w:rsid w:val="0043433F"/>
    <w:rsid w:val="004415B2"/>
    <w:rsid w:val="00443195"/>
    <w:rsid w:val="00443CAF"/>
    <w:rsid w:val="00444939"/>
    <w:rsid w:val="00454A61"/>
    <w:rsid w:val="00456189"/>
    <w:rsid w:val="0046154E"/>
    <w:rsid w:val="004641C8"/>
    <w:rsid w:val="004650F1"/>
    <w:rsid w:val="00472B5C"/>
    <w:rsid w:val="00474885"/>
    <w:rsid w:val="00477E74"/>
    <w:rsid w:val="00481ED8"/>
    <w:rsid w:val="0048256A"/>
    <w:rsid w:val="00482FE3"/>
    <w:rsid w:val="004840DD"/>
    <w:rsid w:val="004874DC"/>
    <w:rsid w:val="00487BCD"/>
    <w:rsid w:val="00490D64"/>
    <w:rsid w:val="00491C32"/>
    <w:rsid w:val="00493A9E"/>
    <w:rsid w:val="00496D2E"/>
    <w:rsid w:val="00496E22"/>
    <w:rsid w:val="004A1DAA"/>
    <w:rsid w:val="004A780D"/>
    <w:rsid w:val="004B489A"/>
    <w:rsid w:val="004B5430"/>
    <w:rsid w:val="004B5AB4"/>
    <w:rsid w:val="004C0437"/>
    <w:rsid w:val="004C080F"/>
    <w:rsid w:val="004C15E4"/>
    <w:rsid w:val="004C1FCD"/>
    <w:rsid w:val="004D1323"/>
    <w:rsid w:val="004D2C3B"/>
    <w:rsid w:val="004D655F"/>
    <w:rsid w:val="004D6A5F"/>
    <w:rsid w:val="004E5CDB"/>
    <w:rsid w:val="004E7C08"/>
    <w:rsid w:val="004F4CA5"/>
    <w:rsid w:val="004F6A2D"/>
    <w:rsid w:val="004F7BF7"/>
    <w:rsid w:val="00500D00"/>
    <w:rsid w:val="005031EB"/>
    <w:rsid w:val="00514C9D"/>
    <w:rsid w:val="00515037"/>
    <w:rsid w:val="005206B1"/>
    <w:rsid w:val="00524300"/>
    <w:rsid w:val="005271FA"/>
    <w:rsid w:val="00533AF7"/>
    <w:rsid w:val="00536F69"/>
    <w:rsid w:val="00537A3D"/>
    <w:rsid w:val="005403B0"/>
    <w:rsid w:val="0054264F"/>
    <w:rsid w:val="00554339"/>
    <w:rsid w:val="00555805"/>
    <w:rsid w:val="005611E5"/>
    <w:rsid w:val="00562141"/>
    <w:rsid w:val="00564465"/>
    <w:rsid w:val="0056458C"/>
    <w:rsid w:val="00565C5E"/>
    <w:rsid w:val="00571FD2"/>
    <w:rsid w:val="0057586D"/>
    <w:rsid w:val="00577A85"/>
    <w:rsid w:val="00590E8A"/>
    <w:rsid w:val="0059143E"/>
    <w:rsid w:val="005939AF"/>
    <w:rsid w:val="00593E05"/>
    <w:rsid w:val="00595B98"/>
    <w:rsid w:val="00596CD8"/>
    <w:rsid w:val="005A5550"/>
    <w:rsid w:val="005A6276"/>
    <w:rsid w:val="005A77FA"/>
    <w:rsid w:val="005B34B2"/>
    <w:rsid w:val="005B6F42"/>
    <w:rsid w:val="005C0265"/>
    <w:rsid w:val="005D30B3"/>
    <w:rsid w:val="005D3E4B"/>
    <w:rsid w:val="005D4771"/>
    <w:rsid w:val="005D4799"/>
    <w:rsid w:val="005D4B1C"/>
    <w:rsid w:val="005E1072"/>
    <w:rsid w:val="005E1792"/>
    <w:rsid w:val="005E1C04"/>
    <w:rsid w:val="005E3DAD"/>
    <w:rsid w:val="005E3E4D"/>
    <w:rsid w:val="005F1303"/>
    <w:rsid w:val="005F1F79"/>
    <w:rsid w:val="005F3B5D"/>
    <w:rsid w:val="006013FD"/>
    <w:rsid w:val="00601E6D"/>
    <w:rsid w:val="00605A37"/>
    <w:rsid w:val="00606218"/>
    <w:rsid w:val="00607C05"/>
    <w:rsid w:val="00610250"/>
    <w:rsid w:val="00616774"/>
    <w:rsid w:val="00625CC3"/>
    <w:rsid w:val="00627889"/>
    <w:rsid w:val="00631223"/>
    <w:rsid w:val="006330EC"/>
    <w:rsid w:val="00636C4A"/>
    <w:rsid w:val="006403F6"/>
    <w:rsid w:val="0064138A"/>
    <w:rsid w:val="00651E1C"/>
    <w:rsid w:val="006549EB"/>
    <w:rsid w:val="00655F68"/>
    <w:rsid w:val="00657FD9"/>
    <w:rsid w:val="00663004"/>
    <w:rsid w:val="006670FF"/>
    <w:rsid w:val="00670220"/>
    <w:rsid w:val="00670AA0"/>
    <w:rsid w:val="00670B1F"/>
    <w:rsid w:val="00672D6C"/>
    <w:rsid w:val="00676EB6"/>
    <w:rsid w:val="00681E23"/>
    <w:rsid w:val="0068681D"/>
    <w:rsid w:val="00691CF9"/>
    <w:rsid w:val="00694D2E"/>
    <w:rsid w:val="00697A3E"/>
    <w:rsid w:val="00697F3C"/>
    <w:rsid w:val="006A3783"/>
    <w:rsid w:val="006A4436"/>
    <w:rsid w:val="006A6519"/>
    <w:rsid w:val="006B0FB4"/>
    <w:rsid w:val="006B2072"/>
    <w:rsid w:val="006C172B"/>
    <w:rsid w:val="006C1DA6"/>
    <w:rsid w:val="006C34F9"/>
    <w:rsid w:val="006C53DB"/>
    <w:rsid w:val="006C5420"/>
    <w:rsid w:val="006D0507"/>
    <w:rsid w:val="006D0C4D"/>
    <w:rsid w:val="006D3896"/>
    <w:rsid w:val="006D3BAD"/>
    <w:rsid w:val="006D4E06"/>
    <w:rsid w:val="006D625D"/>
    <w:rsid w:val="006E45F0"/>
    <w:rsid w:val="006E4C8A"/>
    <w:rsid w:val="006E502A"/>
    <w:rsid w:val="006E6732"/>
    <w:rsid w:val="006F378D"/>
    <w:rsid w:val="006F44F3"/>
    <w:rsid w:val="006F4991"/>
    <w:rsid w:val="006F5818"/>
    <w:rsid w:val="006F7FE9"/>
    <w:rsid w:val="00702203"/>
    <w:rsid w:val="00710372"/>
    <w:rsid w:val="00717638"/>
    <w:rsid w:val="00721E0B"/>
    <w:rsid w:val="00723AD1"/>
    <w:rsid w:val="007243A9"/>
    <w:rsid w:val="00726F92"/>
    <w:rsid w:val="00730466"/>
    <w:rsid w:val="00735DAB"/>
    <w:rsid w:val="00735E12"/>
    <w:rsid w:val="00736D13"/>
    <w:rsid w:val="00737CD9"/>
    <w:rsid w:val="0075021A"/>
    <w:rsid w:val="00751EC2"/>
    <w:rsid w:val="007536D7"/>
    <w:rsid w:val="00754FE1"/>
    <w:rsid w:val="0075698B"/>
    <w:rsid w:val="00756BF4"/>
    <w:rsid w:val="007603BA"/>
    <w:rsid w:val="0076351E"/>
    <w:rsid w:val="007702BF"/>
    <w:rsid w:val="00770F40"/>
    <w:rsid w:val="007736CF"/>
    <w:rsid w:val="00773B57"/>
    <w:rsid w:val="00777EA8"/>
    <w:rsid w:val="007830D8"/>
    <w:rsid w:val="0078421F"/>
    <w:rsid w:val="0078674E"/>
    <w:rsid w:val="00791878"/>
    <w:rsid w:val="007A1441"/>
    <w:rsid w:val="007A1A12"/>
    <w:rsid w:val="007A5679"/>
    <w:rsid w:val="007A79D2"/>
    <w:rsid w:val="007B034D"/>
    <w:rsid w:val="007C355B"/>
    <w:rsid w:val="007C4705"/>
    <w:rsid w:val="007C4F38"/>
    <w:rsid w:val="007C5D01"/>
    <w:rsid w:val="007D0583"/>
    <w:rsid w:val="007D07D6"/>
    <w:rsid w:val="007D08ED"/>
    <w:rsid w:val="007D2F74"/>
    <w:rsid w:val="007D6BBA"/>
    <w:rsid w:val="007E030E"/>
    <w:rsid w:val="007E08CC"/>
    <w:rsid w:val="007E54CF"/>
    <w:rsid w:val="007E5F78"/>
    <w:rsid w:val="007E61E2"/>
    <w:rsid w:val="007F19A2"/>
    <w:rsid w:val="007F28C6"/>
    <w:rsid w:val="007F32E8"/>
    <w:rsid w:val="007F3897"/>
    <w:rsid w:val="007F3B26"/>
    <w:rsid w:val="007F4F9E"/>
    <w:rsid w:val="00800BE7"/>
    <w:rsid w:val="008013FC"/>
    <w:rsid w:val="00802B64"/>
    <w:rsid w:val="00804199"/>
    <w:rsid w:val="00811F48"/>
    <w:rsid w:val="00814888"/>
    <w:rsid w:val="00817469"/>
    <w:rsid w:val="00817AA3"/>
    <w:rsid w:val="008231AD"/>
    <w:rsid w:val="00823B53"/>
    <w:rsid w:val="0082595D"/>
    <w:rsid w:val="00825AE5"/>
    <w:rsid w:val="008272FD"/>
    <w:rsid w:val="00830BE2"/>
    <w:rsid w:val="00831567"/>
    <w:rsid w:val="00833557"/>
    <w:rsid w:val="00836B27"/>
    <w:rsid w:val="00846EC2"/>
    <w:rsid w:val="008476F6"/>
    <w:rsid w:val="00860DD9"/>
    <w:rsid w:val="0086311F"/>
    <w:rsid w:val="008650AB"/>
    <w:rsid w:val="008666B6"/>
    <w:rsid w:val="00880E6E"/>
    <w:rsid w:val="0088778B"/>
    <w:rsid w:val="00891F76"/>
    <w:rsid w:val="00893485"/>
    <w:rsid w:val="00897563"/>
    <w:rsid w:val="008A2161"/>
    <w:rsid w:val="008A4908"/>
    <w:rsid w:val="008A5CE1"/>
    <w:rsid w:val="008A7B0D"/>
    <w:rsid w:val="008B28D1"/>
    <w:rsid w:val="008B2C50"/>
    <w:rsid w:val="008B4359"/>
    <w:rsid w:val="008B645B"/>
    <w:rsid w:val="008B6B90"/>
    <w:rsid w:val="008B6EF2"/>
    <w:rsid w:val="008B7789"/>
    <w:rsid w:val="008B7F8E"/>
    <w:rsid w:val="008C5BA2"/>
    <w:rsid w:val="008D2CD7"/>
    <w:rsid w:val="008D7532"/>
    <w:rsid w:val="008D7A93"/>
    <w:rsid w:val="008D7F0D"/>
    <w:rsid w:val="008E447F"/>
    <w:rsid w:val="008E6B84"/>
    <w:rsid w:val="008E761C"/>
    <w:rsid w:val="008F2072"/>
    <w:rsid w:val="008F23DF"/>
    <w:rsid w:val="008F3AB8"/>
    <w:rsid w:val="008F67F2"/>
    <w:rsid w:val="008F6964"/>
    <w:rsid w:val="008F71B0"/>
    <w:rsid w:val="009015AB"/>
    <w:rsid w:val="00901B75"/>
    <w:rsid w:val="00904987"/>
    <w:rsid w:val="00910A8A"/>
    <w:rsid w:val="00914BD0"/>
    <w:rsid w:val="00916E88"/>
    <w:rsid w:val="009211A7"/>
    <w:rsid w:val="00924A78"/>
    <w:rsid w:val="00927F3A"/>
    <w:rsid w:val="0093176C"/>
    <w:rsid w:val="00933E6B"/>
    <w:rsid w:val="00936AD6"/>
    <w:rsid w:val="00941AFF"/>
    <w:rsid w:val="0094256E"/>
    <w:rsid w:val="009433C9"/>
    <w:rsid w:val="00952CD4"/>
    <w:rsid w:val="00956A1B"/>
    <w:rsid w:val="0096246F"/>
    <w:rsid w:val="00963D7B"/>
    <w:rsid w:val="00965768"/>
    <w:rsid w:val="00970216"/>
    <w:rsid w:val="00971E02"/>
    <w:rsid w:val="0098262E"/>
    <w:rsid w:val="00982F7D"/>
    <w:rsid w:val="00986904"/>
    <w:rsid w:val="009902D5"/>
    <w:rsid w:val="00992266"/>
    <w:rsid w:val="009934DA"/>
    <w:rsid w:val="00994495"/>
    <w:rsid w:val="009A12C4"/>
    <w:rsid w:val="009A1817"/>
    <w:rsid w:val="009A37C7"/>
    <w:rsid w:val="009A7B1C"/>
    <w:rsid w:val="009A7D3F"/>
    <w:rsid w:val="009B0FD7"/>
    <w:rsid w:val="009B1A98"/>
    <w:rsid w:val="009B1BD8"/>
    <w:rsid w:val="009B337F"/>
    <w:rsid w:val="009C2B6E"/>
    <w:rsid w:val="009C4BE2"/>
    <w:rsid w:val="009C53CA"/>
    <w:rsid w:val="009C641A"/>
    <w:rsid w:val="009D0EE3"/>
    <w:rsid w:val="009D15C4"/>
    <w:rsid w:val="009D52D2"/>
    <w:rsid w:val="009D5878"/>
    <w:rsid w:val="009D6793"/>
    <w:rsid w:val="009E1355"/>
    <w:rsid w:val="009E1582"/>
    <w:rsid w:val="009E2448"/>
    <w:rsid w:val="009E4DB7"/>
    <w:rsid w:val="009E5A9D"/>
    <w:rsid w:val="009E5F40"/>
    <w:rsid w:val="009F3647"/>
    <w:rsid w:val="00A000F4"/>
    <w:rsid w:val="00A10E16"/>
    <w:rsid w:val="00A1550F"/>
    <w:rsid w:val="00A160ED"/>
    <w:rsid w:val="00A164D4"/>
    <w:rsid w:val="00A17771"/>
    <w:rsid w:val="00A260DB"/>
    <w:rsid w:val="00A30F03"/>
    <w:rsid w:val="00A32531"/>
    <w:rsid w:val="00A32B9F"/>
    <w:rsid w:val="00A35B8E"/>
    <w:rsid w:val="00A370FF"/>
    <w:rsid w:val="00A41550"/>
    <w:rsid w:val="00A420D6"/>
    <w:rsid w:val="00A509AA"/>
    <w:rsid w:val="00A50C2A"/>
    <w:rsid w:val="00A50E93"/>
    <w:rsid w:val="00A6079D"/>
    <w:rsid w:val="00A60CF0"/>
    <w:rsid w:val="00A62AEF"/>
    <w:rsid w:val="00A64E65"/>
    <w:rsid w:val="00A666DC"/>
    <w:rsid w:val="00A6707B"/>
    <w:rsid w:val="00A67336"/>
    <w:rsid w:val="00A72E1D"/>
    <w:rsid w:val="00A72FF7"/>
    <w:rsid w:val="00A8451F"/>
    <w:rsid w:val="00A84878"/>
    <w:rsid w:val="00A86285"/>
    <w:rsid w:val="00A86610"/>
    <w:rsid w:val="00A9045F"/>
    <w:rsid w:val="00A92004"/>
    <w:rsid w:val="00AA08DB"/>
    <w:rsid w:val="00AA0CE5"/>
    <w:rsid w:val="00AA2EDE"/>
    <w:rsid w:val="00AA3750"/>
    <w:rsid w:val="00AA5105"/>
    <w:rsid w:val="00AA6A12"/>
    <w:rsid w:val="00AB02C1"/>
    <w:rsid w:val="00AC0DE8"/>
    <w:rsid w:val="00AC46C5"/>
    <w:rsid w:val="00AC4B30"/>
    <w:rsid w:val="00AC5B8A"/>
    <w:rsid w:val="00AC7D46"/>
    <w:rsid w:val="00AC7F87"/>
    <w:rsid w:val="00AD136A"/>
    <w:rsid w:val="00AD22E2"/>
    <w:rsid w:val="00AD58F6"/>
    <w:rsid w:val="00AD61D9"/>
    <w:rsid w:val="00AE03EE"/>
    <w:rsid w:val="00AE2195"/>
    <w:rsid w:val="00AE2919"/>
    <w:rsid w:val="00AE30BD"/>
    <w:rsid w:val="00AE67BA"/>
    <w:rsid w:val="00B00F7A"/>
    <w:rsid w:val="00B02049"/>
    <w:rsid w:val="00B03E8D"/>
    <w:rsid w:val="00B048AF"/>
    <w:rsid w:val="00B07FCA"/>
    <w:rsid w:val="00B10364"/>
    <w:rsid w:val="00B104C0"/>
    <w:rsid w:val="00B10945"/>
    <w:rsid w:val="00B143C2"/>
    <w:rsid w:val="00B20B5D"/>
    <w:rsid w:val="00B24818"/>
    <w:rsid w:val="00B26BA5"/>
    <w:rsid w:val="00B3282E"/>
    <w:rsid w:val="00B33D1B"/>
    <w:rsid w:val="00B34BEC"/>
    <w:rsid w:val="00B36B8D"/>
    <w:rsid w:val="00B37017"/>
    <w:rsid w:val="00B40078"/>
    <w:rsid w:val="00B500A4"/>
    <w:rsid w:val="00B50502"/>
    <w:rsid w:val="00B51B76"/>
    <w:rsid w:val="00B52448"/>
    <w:rsid w:val="00B55075"/>
    <w:rsid w:val="00B61AD2"/>
    <w:rsid w:val="00B661C4"/>
    <w:rsid w:val="00B67EC3"/>
    <w:rsid w:val="00B70DD0"/>
    <w:rsid w:val="00B72984"/>
    <w:rsid w:val="00B81DD5"/>
    <w:rsid w:val="00B8589D"/>
    <w:rsid w:val="00B871E5"/>
    <w:rsid w:val="00B9190E"/>
    <w:rsid w:val="00B95E97"/>
    <w:rsid w:val="00B9611A"/>
    <w:rsid w:val="00BA25BC"/>
    <w:rsid w:val="00BA66D4"/>
    <w:rsid w:val="00BB009A"/>
    <w:rsid w:val="00BB116B"/>
    <w:rsid w:val="00BB2372"/>
    <w:rsid w:val="00BB4003"/>
    <w:rsid w:val="00BB419B"/>
    <w:rsid w:val="00BB4636"/>
    <w:rsid w:val="00BB4EA7"/>
    <w:rsid w:val="00BB6403"/>
    <w:rsid w:val="00BC7585"/>
    <w:rsid w:val="00BD046E"/>
    <w:rsid w:val="00BD1879"/>
    <w:rsid w:val="00BD484C"/>
    <w:rsid w:val="00BD6488"/>
    <w:rsid w:val="00BD673F"/>
    <w:rsid w:val="00BE11CE"/>
    <w:rsid w:val="00BE1DAD"/>
    <w:rsid w:val="00BE33DA"/>
    <w:rsid w:val="00BE41E9"/>
    <w:rsid w:val="00BE4500"/>
    <w:rsid w:val="00BE5B87"/>
    <w:rsid w:val="00BE619B"/>
    <w:rsid w:val="00BF1822"/>
    <w:rsid w:val="00BF33DC"/>
    <w:rsid w:val="00BF6EF0"/>
    <w:rsid w:val="00C03CDC"/>
    <w:rsid w:val="00C04F2C"/>
    <w:rsid w:val="00C0750D"/>
    <w:rsid w:val="00C077EE"/>
    <w:rsid w:val="00C07E84"/>
    <w:rsid w:val="00C1003B"/>
    <w:rsid w:val="00C10937"/>
    <w:rsid w:val="00C17388"/>
    <w:rsid w:val="00C20146"/>
    <w:rsid w:val="00C20FA3"/>
    <w:rsid w:val="00C21B3C"/>
    <w:rsid w:val="00C25300"/>
    <w:rsid w:val="00C27636"/>
    <w:rsid w:val="00C32326"/>
    <w:rsid w:val="00C3259D"/>
    <w:rsid w:val="00C3573C"/>
    <w:rsid w:val="00C35DD3"/>
    <w:rsid w:val="00C36430"/>
    <w:rsid w:val="00C437B3"/>
    <w:rsid w:val="00C445A1"/>
    <w:rsid w:val="00C44C41"/>
    <w:rsid w:val="00C51112"/>
    <w:rsid w:val="00C53682"/>
    <w:rsid w:val="00C53C1C"/>
    <w:rsid w:val="00C53FC2"/>
    <w:rsid w:val="00C5640B"/>
    <w:rsid w:val="00C60F96"/>
    <w:rsid w:val="00C61C16"/>
    <w:rsid w:val="00C63522"/>
    <w:rsid w:val="00C63A26"/>
    <w:rsid w:val="00C67B05"/>
    <w:rsid w:val="00C67E7B"/>
    <w:rsid w:val="00C70594"/>
    <w:rsid w:val="00C719A0"/>
    <w:rsid w:val="00C73FC6"/>
    <w:rsid w:val="00C7514C"/>
    <w:rsid w:val="00C7576D"/>
    <w:rsid w:val="00C76C76"/>
    <w:rsid w:val="00C77AA6"/>
    <w:rsid w:val="00C80174"/>
    <w:rsid w:val="00C84DB1"/>
    <w:rsid w:val="00C90279"/>
    <w:rsid w:val="00C91198"/>
    <w:rsid w:val="00C95B6C"/>
    <w:rsid w:val="00C9740F"/>
    <w:rsid w:val="00CA1F46"/>
    <w:rsid w:val="00CA6F23"/>
    <w:rsid w:val="00CA7A0D"/>
    <w:rsid w:val="00CB15D4"/>
    <w:rsid w:val="00CB4017"/>
    <w:rsid w:val="00CB68FE"/>
    <w:rsid w:val="00CB6922"/>
    <w:rsid w:val="00CB694C"/>
    <w:rsid w:val="00CC05A6"/>
    <w:rsid w:val="00CC2E91"/>
    <w:rsid w:val="00CC5683"/>
    <w:rsid w:val="00CD2598"/>
    <w:rsid w:val="00CD4BB1"/>
    <w:rsid w:val="00CD63E4"/>
    <w:rsid w:val="00CD641B"/>
    <w:rsid w:val="00CD6C61"/>
    <w:rsid w:val="00CD7723"/>
    <w:rsid w:val="00CE09DD"/>
    <w:rsid w:val="00CE2A97"/>
    <w:rsid w:val="00CE609B"/>
    <w:rsid w:val="00CE7C32"/>
    <w:rsid w:val="00CF0F31"/>
    <w:rsid w:val="00CF5E15"/>
    <w:rsid w:val="00CF5F73"/>
    <w:rsid w:val="00D03026"/>
    <w:rsid w:val="00D0343A"/>
    <w:rsid w:val="00D05F8B"/>
    <w:rsid w:val="00D078B5"/>
    <w:rsid w:val="00D07A85"/>
    <w:rsid w:val="00D155B1"/>
    <w:rsid w:val="00D16781"/>
    <w:rsid w:val="00D21FB4"/>
    <w:rsid w:val="00D235D5"/>
    <w:rsid w:val="00D24AA3"/>
    <w:rsid w:val="00D25D6C"/>
    <w:rsid w:val="00D265FB"/>
    <w:rsid w:val="00D3657D"/>
    <w:rsid w:val="00D36A2C"/>
    <w:rsid w:val="00D370E5"/>
    <w:rsid w:val="00D37348"/>
    <w:rsid w:val="00D42944"/>
    <w:rsid w:val="00D435AC"/>
    <w:rsid w:val="00D44AA0"/>
    <w:rsid w:val="00D47A75"/>
    <w:rsid w:val="00D51BB2"/>
    <w:rsid w:val="00D55E2A"/>
    <w:rsid w:val="00D55ECB"/>
    <w:rsid w:val="00D56BAC"/>
    <w:rsid w:val="00D575E4"/>
    <w:rsid w:val="00D60EA0"/>
    <w:rsid w:val="00D64BBC"/>
    <w:rsid w:val="00D6690A"/>
    <w:rsid w:val="00D67DA5"/>
    <w:rsid w:val="00D70DD4"/>
    <w:rsid w:val="00D75102"/>
    <w:rsid w:val="00D76748"/>
    <w:rsid w:val="00D81898"/>
    <w:rsid w:val="00D81AF9"/>
    <w:rsid w:val="00D8261C"/>
    <w:rsid w:val="00D82C2D"/>
    <w:rsid w:val="00D83EBC"/>
    <w:rsid w:val="00D85513"/>
    <w:rsid w:val="00D921BD"/>
    <w:rsid w:val="00D93E51"/>
    <w:rsid w:val="00D9489E"/>
    <w:rsid w:val="00D96A70"/>
    <w:rsid w:val="00D9705F"/>
    <w:rsid w:val="00D97933"/>
    <w:rsid w:val="00DA07E6"/>
    <w:rsid w:val="00DA2B2A"/>
    <w:rsid w:val="00DA3641"/>
    <w:rsid w:val="00DA3DD8"/>
    <w:rsid w:val="00DA728D"/>
    <w:rsid w:val="00DB175D"/>
    <w:rsid w:val="00DB3E4D"/>
    <w:rsid w:val="00DB6F8B"/>
    <w:rsid w:val="00DB7B01"/>
    <w:rsid w:val="00DC2D86"/>
    <w:rsid w:val="00DC3372"/>
    <w:rsid w:val="00DD1028"/>
    <w:rsid w:val="00DD276B"/>
    <w:rsid w:val="00DD4C43"/>
    <w:rsid w:val="00DD6CFF"/>
    <w:rsid w:val="00DD72DF"/>
    <w:rsid w:val="00DE150E"/>
    <w:rsid w:val="00DE411B"/>
    <w:rsid w:val="00DE4DF6"/>
    <w:rsid w:val="00DE5141"/>
    <w:rsid w:val="00DE5968"/>
    <w:rsid w:val="00DE6F15"/>
    <w:rsid w:val="00DF21C3"/>
    <w:rsid w:val="00DF4DAB"/>
    <w:rsid w:val="00DF4DCF"/>
    <w:rsid w:val="00DF7034"/>
    <w:rsid w:val="00E0134F"/>
    <w:rsid w:val="00E024C1"/>
    <w:rsid w:val="00E047C5"/>
    <w:rsid w:val="00E1215B"/>
    <w:rsid w:val="00E136A9"/>
    <w:rsid w:val="00E13BBD"/>
    <w:rsid w:val="00E13ED7"/>
    <w:rsid w:val="00E14832"/>
    <w:rsid w:val="00E1757B"/>
    <w:rsid w:val="00E201CA"/>
    <w:rsid w:val="00E25A55"/>
    <w:rsid w:val="00E319B2"/>
    <w:rsid w:val="00E322D2"/>
    <w:rsid w:val="00E326BE"/>
    <w:rsid w:val="00E34EAE"/>
    <w:rsid w:val="00E3504C"/>
    <w:rsid w:val="00E36510"/>
    <w:rsid w:val="00E411E4"/>
    <w:rsid w:val="00E426BE"/>
    <w:rsid w:val="00E45291"/>
    <w:rsid w:val="00E45B41"/>
    <w:rsid w:val="00E45C00"/>
    <w:rsid w:val="00E51128"/>
    <w:rsid w:val="00E55595"/>
    <w:rsid w:val="00E56F71"/>
    <w:rsid w:val="00E573E4"/>
    <w:rsid w:val="00E6048C"/>
    <w:rsid w:val="00E615A2"/>
    <w:rsid w:val="00E636D2"/>
    <w:rsid w:val="00E6549C"/>
    <w:rsid w:val="00E65DC3"/>
    <w:rsid w:val="00E678F0"/>
    <w:rsid w:val="00E705A6"/>
    <w:rsid w:val="00E70DEB"/>
    <w:rsid w:val="00E72006"/>
    <w:rsid w:val="00E724E0"/>
    <w:rsid w:val="00E73C83"/>
    <w:rsid w:val="00E74BC9"/>
    <w:rsid w:val="00E770E9"/>
    <w:rsid w:val="00E77D77"/>
    <w:rsid w:val="00E8282B"/>
    <w:rsid w:val="00E86098"/>
    <w:rsid w:val="00E8657F"/>
    <w:rsid w:val="00E86586"/>
    <w:rsid w:val="00E86B37"/>
    <w:rsid w:val="00E91CCB"/>
    <w:rsid w:val="00E939D9"/>
    <w:rsid w:val="00E944FC"/>
    <w:rsid w:val="00EA0B42"/>
    <w:rsid w:val="00EA1DB1"/>
    <w:rsid w:val="00EB17F7"/>
    <w:rsid w:val="00EB26AA"/>
    <w:rsid w:val="00EB2B08"/>
    <w:rsid w:val="00EB4AA3"/>
    <w:rsid w:val="00EB5FCA"/>
    <w:rsid w:val="00EC1A9C"/>
    <w:rsid w:val="00EC5427"/>
    <w:rsid w:val="00EC6B2C"/>
    <w:rsid w:val="00EC6FF1"/>
    <w:rsid w:val="00EC740E"/>
    <w:rsid w:val="00EC74CF"/>
    <w:rsid w:val="00ED0517"/>
    <w:rsid w:val="00ED3C7E"/>
    <w:rsid w:val="00ED3CE3"/>
    <w:rsid w:val="00ED4F23"/>
    <w:rsid w:val="00EE10CB"/>
    <w:rsid w:val="00EE144C"/>
    <w:rsid w:val="00EE18B8"/>
    <w:rsid w:val="00EE1C6F"/>
    <w:rsid w:val="00EE2357"/>
    <w:rsid w:val="00EE42B3"/>
    <w:rsid w:val="00EE73E7"/>
    <w:rsid w:val="00EF707B"/>
    <w:rsid w:val="00EF79C7"/>
    <w:rsid w:val="00F01276"/>
    <w:rsid w:val="00F06F95"/>
    <w:rsid w:val="00F1259F"/>
    <w:rsid w:val="00F22FEF"/>
    <w:rsid w:val="00F24801"/>
    <w:rsid w:val="00F26E70"/>
    <w:rsid w:val="00F322FF"/>
    <w:rsid w:val="00F328B5"/>
    <w:rsid w:val="00F3736B"/>
    <w:rsid w:val="00F410B3"/>
    <w:rsid w:val="00F44C53"/>
    <w:rsid w:val="00F456B1"/>
    <w:rsid w:val="00F5565E"/>
    <w:rsid w:val="00F6036B"/>
    <w:rsid w:val="00F617E0"/>
    <w:rsid w:val="00F62E5B"/>
    <w:rsid w:val="00F631E3"/>
    <w:rsid w:val="00F63309"/>
    <w:rsid w:val="00F70C81"/>
    <w:rsid w:val="00F72708"/>
    <w:rsid w:val="00F7319B"/>
    <w:rsid w:val="00F740A0"/>
    <w:rsid w:val="00F7470F"/>
    <w:rsid w:val="00F748EF"/>
    <w:rsid w:val="00F753E8"/>
    <w:rsid w:val="00F81984"/>
    <w:rsid w:val="00F81A54"/>
    <w:rsid w:val="00F83197"/>
    <w:rsid w:val="00F842C0"/>
    <w:rsid w:val="00F86273"/>
    <w:rsid w:val="00F91CCD"/>
    <w:rsid w:val="00F923C7"/>
    <w:rsid w:val="00FA1629"/>
    <w:rsid w:val="00FA2036"/>
    <w:rsid w:val="00FA519A"/>
    <w:rsid w:val="00FA5514"/>
    <w:rsid w:val="00FB1546"/>
    <w:rsid w:val="00FB2021"/>
    <w:rsid w:val="00FB7FFD"/>
    <w:rsid w:val="00FC14A8"/>
    <w:rsid w:val="00FC1B9D"/>
    <w:rsid w:val="00FC2D62"/>
    <w:rsid w:val="00FC7019"/>
    <w:rsid w:val="00FD05BB"/>
    <w:rsid w:val="00FD446C"/>
    <w:rsid w:val="00FD6EB4"/>
    <w:rsid w:val="00FE2628"/>
    <w:rsid w:val="00FE4A34"/>
    <w:rsid w:val="00FF3E54"/>
    <w:rsid w:val="00FF4A6C"/>
    <w:rsid w:val="00FF7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ED9D"/>
  <w15:docId w15:val="{5396E481-C9B5-4386-8571-CC39962D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11A"/>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Обычный (веб)"/>
    <w:basedOn w:val="Normal"/>
    <w:link w:val="NormalWebChar"/>
    <w:uiPriority w:val="99"/>
    <w:unhideWhenUsed/>
    <w:qFormat/>
    <w:rsid w:val="009E5F40"/>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9E5F40"/>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753E8"/>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28391B"/>
    <w:rPr>
      <w:rFonts w:ascii="Times New Roman" w:eastAsia="Times New Roman" w:hAnsi="Times New Roman" w:cs="Times New Roman"/>
      <w:sz w:val="24"/>
      <w:szCs w:val="24"/>
    </w:rPr>
  </w:style>
  <w:style w:type="character" w:customStyle="1" w:styleId="Bodytext3">
    <w:name w:val="Body text (3)_"/>
    <w:basedOn w:val="DefaultParagraphFont"/>
    <w:link w:val="Bodytext30"/>
    <w:rsid w:val="008D7532"/>
    <w:rPr>
      <w:sz w:val="26"/>
      <w:szCs w:val="26"/>
      <w:shd w:val="clear" w:color="auto" w:fill="FFFFFF"/>
    </w:rPr>
  </w:style>
  <w:style w:type="character" w:customStyle="1" w:styleId="Bodytext3TimesNewRoman">
    <w:name w:val="Body text (3) + Times New Roman"/>
    <w:aliases w:val="15 pt1"/>
    <w:basedOn w:val="Bodytext3"/>
    <w:rsid w:val="008D7532"/>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paragraph" w:customStyle="1" w:styleId="Bodytext30">
    <w:name w:val="Body text (3)"/>
    <w:basedOn w:val="Normal"/>
    <w:link w:val="Bodytext3"/>
    <w:rsid w:val="008D7532"/>
    <w:pPr>
      <w:widowControl w:val="0"/>
      <w:shd w:val="clear" w:color="auto" w:fill="FFFFFF"/>
      <w:spacing w:after="0" w:line="0" w:lineRule="atLeast"/>
    </w:pPr>
    <w:rPr>
      <w:rFonts w:asciiTheme="minorHAnsi" w:hAnsiTheme="minorHAnsi"/>
      <w:sz w:val="26"/>
      <w:szCs w:val="26"/>
    </w:rPr>
  </w:style>
  <w:style w:type="character" w:customStyle="1" w:styleId="Bodytext2">
    <w:name w:val="Body text (2)_"/>
    <w:basedOn w:val="DefaultParagraphFont"/>
    <w:link w:val="Bodytext20"/>
    <w:rsid w:val="004650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4650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5C0265"/>
    <w:rPr>
      <w:rFonts w:ascii="GHEA Grapalat" w:hAnsi="GHEA Grapalat"/>
      <w:sz w:val="24"/>
    </w:rPr>
  </w:style>
  <w:style w:type="paragraph" w:styleId="BalloonText">
    <w:name w:val="Balloon Text"/>
    <w:basedOn w:val="Normal"/>
    <w:link w:val="BalloonTextChar"/>
    <w:uiPriority w:val="99"/>
    <w:semiHidden/>
    <w:unhideWhenUsed/>
    <w:rsid w:val="00111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6B3"/>
    <w:rPr>
      <w:rFonts w:ascii="Segoe UI" w:hAnsi="Segoe UI" w:cs="Segoe UI"/>
      <w:sz w:val="18"/>
      <w:szCs w:val="18"/>
    </w:rPr>
  </w:style>
  <w:style w:type="paragraph" w:customStyle="1" w:styleId="msonormal0">
    <w:name w:val="msonormal"/>
    <w:basedOn w:val="Normal"/>
    <w:rsid w:val="001116B3"/>
    <w:pPr>
      <w:spacing w:before="100" w:beforeAutospacing="1" w:after="100" w:afterAutospacing="1" w:line="240" w:lineRule="auto"/>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539366">
      <w:bodyDiv w:val="1"/>
      <w:marLeft w:val="0"/>
      <w:marRight w:val="0"/>
      <w:marTop w:val="0"/>
      <w:marBottom w:val="0"/>
      <w:divBdr>
        <w:top w:val="none" w:sz="0" w:space="0" w:color="auto"/>
        <w:left w:val="none" w:sz="0" w:space="0" w:color="auto"/>
        <w:bottom w:val="none" w:sz="0" w:space="0" w:color="auto"/>
        <w:right w:val="none" w:sz="0" w:space="0" w:color="auto"/>
      </w:divBdr>
    </w:div>
    <w:div w:id="1286544692">
      <w:bodyDiv w:val="1"/>
      <w:marLeft w:val="0"/>
      <w:marRight w:val="0"/>
      <w:marTop w:val="0"/>
      <w:marBottom w:val="0"/>
      <w:divBdr>
        <w:top w:val="none" w:sz="0" w:space="0" w:color="auto"/>
        <w:left w:val="none" w:sz="0" w:space="0" w:color="auto"/>
        <w:bottom w:val="none" w:sz="0" w:space="0" w:color="auto"/>
        <w:right w:val="none" w:sz="0" w:space="0" w:color="auto"/>
      </w:divBdr>
    </w:div>
    <w:div w:id="1370109537">
      <w:bodyDiv w:val="1"/>
      <w:marLeft w:val="0"/>
      <w:marRight w:val="0"/>
      <w:marTop w:val="0"/>
      <w:marBottom w:val="0"/>
      <w:divBdr>
        <w:top w:val="none" w:sz="0" w:space="0" w:color="auto"/>
        <w:left w:val="none" w:sz="0" w:space="0" w:color="auto"/>
        <w:bottom w:val="none" w:sz="0" w:space="0" w:color="auto"/>
        <w:right w:val="none" w:sz="0" w:space="0" w:color="auto"/>
      </w:divBdr>
    </w:div>
    <w:div w:id="1381981498">
      <w:bodyDiv w:val="1"/>
      <w:marLeft w:val="0"/>
      <w:marRight w:val="0"/>
      <w:marTop w:val="0"/>
      <w:marBottom w:val="0"/>
      <w:divBdr>
        <w:top w:val="none" w:sz="0" w:space="0" w:color="auto"/>
        <w:left w:val="none" w:sz="0" w:space="0" w:color="auto"/>
        <w:bottom w:val="none" w:sz="0" w:space="0" w:color="auto"/>
        <w:right w:val="none" w:sz="0" w:space="0" w:color="auto"/>
      </w:divBdr>
    </w:div>
    <w:div w:id="1739328036">
      <w:bodyDiv w:val="1"/>
      <w:marLeft w:val="0"/>
      <w:marRight w:val="0"/>
      <w:marTop w:val="0"/>
      <w:marBottom w:val="0"/>
      <w:divBdr>
        <w:top w:val="none" w:sz="0" w:space="0" w:color="auto"/>
        <w:left w:val="none" w:sz="0" w:space="0" w:color="auto"/>
        <w:bottom w:val="none" w:sz="0" w:space="0" w:color="auto"/>
        <w:right w:val="none" w:sz="0" w:space="0" w:color="auto"/>
      </w:divBdr>
    </w:div>
    <w:div w:id="1845393768">
      <w:bodyDiv w:val="1"/>
      <w:marLeft w:val="0"/>
      <w:marRight w:val="0"/>
      <w:marTop w:val="0"/>
      <w:marBottom w:val="0"/>
      <w:divBdr>
        <w:top w:val="none" w:sz="0" w:space="0" w:color="auto"/>
        <w:left w:val="none" w:sz="0" w:space="0" w:color="auto"/>
        <w:bottom w:val="none" w:sz="0" w:space="0" w:color="auto"/>
        <w:right w:val="none" w:sz="0" w:space="0" w:color="auto"/>
      </w:divBdr>
    </w:div>
    <w:div w:id="208726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94912-A244-467C-941F-ABEE279FF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801</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https://mul2.gov.am/tasks/1088586/oneclick?token=b9a7b3f5cc6264238a454e7663c325ef</cp:keywords>
  <dc:description/>
  <cp:lastModifiedBy>Qnarik Sayadyan</cp:lastModifiedBy>
  <cp:revision>6</cp:revision>
  <cp:lastPrinted>2022-07-18T11:46:00Z</cp:lastPrinted>
  <dcterms:created xsi:type="dcterms:W3CDTF">2024-12-24T12:31:00Z</dcterms:created>
  <dcterms:modified xsi:type="dcterms:W3CDTF">2024-12-26T07:38:00Z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635469459</vt:i4>
  </property>
</Properties>
</file>