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CB90E" w14:textId="77777777" w:rsidR="00B676EA" w:rsidRPr="00B676EA" w:rsidRDefault="00B676EA" w:rsidP="00366E08">
      <w:pPr>
        <w:shd w:val="clear" w:color="auto" w:fill="FFFFFF" w:themeFill="background1"/>
        <w:spacing w:line="276" w:lineRule="auto"/>
        <w:jc w:val="both"/>
        <w:rPr>
          <w:rFonts w:ascii="GHEA Grapalat" w:hAnsi="GHEA Grapalat"/>
          <w:sz w:val="24"/>
          <w:szCs w:val="24"/>
          <w:lang w:val="hy-AM"/>
        </w:rPr>
      </w:pPr>
    </w:p>
    <w:p w14:paraId="64021E43" w14:textId="0CFC29EB" w:rsidR="00E54042" w:rsidRPr="00B676EA" w:rsidRDefault="00E54042" w:rsidP="00E54042">
      <w:pPr>
        <w:jc w:val="center"/>
        <w:rPr>
          <w:rFonts w:ascii="GHEA Grapalat" w:hAnsi="GHEA Grapalat"/>
          <w:b/>
          <w:bCs/>
          <w:sz w:val="24"/>
          <w:szCs w:val="24"/>
          <w:lang w:val="hy-AM"/>
        </w:rPr>
      </w:pPr>
      <w:r w:rsidRPr="00B676EA">
        <w:rPr>
          <w:rFonts w:ascii="GHEA Grapalat" w:hAnsi="GHEA Grapalat"/>
          <w:b/>
          <w:bCs/>
          <w:sz w:val="24"/>
          <w:szCs w:val="24"/>
          <w:lang w:val="hy-AM"/>
        </w:rPr>
        <w:t xml:space="preserve">                   ԱՄՓՈՓԱԹԵՐԹ </w:t>
      </w:r>
    </w:p>
    <w:p w14:paraId="6FE044ED" w14:textId="77777777" w:rsidR="00FB2D9D" w:rsidRPr="00B676EA" w:rsidRDefault="00FB2D9D" w:rsidP="00FB2D9D">
      <w:pPr>
        <w:ind w:firstLine="284"/>
        <w:jc w:val="center"/>
        <w:rPr>
          <w:rFonts w:ascii="GHEA Grapalat" w:eastAsia="Times New Roman" w:hAnsi="GHEA Grapalat" w:cs="Times New Roman"/>
          <w:sz w:val="24"/>
          <w:szCs w:val="24"/>
        </w:rPr>
      </w:pPr>
      <w:r w:rsidRPr="00B676EA">
        <w:rPr>
          <w:rFonts w:ascii="GHEA Grapalat" w:eastAsia="Times New Roman" w:hAnsi="GHEA Grapalat" w:cs="Times New Roman"/>
          <w:b/>
          <w:bCs/>
          <w:sz w:val="24"/>
          <w:szCs w:val="24"/>
        </w:rPr>
        <w:t xml:space="preserve">ՀԱՅԱՍՏԱՆԻ ՀԱՆՐԱՊԵՏՈՒԹՅԱՆ ԿԱՌԱՎԱՐՈՒԹՅԱՆ 2004 ԹՎԱԿԱՆԻ ՄԱՐՏԻ 4-Ի N 318-Ն ՈՐՈՇՄԱՆ ՄԵՋ </w:t>
      </w:r>
      <w:r w:rsidRPr="00B676EA">
        <w:rPr>
          <w:rFonts w:ascii="GHEA Grapalat" w:eastAsia="Times New Roman" w:hAnsi="GHEA Grapalat" w:cs="Times New Roman"/>
          <w:b/>
          <w:bCs/>
          <w:sz w:val="24"/>
          <w:szCs w:val="24"/>
          <w:lang w:val="hy-AM"/>
        </w:rPr>
        <w:t xml:space="preserve">ՓՈՓՈԽՈՒԹՅՈՒՆ </w:t>
      </w:r>
      <w:r w:rsidRPr="00B676EA">
        <w:rPr>
          <w:rFonts w:ascii="GHEA Grapalat" w:eastAsia="Times New Roman" w:hAnsi="GHEA Grapalat" w:cs="Times New Roman"/>
          <w:b/>
          <w:bCs/>
          <w:sz w:val="24"/>
          <w:szCs w:val="24"/>
        </w:rPr>
        <w:t xml:space="preserve">ԿԱՏԱՐԵԼՈՒ </w:t>
      </w:r>
      <w:r w:rsidRPr="00B676EA">
        <w:rPr>
          <w:rFonts w:ascii="GHEA Grapalat" w:eastAsia="Times New Roman" w:hAnsi="GHEA Grapalat" w:cs="Times New Roman"/>
          <w:b/>
          <w:bCs/>
          <w:sz w:val="24"/>
          <w:szCs w:val="24"/>
          <w:lang w:val="hy-AM"/>
        </w:rPr>
        <w:t xml:space="preserve">ԵՎ </w:t>
      </w:r>
      <w:r w:rsidRPr="00B676EA">
        <w:rPr>
          <w:rFonts w:ascii="GHEA Grapalat" w:eastAsia="Times New Roman" w:hAnsi="GHEA Grapalat" w:cs="Times New Roman"/>
          <w:b/>
          <w:bCs/>
          <w:sz w:val="24"/>
          <w:szCs w:val="24"/>
        </w:rPr>
        <w:t>ՀԱՅԱՍՏԱՆԻ ՀԱՆՐԱՊԵՏՈՒԹՅԱՆ ԿԱՌԱՎԱՐՈՒԹՅԱՆ 20</w:t>
      </w:r>
      <w:r w:rsidRPr="00B676EA">
        <w:rPr>
          <w:rFonts w:ascii="GHEA Grapalat" w:eastAsia="Times New Roman" w:hAnsi="GHEA Grapalat" w:cs="Times New Roman"/>
          <w:b/>
          <w:bCs/>
          <w:sz w:val="24"/>
          <w:szCs w:val="24"/>
          <w:lang w:val="hy-AM"/>
        </w:rPr>
        <w:t>13</w:t>
      </w:r>
      <w:r w:rsidRPr="00B676EA">
        <w:rPr>
          <w:rFonts w:ascii="GHEA Grapalat" w:eastAsia="Times New Roman" w:hAnsi="GHEA Grapalat" w:cs="Times New Roman"/>
          <w:b/>
          <w:bCs/>
          <w:sz w:val="24"/>
          <w:szCs w:val="24"/>
        </w:rPr>
        <w:t xml:space="preserve"> ԹՎԱԿԱՆԻ </w:t>
      </w:r>
      <w:r w:rsidRPr="00B676EA">
        <w:rPr>
          <w:rFonts w:ascii="GHEA Grapalat" w:eastAsia="Times New Roman" w:hAnsi="GHEA Grapalat" w:cs="Times New Roman"/>
          <w:b/>
          <w:bCs/>
          <w:sz w:val="24"/>
          <w:szCs w:val="24"/>
          <w:lang w:val="hy-AM"/>
        </w:rPr>
        <w:t>ՀՈՒԼԻՍ</w:t>
      </w:r>
      <w:r w:rsidRPr="00B676EA">
        <w:rPr>
          <w:rFonts w:ascii="GHEA Grapalat" w:eastAsia="Times New Roman" w:hAnsi="GHEA Grapalat" w:cs="Times New Roman"/>
          <w:b/>
          <w:bCs/>
          <w:sz w:val="24"/>
          <w:szCs w:val="24"/>
        </w:rPr>
        <w:t xml:space="preserve">Ի </w:t>
      </w:r>
      <w:r w:rsidRPr="00B676EA">
        <w:rPr>
          <w:rFonts w:ascii="GHEA Grapalat" w:eastAsia="Times New Roman" w:hAnsi="GHEA Grapalat" w:cs="Times New Roman"/>
          <w:b/>
          <w:bCs/>
          <w:sz w:val="24"/>
          <w:szCs w:val="24"/>
          <w:lang w:val="hy-AM"/>
        </w:rPr>
        <w:t>25</w:t>
      </w:r>
      <w:r w:rsidRPr="00B676EA">
        <w:rPr>
          <w:rFonts w:ascii="GHEA Grapalat" w:eastAsia="Times New Roman" w:hAnsi="GHEA Grapalat" w:cs="Times New Roman"/>
          <w:b/>
          <w:bCs/>
          <w:sz w:val="24"/>
          <w:szCs w:val="24"/>
        </w:rPr>
        <w:t xml:space="preserve">-Ի N </w:t>
      </w:r>
      <w:r w:rsidRPr="00B676EA">
        <w:rPr>
          <w:rFonts w:ascii="GHEA Grapalat" w:eastAsia="Times New Roman" w:hAnsi="GHEA Grapalat" w:cs="Times New Roman"/>
          <w:b/>
          <w:bCs/>
          <w:sz w:val="24"/>
          <w:szCs w:val="24"/>
          <w:lang w:val="hy-AM"/>
        </w:rPr>
        <w:t>806</w:t>
      </w:r>
      <w:r w:rsidRPr="00B676EA">
        <w:rPr>
          <w:rFonts w:ascii="GHEA Grapalat" w:eastAsia="Times New Roman" w:hAnsi="GHEA Grapalat" w:cs="Times New Roman"/>
          <w:b/>
          <w:bCs/>
          <w:sz w:val="24"/>
          <w:szCs w:val="24"/>
        </w:rPr>
        <w:t>-Ն ՈՐՈՇ</w:t>
      </w:r>
      <w:r w:rsidRPr="00B676EA">
        <w:rPr>
          <w:rFonts w:ascii="GHEA Grapalat" w:eastAsia="Times New Roman" w:hAnsi="GHEA Grapalat" w:cs="Times New Roman"/>
          <w:b/>
          <w:bCs/>
          <w:sz w:val="24"/>
          <w:szCs w:val="24"/>
          <w:lang w:val="hy-AM"/>
        </w:rPr>
        <w:t>ՈՒ</w:t>
      </w:r>
      <w:r w:rsidRPr="00B676EA">
        <w:rPr>
          <w:rFonts w:ascii="GHEA Grapalat" w:eastAsia="Times New Roman" w:hAnsi="GHEA Grapalat" w:cs="Times New Roman"/>
          <w:b/>
          <w:bCs/>
          <w:sz w:val="24"/>
          <w:szCs w:val="24"/>
        </w:rPr>
        <w:t>Մ</w:t>
      </w:r>
      <w:r w:rsidRPr="00B676EA">
        <w:rPr>
          <w:rFonts w:ascii="GHEA Grapalat" w:eastAsia="Times New Roman" w:hAnsi="GHEA Grapalat" w:cs="Times New Roman"/>
          <w:b/>
          <w:bCs/>
          <w:sz w:val="24"/>
          <w:szCs w:val="24"/>
          <w:lang w:val="hy-AM"/>
        </w:rPr>
        <w:t>Ն ՈՒԺԸ ԿՈՐՑՐԱԾ ՃԱՆԱՉԵԼՈՒ</w:t>
      </w:r>
      <w:r w:rsidRPr="00B676EA">
        <w:rPr>
          <w:rFonts w:ascii="GHEA Grapalat" w:eastAsia="Times New Roman" w:hAnsi="GHEA Grapalat" w:cs="Times New Roman"/>
          <w:b/>
          <w:bCs/>
          <w:sz w:val="24"/>
          <w:szCs w:val="24"/>
        </w:rPr>
        <w:t xml:space="preserve"> ՄԱՍԻՆ</w:t>
      </w:r>
    </w:p>
    <w:p w14:paraId="6956AAE1" w14:textId="77777777" w:rsidR="00E54042" w:rsidRPr="00B676EA" w:rsidRDefault="00E54042" w:rsidP="00E54042">
      <w:pPr>
        <w:shd w:val="clear" w:color="auto" w:fill="FFFFFF" w:themeFill="background1"/>
        <w:spacing w:after="0" w:line="276" w:lineRule="auto"/>
        <w:ind w:right="-360"/>
        <w:jc w:val="both"/>
        <w:rPr>
          <w:rFonts w:ascii="GHEA Grapalat" w:hAnsi="GHEA Grapalat" w:cs="Sylfaen"/>
          <w:b/>
          <w:sz w:val="24"/>
          <w:szCs w:val="24"/>
          <w:shd w:val="clear" w:color="auto" w:fill="FFFFFF"/>
          <w:lang w:val="hy-AM"/>
        </w:rPr>
      </w:pPr>
    </w:p>
    <w:tbl>
      <w:tblPr>
        <w:tblStyle w:val="TableGrid"/>
        <w:tblW w:w="13800" w:type="dxa"/>
        <w:tblLook w:val="04A0" w:firstRow="1" w:lastRow="0" w:firstColumn="1" w:lastColumn="0" w:noHBand="0" w:noVBand="1"/>
      </w:tblPr>
      <w:tblGrid>
        <w:gridCol w:w="8784"/>
        <w:gridCol w:w="5016"/>
      </w:tblGrid>
      <w:tr w:rsidR="00B676EA" w:rsidRPr="00B676EA" w14:paraId="615E2C7F" w14:textId="77777777" w:rsidTr="00B97129">
        <w:trPr>
          <w:trHeight w:val="417"/>
        </w:trPr>
        <w:tc>
          <w:tcPr>
            <w:tcW w:w="8784" w:type="dxa"/>
            <w:vMerge w:val="restart"/>
            <w:shd w:val="clear" w:color="auto" w:fill="BFBFBF" w:themeFill="background1" w:themeFillShade="BF"/>
          </w:tcPr>
          <w:p w14:paraId="3CE66EB4" w14:textId="2800F5DF" w:rsidR="000C4A0F" w:rsidRPr="00B676EA" w:rsidRDefault="000C4A0F" w:rsidP="00D6339B">
            <w:pPr>
              <w:spacing w:line="360" w:lineRule="auto"/>
              <w:jc w:val="both"/>
              <w:rPr>
                <w:rFonts w:ascii="GHEA Grapalat" w:hAnsi="GHEA Grapalat"/>
                <w:sz w:val="24"/>
                <w:szCs w:val="24"/>
                <w:lang w:val="hy-AM"/>
              </w:rPr>
            </w:pPr>
            <w:r w:rsidRPr="00B676EA">
              <w:rPr>
                <w:rFonts w:ascii="GHEA Grapalat" w:hAnsi="GHEA Grapalat"/>
                <w:sz w:val="24"/>
                <w:szCs w:val="24"/>
                <w:lang w:val="hy-AM"/>
              </w:rPr>
              <w:t>1.</w:t>
            </w:r>
            <w:r w:rsidR="00F909D2" w:rsidRPr="00B676EA">
              <w:rPr>
                <w:rFonts w:ascii="GHEA Grapalat" w:hAnsi="GHEA Grapalat"/>
                <w:sz w:val="24"/>
                <w:szCs w:val="24"/>
                <w:lang w:val="hy-AM"/>
              </w:rPr>
              <w:t>Տարածքային կառավարման և ենթակառուցվածքների նախարարություն</w:t>
            </w:r>
          </w:p>
        </w:tc>
        <w:tc>
          <w:tcPr>
            <w:tcW w:w="5016" w:type="dxa"/>
            <w:shd w:val="clear" w:color="auto" w:fill="BFBFBF" w:themeFill="background1" w:themeFillShade="BF"/>
          </w:tcPr>
          <w:p w14:paraId="6F31B79E" w14:textId="62FB6D2B" w:rsidR="000C4A0F" w:rsidRPr="00B676EA" w:rsidRDefault="00552054" w:rsidP="00F909D2">
            <w:pPr>
              <w:spacing w:line="276" w:lineRule="auto"/>
              <w:jc w:val="both"/>
              <w:rPr>
                <w:rFonts w:ascii="GHEA Grapalat" w:hAnsi="GHEA Grapalat" w:cs="Calibri Cyr"/>
                <w:bCs/>
                <w:sz w:val="24"/>
                <w:szCs w:val="24"/>
                <w:lang w:val="hy-AM"/>
              </w:rPr>
            </w:pPr>
            <w:r w:rsidRPr="00B676EA">
              <w:rPr>
                <w:rFonts w:ascii="GHEA Grapalat" w:hAnsi="GHEA Grapalat" w:cs="Calibri Cyr"/>
                <w:bCs/>
                <w:sz w:val="24"/>
                <w:szCs w:val="24"/>
                <w:lang w:val="hy-AM"/>
              </w:rPr>
              <w:t>29.</w:t>
            </w:r>
            <w:r w:rsidR="00542F13" w:rsidRPr="00B676EA">
              <w:rPr>
                <w:rFonts w:ascii="GHEA Grapalat" w:hAnsi="GHEA Grapalat" w:cs="Calibri Cyr"/>
                <w:bCs/>
                <w:sz w:val="24"/>
                <w:szCs w:val="24"/>
                <w:lang w:val="hy-AM"/>
              </w:rPr>
              <w:t>1</w:t>
            </w:r>
            <w:r w:rsidR="00D6339B" w:rsidRPr="00B676EA">
              <w:rPr>
                <w:rFonts w:ascii="GHEA Grapalat" w:hAnsi="GHEA Grapalat" w:cs="Calibri Cyr"/>
                <w:bCs/>
                <w:sz w:val="24"/>
                <w:szCs w:val="24"/>
                <w:lang w:val="hy-AM"/>
              </w:rPr>
              <w:t>0</w:t>
            </w:r>
            <w:r w:rsidR="00542F13" w:rsidRPr="00B676EA">
              <w:rPr>
                <w:rFonts w:ascii="GHEA Grapalat" w:hAnsi="GHEA Grapalat" w:cs="Calibri Cyr"/>
                <w:bCs/>
                <w:sz w:val="24"/>
                <w:szCs w:val="24"/>
                <w:lang w:val="hy-AM"/>
              </w:rPr>
              <w:t>.2024թ.</w:t>
            </w:r>
          </w:p>
        </w:tc>
      </w:tr>
      <w:tr w:rsidR="00B676EA" w:rsidRPr="00B676EA" w14:paraId="15710B32" w14:textId="77777777" w:rsidTr="00B97129">
        <w:trPr>
          <w:trHeight w:val="87"/>
        </w:trPr>
        <w:tc>
          <w:tcPr>
            <w:tcW w:w="8784" w:type="dxa"/>
            <w:vMerge/>
            <w:shd w:val="clear" w:color="auto" w:fill="BFBFBF" w:themeFill="background1" w:themeFillShade="BF"/>
          </w:tcPr>
          <w:p w14:paraId="74DDE6F7" w14:textId="77777777" w:rsidR="000C4A0F" w:rsidRPr="00B676EA" w:rsidRDefault="000C4A0F" w:rsidP="00542F13">
            <w:pPr>
              <w:spacing w:line="360" w:lineRule="auto"/>
              <w:ind w:right="-147" w:firstLine="288"/>
              <w:jc w:val="both"/>
              <w:rPr>
                <w:rFonts w:ascii="GHEA Grapalat" w:hAnsi="GHEA Grapalat"/>
                <w:sz w:val="24"/>
                <w:szCs w:val="24"/>
                <w:lang w:val="hy-AM"/>
              </w:rPr>
            </w:pPr>
          </w:p>
        </w:tc>
        <w:tc>
          <w:tcPr>
            <w:tcW w:w="5016" w:type="dxa"/>
            <w:shd w:val="clear" w:color="auto" w:fill="BFBFBF" w:themeFill="background1" w:themeFillShade="BF"/>
          </w:tcPr>
          <w:p w14:paraId="7FF281F8" w14:textId="33655867" w:rsidR="000C4A0F" w:rsidRPr="00B676EA" w:rsidRDefault="000C4A0F" w:rsidP="00F909D2">
            <w:pPr>
              <w:spacing w:line="276" w:lineRule="auto"/>
              <w:jc w:val="both"/>
              <w:rPr>
                <w:rFonts w:ascii="GHEA Grapalat" w:hAnsi="GHEA Grapalat" w:cs="Calibri Cyr"/>
                <w:bCs/>
                <w:sz w:val="24"/>
                <w:szCs w:val="24"/>
                <w:lang w:val="hy-AM"/>
              </w:rPr>
            </w:pPr>
            <w:r w:rsidRPr="00B676EA">
              <w:rPr>
                <w:rFonts w:ascii="GHEA Grapalat" w:hAnsi="GHEA Grapalat" w:cs="Calibri Cyr"/>
                <w:bCs/>
                <w:sz w:val="24"/>
                <w:szCs w:val="24"/>
                <w:lang w:val="hy-AM"/>
              </w:rPr>
              <w:t>№</w:t>
            </w:r>
            <w:r w:rsidR="00542F13" w:rsidRPr="00B676EA">
              <w:rPr>
                <w:rFonts w:ascii="GHEA Grapalat" w:hAnsi="GHEA Grapalat" w:cs="Calibri Cyr"/>
                <w:bCs/>
                <w:sz w:val="24"/>
                <w:szCs w:val="24"/>
                <w:lang w:val="hy-AM"/>
              </w:rPr>
              <w:t xml:space="preserve"> </w:t>
            </w:r>
            <w:r w:rsidR="00552054" w:rsidRPr="00B676EA">
              <w:rPr>
                <w:rFonts w:ascii="GHEA Grapalat" w:hAnsi="GHEA Grapalat" w:cs="Calibri Cyr"/>
                <w:bCs/>
                <w:sz w:val="24"/>
                <w:szCs w:val="24"/>
                <w:lang w:val="hy-AM"/>
              </w:rPr>
              <w:t>ԳՍ/15/35224-2024</w:t>
            </w:r>
          </w:p>
        </w:tc>
      </w:tr>
      <w:tr w:rsidR="00B676EA" w:rsidRPr="00B676EA" w14:paraId="23499A3B" w14:textId="77777777" w:rsidTr="00B97129">
        <w:trPr>
          <w:trHeight w:val="87"/>
        </w:trPr>
        <w:tc>
          <w:tcPr>
            <w:tcW w:w="8784" w:type="dxa"/>
          </w:tcPr>
          <w:p w14:paraId="2D8C79CB" w14:textId="07EB8E6F" w:rsidR="00542F13" w:rsidRPr="00B676EA" w:rsidRDefault="00F909D2" w:rsidP="00F909D2">
            <w:pPr>
              <w:spacing w:line="360" w:lineRule="auto"/>
              <w:ind w:right="182" w:firstLine="288"/>
              <w:jc w:val="both"/>
              <w:rPr>
                <w:rFonts w:ascii="GHEA Grapalat" w:hAnsi="GHEA Grapalat"/>
                <w:sz w:val="24"/>
                <w:szCs w:val="24"/>
                <w:lang w:val="hy-AM"/>
              </w:rPr>
            </w:pPr>
            <w:r w:rsidRPr="00B676EA">
              <w:rPr>
                <w:rFonts w:ascii="GHEA Grapalat" w:hAnsi="GHEA Grapalat"/>
                <w:sz w:val="24"/>
                <w:szCs w:val="24"/>
                <w:lang w:val="hy-AM"/>
              </w:rPr>
              <w:t>Առաջարկություններ և դիտողություններ չկան։</w:t>
            </w:r>
          </w:p>
        </w:tc>
        <w:tc>
          <w:tcPr>
            <w:tcW w:w="5016" w:type="dxa"/>
          </w:tcPr>
          <w:p w14:paraId="01292A54" w14:textId="334E861E" w:rsidR="00542F13" w:rsidRPr="00B676EA" w:rsidRDefault="00542F13" w:rsidP="000C4A0F">
            <w:pPr>
              <w:spacing w:line="276" w:lineRule="auto"/>
              <w:jc w:val="both"/>
              <w:rPr>
                <w:rFonts w:ascii="GHEA Grapalat" w:hAnsi="GHEA Grapalat" w:cs="Calibri Cyr"/>
                <w:bCs/>
                <w:sz w:val="24"/>
                <w:szCs w:val="24"/>
                <w:lang w:val="hy-AM"/>
              </w:rPr>
            </w:pPr>
          </w:p>
        </w:tc>
      </w:tr>
      <w:tr w:rsidR="00B676EA" w:rsidRPr="00B676EA" w14:paraId="6A42919C" w14:textId="77777777" w:rsidTr="00B97129">
        <w:trPr>
          <w:trHeight w:val="87"/>
        </w:trPr>
        <w:tc>
          <w:tcPr>
            <w:tcW w:w="8784" w:type="dxa"/>
            <w:vMerge w:val="restart"/>
            <w:shd w:val="clear" w:color="auto" w:fill="BFBFBF" w:themeFill="background1" w:themeFillShade="BF"/>
          </w:tcPr>
          <w:p w14:paraId="4AF3994D" w14:textId="43B7E690" w:rsidR="004C21F3" w:rsidRPr="00B676EA" w:rsidRDefault="004C21F3" w:rsidP="00542F13">
            <w:pPr>
              <w:spacing w:line="360" w:lineRule="auto"/>
              <w:ind w:right="-147" w:firstLine="288"/>
              <w:jc w:val="both"/>
              <w:rPr>
                <w:rFonts w:ascii="GHEA Grapalat" w:hAnsi="GHEA Grapalat"/>
                <w:sz w:val="24"/>
                <w:szCs w:val="24"/>
              </w:rPr>
            </w:pPr>
            <w:r w:rsidRPr="00B676EA">
              <w:rPr>
                <w:rFonts w:ascii="GHEA Grapalat" w:hAnsi="GHEA Grapalat"/>
                <w:sz w:val="24"/>
                <w:szCs w:val="24"/>
                <w:lang w:val="hy-AM"/>
              </w:rPr>
              <w:t xml:space="preserve">2.  </w:t>
            </w:r>
            <w:r w:rsidR="00F909D2" w:rsidRPr="00B676EA">
              <w:rPr>
                <w:rFonts w:ascii="GHEA Grapalat" w:hAnsi="GHEA Grapalat"/>
                <w:sz w:val="24"/>
                <w:szCs w:val="24"/>
                <w:lang w:val="hy-AM"/>
              </w:rPr>
              <w:t>ՀՀ պաշտպանության նախարարություն</w:t>
            </w:r>
          </w:p>
        </w:tc>
        <w:tc>
          <w:tcPr>
            <w:tcW w:w="5016" w:type="dxa"/>
            <w:shd w:val="clear" w:color="auto" w:fill="BFBFBF" w:themeFill="background1" w:themeFillShade="BF"/>
          </w:tcPr>
          <w:p w14:paraId="7E4CFAE8" w14:textId="09A85212" w:rsidR="004C21F3" w:rsidRPr="00B676EA" w:rsidRDefault="0029007C" w:rsidP="000C4A0F">
            <w:pPr>
              <w:spacing w:line="276" w:lineRule="auto"/>
              <w:jc w:val="both"/>
              <w:rPr>
                <w:rFonts w:ascii="GHEA Grapalat" w:hAnsi="GHEA Grapalat" w:cs="Calibri Cyr"/>
                <w:bCs/>
                <w:sz w:val="24"/>
                <w:szCs w:val="24"/>
                <w:lang w:val="hy-AM"/>
              </w:rPr>
            </w:pPr>
            <w:r w:rsidRPr="00B676EA">
              <w:rPr>
                <w:rFonts w:ascii="GHEA Grapalat" w:hAnsi="GHEA Grapalat" w:cs="Calibri Cyr"/>
                <w:bCs/>
                <w:sz w:val="24"/>
                <w:szCs w:val="24"/>
                <w:lang w:val="hy-AM"/>
              </w:rPr>
              <w:t>18</w:t>
            </w:r>
            <w:r w:rsidR="00552054" w:rsidRPr="00B676EA">
              <w:rPr>
                <w:rFonts w:ascii="GHEA Grapalat" w:hAnsi="GHEA Grapalat" w:cs="Calibri Cyr"/>
                <w:bCs/>
                <w:sz w:val="24"/>
                <w:szCs w:val="24"/>
              </w:rPr>
              <w:t>.11</w:t>
            </w:r>
            <w:r w:rsidR="004B03DC" w:rsidRPr="00B676EA">
              <w:rPr>
                <w:rFonts w:ascii="GHEA Grapalat" w:hAnsi="GHEA Grapalat" w:cs="Calibri Cyr"/>
                <w:bCs/>
                <w:sz w:val="24"/>
                <w:szCs w:val="24"/>
                <w:lang w:val="hy-AM"/>
              </w:rPr>
              <w:t>.2024թ.</w:t>
            </w:r>
          </w:p>
        </w:tc>
      </w:tr>
      <w:tr w:rsidR="00B676EA" w:rsidRPr="00B676EA" w14:paraId="72ADD6B8" w14:textId="77777777" w:rsidTr="00B97129">
        <w:trPr>
          <w:trHeight w:val="87"/>
        </w:trPr>
        <w:tc>
          <w:tcPr>
            <w:tcW w:w="8784" w:type="dxa"/>
            <w:vMerge/>
            <w:shd w:val="clear" w:color="auto" w:fill="BFBFBF" w:themeFill="background1" w:themeFillShade="BF"/>
          </w:tcPr>
          <w:p w14:paraId="66C304F3" w14:textId="77777777" w:rsidR="004C21F3" w:rsidRPr="00B676EA" w:rsidRDefault="004C21F3" w:rsidP="00542F13">
            <w:pPr>
              <w:spacing w:line="360" w:lineRule="auto"/>
              <w:ind w:right="-147" w:firstLine="288"/>
              <w:jc w:val="both"/>
              <w:rPr>
                <w:rFonts w:ascii="GHEA Grapalat" w:hAnsi="GHEA Grapalat"/>
                <w:sz w:val="24"/>
                <w:szCs w:val="24"/>
                <w:lang w:val="hy-AM"/>
              </w:rPr>
            </w:pPr>
          </w:p>
        </w:tc>
        <w:tc>
          <w:tcPr>
            <w:tcW w:w="5016" w:type="dxa"/>
            <w:shd w:val="clear" w:color="auto" w:fill="BFBFBF" w:themeFill="background1" w:themeFillShade="BF"/>
          </w:tcPr>
          <w:p w14:paraId="62A1C274" w14:textId="19613EEE" w:rsidR="004C21F3" w:rsidRPr="00B676EA" w:rsidRDefault="0029007C" w:rsidP="004B03DC">
            <w:pPr>
              <w:spacing w:line="360" w:lineRule="auto"/>
              <w:ind w:right="-147"/>
              <w:jc w:val="both"/>
              <w:rPr>
                <w:rFonts w:ascii="GHEA Grapalat" w:hAnsi="GHEA Grapalat" w:cs="Calibri Cyr"/>
                <w:b/>
                <w:sz w:val="24"/>
                <w:szCs w:val="24"/>
                <w:lang w:val="hy-AM"/>
              </w:rPr>
            </w:pPr>
            <w:r w:rsidRPr="00B676EA">
              <w:rPr>
                <w:rFonts w:ascii="GHEA Grapalat" w:hAnsi="GHEA Grapalat"/>
                <w:sz w:val="24"/>
                <w:szCs w:val="24"/>
                <w:lang w:val="hy-AM"/>
              </w:rPr>
              <w:t>N ՊՆ/510/12451-2024</w:t>
            </w:r>
          </w:p>
        </w:tc>
      </w:tr>
      <w:tr w:rsidR="00B676EA" w:rsidRPr="00B676EA" w14:paraId="0C815CC2" w14:textId="77777777" w:rsidTr="00B97129">
        <w:trPr>
          <w:trHeight w:val="87"/>
        </w:trPr>
        <w:tc>
          <w:tcPr>
            <w:tcW w:w="8784" w:type="dxa"/>
            <w:shd w:val="clear" w:color="auto" w:fill="auto"/>
          </w:tcPr>
          <w:p w14:paraId="1C295D44"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hy-AM"/>
              </w:rPr>
              <w:t>Վարչապետի</w:t>
            </w:r>
            <w:r w:rsidRPr="00B676EA">
              <w:rPr>
                <w:rFonts w:ascii="GHEA Grapalat" w:hAnsi="GHEA Grapalat" w:cs="Sylfaen"/>
                <w:sz w:val="24"/>
                <w:szCs w:val="24"/>
                <w:lang w:val="es-ES"/>
              </w:rPr>
              <w:t xml:space="preserve"> </w:t>
            </w:r>
            <w:r w:rsidRPr="00B676EA">
              <w:rPr>
                <w:rFonts w:ascii="GHEA Grapalat" w:hAnsi="GHEA Grapalat" w:cs="Sylfaen"/>
                <w:sz w:val="24"/>
                <w:szCs w:val="24"/>
                <w:lang w:val="hy-AM"/>
              </w:rPr>
              <w:t>աշխատակազմի</w:t>
            </w:r>
            <w:r w:rsidRPr="00B676EA">
              <w:rPr>
                <w:rFonts w:ascii="GHEA Grapalat" w:hAnsi="GHEA Grapalat" w:cs="Sylfaen"/>
                <w:sz w:val="24"/>
                <w:szCs w:val="24"/>
                <w:lang w:val="es-ES"/>
              </w:rPr>
              <w:t xml:space="preserve"> </w:t>
            </w:r>
            <w:r w:rsidRPr="00B676EA">
              <w:rPr>
                <w:rFonts w:ascii="GHEA Grapalat" w:hAnsi="GHEA Grapalat" w:cs="Sylfaen"/>
                <w:sz w:val="24"/>
                <w:szCs w:val="24"/>
                <w:lang w:val="hy-AM"/>
              </w:rPr>
              <w:t>ղեկավարի</w:t>
            </w:r>
            <w:r w:rsidRPr="00B676EA">
              <w:rPr>
                <w:rFonts w:ascii="GHEA Grapalat" w:hAnsi="GHEA Grapalat" w:cs="Sylfaen"/>
                <w:sz w:val="24"/>
                <w:szCs w:val="24"/>
                <w:lang w:val="es-ES"/>
              </w:rPr>
              <w:t xml:space="preserve"> 2024 </w:t>
            </w:r>
            <w:r w:rsidRPr="00B676EA">
              <w:rPr>
                <w:rFonts w:ascii="GHEA Grapalat" w:hAnsi="GHEA Grapalat" w:cs="Sylfaen"/>
                <w:sz w:val="24"/>
                <w:szCs w:val="24"/>
                <w:lang w:val="hy-AM"/>
              </w:rPr>
              <w:t>թվականի</w:t>
            </w:r>
            <w:r w:rsidRPr="00B676EA">
              <w:rPr>
                <w:rFonts w:ascii="GHEA Grapalat" w:hAnsi="GHEA Grapalat" w:cs="Sylfaen"/>
                <w:sz w:val="24"/>
                <w:szCs w:val="24"/>
                <w:lang w:val="es-ES"/>
              </w:rPr>
              <w:t xml:space="preserve"> </w:t>
            </w:r>
            <w:r w:rsidRPr="00B676EA">
              <w:rPr>
                <w:rFonts w:ascii="GHEA Grapalat" w:hAnsi="GHEA Grapalat" w:cs="Sylfaen"/>
                <w:sz w:val="24"/>
                <w:szCs w:val="24"/>
                <w:lang w:val="hy-AM"/>
              </w:rPr>
              <w:t>հոկտեմբերի</w:t>
            </w:r>
            <w:r w:rsidRPr="00B676EA">
              <w:rPr>
                <w:rFonts w:ascii="GHEA Grapalat" w:hAnsi="GHEA Grapalat" w:cs="Sylfaen"/>
                <w:sz w:val="24"/>
                <w:szCs w:val="24"/>
                <w:lang w:val="es-ES"/>
              </w:rPr>
              <w:t xml:space="preserve"> 28-</w:t>
            </w:r>
            <w:r w:rsidRPr="00B676EA">
              <w:rPr>
                <w:rFonts w:ascii="GHEA Grapalat" w:hAnsi="GHEA Grapalat" w:cs="Sylfaen"/>
                <w:sz w:val="24"/>
                <w:szCs w:val="24"/>
                <w:lang w:val="hy-AM"/>
              </w:rPr>
              <w:t>ի</w:t>
            </w:r>
            <w:r w:rsidRPr="00B676EA">
              <w:rPr>
                <w:rFonts w:ascii="GHEA Grapalat" w:hAnsi="GHEA Grapalat" w:cs="Sylfaen"/>
                <w:sz w:val="24"/>
                <w:szCs w:val="24"/>
                <w:lang w:val="es-ES"/>
              </w:rPr>
              <w:t xml:space="preserve"> N </w:t>
            </w:r>
            <w:r w:rsidRPr="00B676EA">
              <w:rPr>
                <w:rFonts w:ascii="GHEA Grapalat" w:hAnsi="GHEA Grapalat"/>
                <w:sz w:val="24"/>
                <w:szCs w:val="24"/>
                <w:lang w:val="hy-AM"/>
              </w:rPr>
              <w:t>0</w:t>
            </w:r>
            <w:r w:rsidRPr="00B676EA">
              <w:rPr>
                <w:rFonts w:ascii="GHEA Grapalat" w:hAnsi="GHEA Grapalat"/>
                <w:sz w:val="24"/>
                <w:szCs w:val="24"/>
                <w:lang w:val="es-ES"/>
              </w:rPr>
              <w:t>3.1</w:t>
            </w:r>
            <w:r w:rsidRPr="00B676EA">
              <w:rPr>
                <w:rFonts w:ascii="GHEA Grapalat" w:hAnsi="GHEA Grapalat"/>
                <w:sz w:val="24"/>
                <w:szCs w:val="24"/>
                <w:lang w:val="hy-AM"/>
              </w:rPr>
              <w:t>/</w:t>
            </w:r>
            <w:r w:rsidRPr="00B676EA">
              <w:rPr>
                <w:rFonts w:ascii="GHEA Grapalat" w:hAnsi="GHEA Grapalat"/>
                <w:sz w:val="24"/>
                <w:szCs w:val="24"/>
                <w:lang w:val="es-ES"/>
              </w:rPr>
              <w:t>03.11</w:t>
            </w:r>
            <w:r w:rsidRPr="00B676EA">
              <w:rPr>
                <w:rFonts w:ascii="GHEA Grapalat" w:hAnsi="GHEA Grapalat"/>
                <w:sz w:val="24"/>
                <w:szCs w:val="24"/>
                <w:lang w:val="hy-AM"/>
              </w:rPr>
              <w:t>/</w:t>
            </w:r>
            <w:r w:rsidRPr="00B676EA">
              <w:rPr>
                <w:rFonts w:ascii="GHEA Grapalat" w:hAnsi="GHEA Grapalat"/>
                <w:sz w:val="24"/>
                <w:szCs w:val="24"/>
                <w:lang w:val="es-ES"/>
              </w:rPr>
              <w:t>366</w:t>
            </w:r>
            <w:r w:rsidRPr="00B676EA">
              <w:rPr>
                <w:rFonts w:ascii="GHEA Grapalat" w:hAnsi="GHEA Grapalat"/>
                <w:sz w:val="24"/>
                <w:szCs w:val="24"/>
                <w:lang w:val="hy-AM"/>
              </w:rPr>
              <w:t>3</w:t>
            </w:r>
            <w:r w:rsidRPr="00B676EA">
              <w:rPr>
                <w:rFonts w:ascii="GHEA Grapalat" w:hAnsi="GHEA Grapalat"/>
                <w:sz w:val="24"/>
                <w:szCs w:val="24"/>
                <w:lang w:val="es-ES"/>
              </w:rPr>
              <w:t>0</w:t>
            </w:r>
            <w:r w:rsidRPr="00B676EA">
              <w:rPr>
                <w:rFonts w:ascii="GHEA Grapalat" w:hAnsi="GHEA Grapalat"/>
                <w:sz w:val="24"/>
                <w:szCs w:val="24"/>
                <w:lang w:val="hy-AM"/>
              </w:rPr>
              <w:t>-2024</w:t>
            </w:r>
            <w:r w:rsidRPr="00B676EA">
              <w:rPr>
                <w:rFonts w:ascii="GHEA Grapalat" w:hAnsi="GHEA Grapalat"/>
                <w:b/>
                <w:sz w:val="24"/>
                <w:szCs w:val="24"/>
                <w:lang w:val="hy-AM"/>
              </w:rPr>
              <w:t xml:space="preserve"> </w:t>
            </w:r>
            <w:r w:rsidRPr="00B676EA">
              <w:rPr>
                <w:rFonts w:ascii="GHEA Grapalat" w:hAnsi="GHEA Grapalat" w:cs="Sylfaen"/>
                <w:sz w:val="24"/>
                <w:szCs w:val="24"/>
                <w:lang w:val="hy-AM"/>
              </w:rPr>
              <w:t>գրությամբ</w:t>
            </w:r>
            <w:r w:rsidRPr="00B676EA">
              <w:rPr>
                <w:rFonts w:ascii="GHEA Grapalat" w:hAnsi="GHEA Grapalat" w:cs="Sylfaen"/>
                <w:sz w:val="24"/>
                <w:szCs w:val="24"/>
                <w:lang w:val="es-ES"/>
              </w:rPr>
              <w:t xml:space="preserve"> </w:t>
            </w:r>
            <w:r w:rsidRPr="00B676EA">
              <w:rPr>
                <w:rFonts w:ascii="GHEA Grapalat" w:hAnsi="GHEA Grapalat" w:cs="Sylfaen"/>
                <w:sz w:val="24"/>
                <w:szCs w:val="24"/>
                <w:lang w:val="hy-AM"/>
              </w:rPr>
              <w:t>ներկայացված</w:t>
            </w:r>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Հայաստանի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Հանրապետության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կառավարության</w:t>
            </w:r>
            <w:proofErr w:type="spellEnd"/>
            <w:r w:rsidRPr="00B676EA">
              <w:rPr>
                <w:rFonts w:ascii="GHEA Grapalat" w:hAnsi="GHEA Grapalat" w:cs="Sylfaen"/>
                <w:sz w:val="24"/>
                <w:szCs w:val="24"/>
                <w:lang w:val="es-ES"/>
              </w:rPr>
              <w:t xml:space="preserve"> 2004 </w:t>
            </w:r>
            <w:proofErr w:type="spellStart"/>
            <w:r w:rsidRPr="00B676EA">
              <w:rPr>
                <w:rFonts w:ascii="GHEA Grapalat" w:hAnsi="GHEA Grapalat" w:cs="Sylfaen"/>
                <w:sz w:val="24"/>
                <w:szCs w:val="24"/>
                <w:lang w:val="es-ES"/>
              </w:rPr>
              <w:t>թվականի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մարտի</w:t>
            </w:r>
            <w:proofErr w:type="spellEnd"/>
            <w:r w:rsidRPr="00B676EA">
              <w:rPr>
                <w:rFonts w:ascii="GHEA Grapalat" w:hAnsi="GHEA Grapalat" w:cs="Sylfaen"/>
                <w:sz w:val="24"/>
                <w:szCs w:val="24"/>
                <w:lang w:val="es-ES"/>
              </w:rPr>
              <w:t xml:space="preserve"> 4-ի N318-Ն </w:t>
            </w:r>
            <w:proofErr w:type="spellStart"/>
            <w:r w:rsidRPr="00B676EA">
              <w:rPr>
                <w:rFonts w:ascii="GHEA Grapalat" w:hAnsi="GHEA Grapalat" w:cs="Sylfaen"/>
                <w:sz w:val="24"/>
                <w:szCs w:val="24"/>
                <w:lang w:val="es-ES"/>
              </w:rPr>
              <w:t>որոշման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մեջ</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փոփոխություն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կատարելու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մասին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Կառավարության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որոշման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նախագծի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ուսումնասիրության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արդյունքներով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ունենք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հետևյալ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նկատառումները</w:t>
            </w:r>
            <w:proofErr w:type="spellEnd"/>
            <w:r w:rsidRPr="00B676EA">
              <w:rPr>
                <w:rFonts w:ascii="GHEA Grapalat" w:hAnsi="GHEA Grapalat" w:cs="Sylfaen"/>
                <w:sz w:val="24"/>
                <w:szCs w:val="24"/>
                <w:lang w:val="es-ES"/>
              </w:rPr>
              <w:t>.</w:t>
            </w:r>
          </w:p>
          <w:p w14:paraId="1FA65E82" w14:textId="77777777" w:rsidR="00F37F54" w:rsidRPr="00B676EA" w:rsidRDefault="00F37F54" w:rsidP="00F37F54">
            <w:pPr>
              <w:spacing w:after="40" w:line="276" w:lineRule="auto"/>
              <w:ind w:firstLine="709"/>
              <w:jc w:val="both"/>
              <w:rPr>
                <w:rFonts w:ascii="GHEA Grapalat" w:hAnsi="GHEA Grapalat" w:cs="Sylfaen"/>
                <w:sz w:val="24"/>
                <w:szCs w:val="24"/>
                <w:lang w:val="hy-AM"/>
              </w:rPr>
            </w:pPr>
          </w:p>
        </w:tc>
        <w:tc>
          <w:tcPr>
            <w:tcW w:w="5016" w:type="dxa"/>
            <w:shd w:val="clear" w:color="auto" w:fill="auto"/>
          </w:tcPr>
          <w:p w14:paraId="4C845A19" w14:textId="77777777" w:rsidR="00F37F54" w:rsidRPr="00B676EA" w:rsidRDefault="00F37F54" w:rsidP="00F37F54">
            <w:pPr>
              <w:spacing w:line="276" w:lineRule="auto"/>
              <w:jc w:val="both"/>
              <w:rPr>
                <w:rFonts w:ascii="GHEA Grapalat" w:hAnsi="GHEA Grapalat" w:cs="Calibri Cyr"/>
                <w:b/>
                <w:sz w:val="24"/>
                <w:szCs w:val="24"/>
                <w:lang w:val="hy-AM"/>
              </w:rPr>
            </w:pPr>
          </w:p>
        </w:tc>
      </w:tr>
      <w:tr w:rsidR="00B676EA" w:rsidRPr="00B676EA" w14:paraId="0FB82452" w14:textId="77777777" w:rsidTr="00B97129">
        <w:trPr>
          <w:trHeight w:val="87"/>
        </w:trPr>
        <w:tc>
          <w:tcPr>
            <w:tcW w:w="8784" w:type="dxa"/>
            <w:shd w:val="clear" w:color="auto" w:fill="auto"/>
          </w:tcPr>
          <w:p w14:paraId="39BE81D7" w14:textId="77777777" w:rsidR="00F37F54" w:rsidRPr="00B676EA" w:rsidRDefault="00F37F54" w:rsidP="00F37F54">
            <w:pPr>
              <w:spacing w:after="40" w:line="276" w:lineRule="auto"/>
              <w:jc w:val="both"/>
              <w:rPr>
                <w:rFonts w:ascii="GHEA Grapalat" w:hAnsi="GHEA Grapalat" w:cs="Sylfaen"/>
                <w:sz w:val="24"/>
                <w:szCs w:val="24"/>
                <w:lang w:val="es-ES"/>
              </w:rPr>
            </w:pPr>
            <w:r w:rsidRPr="00B676EA">
              <w:rPr>
                <w:rFonts w:ascii="GHEA Grapalat" w:hAnsi="GHEA Grapalat" w:cs="Sylfaen"/>
                <w:sz w:val="24"/>
                <w:szCs w:val="24"/>
                <w:lang w:val="es-ES"/>
              </w:rPr>
              <w:t xml:space="preserve">1. </w:t>
            </w:r>
            <w:proofErr w:type="spellStart"/>
            <w:r w:rsidRPr="00B676EA">
              <w:rPr>
                <w:rFonts w:ascii="GHEA Grapalat" w:hAnsi="GHEA Grapalat" w:cs="Sylfaen"/>
                <w:sz w:val="24"/>
                <w:szCs w:val="24"/>
                <w:lang w:val="es-ES"/>
              </w:rPr>
              <w:t>հավելված</w:t>
            </w:r>
            <w:proofErr w:type="spellEnd"/>
            <w:r w:rsidRPr="00B676EA">
              <w:rPr>
                <w:rFonts w:ascii="GHEA Grapalat" w:hAnsi="GHEA Grapalat" w:cs="Sylfaen"/>
                <w:sz w:val="24"/>
                <w:szCs w:val="24"/>
                <w:lang w:val="es-ES"/>
              </w:rPr>
              <w:t xml:space="preserve"> 1-ի 1-ին </w:t>
            </w:r>
            <w:proofErr w:type="spellStart"/>
            <w:r w:rsidRPr="00B676EA">
              <w:rPr>
                <w:rFonts w:ascii="GHEA Grapalat" w:hAnsi="GHEA Grapalat" w:cs="Sylfaen"/>
                <w:sz w:val="24"/>
                <w:szCs w:val="24"/>
                <w:lang w:val="es-ES"/>
              </w:rPr>
              <w:t>կետի</w:t>
            </w:r>
            <w:proofErr w:type="spellEnd"/>
            <w:r w:rsidRPr="00B676EA">
              <w:rPr>
                <w:rFonts w:ascii="GHEA Grapalat" w:hAnsi="GHEA Grapalat" w:cs="Sylfaen"/>
                <w:sz w:val="24"/>
                <w:szCs w:val="24"/>
                <w:lang w:val="es-ES"/>
              </w:rPr>
              <w:t>՝</w:t>
            </w:r>
          </w:p>
          <w:p w14:paraId="5C87D71E"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1) 10-րդ </w:t>
            </w:r>
            <w:proofErr w:type="spellStart"/>
            <w:r w:rsidRPr="00B676EA">
              <w:rPr>
                <w:rFonts w:ascii="GHEA Grapalat" w:hAnsi="GHEA Grapalat" w:cs="Sylfaen"/>
                <w:sz w:val="24"/>
                <w:szCs w:val="24"/>
                <w:lang w:val="es-ES"/>
              </w:rPr>
              <w:t>ենթակետում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զորակոչային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տարիքի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անձինք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փոխարինել</w:t>
            </w:r>
            <w:proofErr w:type="spellEnd"/>
            <w:r w:rsidRPr="00B676EA">
              <w:rPr>
                <w:rFonts w:ascii="GHEA Grapalat" w:hAnsi="GHEA Grapalat" w:cs="Sylfaen"/>
                <w:sz w:val="24"/>
                <w:szCs w:val="24"/>
                <w:lang w:val="es-ES"/>
              </w:rPr>
              <w:t xml:space="preserve"> «</w:t>
            </w:r>
            <w:bookmarkStart w:id="0" w:name="_Hlk182910718"/>
            <w:r w:rsidRPr="00B676EA">
              <w:rPr>
                <w:rFonts w:ascii="GHEA Grapalat" w:hAnsi="GHEA Grapalat" w:cs="Sylfaen"/>
                <w:sz w:val="24"/>
                <w:szCs w:val="24"/>
                <w:lang w:val="hy-AM"/>
              </w:rPr>
              <w:t xml:space="preserve">զինվորական հաշվառման, պարտադիր զինվորական ծառայության </w:t>
            </w:r>
            <w:proofErr w:type="spellStart"/>
            <w:r w:rsidRPr="00B676EA">
              <w:rPr>
                <w:rFonts w:ascii="GHEA Grapalat" w:hAnsi="GHEA Grapalat" w:cs="Sylfaen"/>
                <w:sz w:val="24"/>
                <w:szCs w:val="24"/>
              </w:rPr>
              <w:t>կամ</w:t>
            </w:r>
            <w:proofErr w:type="spellEnd"/>
            <w:r w:rsidRPr="00B676EA">
              <w:rPr>
                <w:rFonts w:ascii="GHEA Grapalat" w:hAnsi="GHEA Grapalat" w:cs="Sylfaen"/>
                <w:sz w:val="24"/>
                <w:szCs w:val="24"/>
                <w:lang w:val="hy-AM"/>
              </w:rPr>
              <w:t xml:space="preserve"> զորահավաքային զորակոչերի, ինչպես նաև </w:t>
            </w:r>
            <w:r w:rsidRPr="00B676EA">
              <w:rPr>
                <w:rFonts w:ascii="GHEA Grapalat" w:hAnsi="GHEA Grapalat" w:cs="Sylfaen"/>
                <w:sz w:val="24"/>
                <w:szCs w:val="24"/>
                <w:lang w:val="hy-AM"/>
              </w:rPr>
              <w:lastRenderedPageBreak/>
              <w:t>պահեստազորային պատրաստության շրջանակներում իրականացվող միջոցառումներին ներգրավման ենթակա անձինք</w:t>
            </w:r>
            <w:bookmarkEnd w:id="0"/>
            <w:r w:rsidRPr="00B676EA">
              <w:rPr>
                <w:rFonts w:ascii="GHEA Grapalat" w:hAnsi="GHEA Grapalat" w:cs="Sylfaen"/>
                <w:sz w:val="24"/>
                <w:szCs w:val="24"/>
                <w:lang w:val="es-ES"/>
              </w:rPr>
              <w:t>»,</w:t>
            </w:r>
          </w:p>
          <w:p w14:paraId="250B0566" w14:textId="77777777" w:rsidR="00F37F54" w:rsidRPr="00B676EA" w:rsidRDefault="00F37F54" w:rsidP="0029007C">
            <w:pPr>
              <w:spacing w:after="40" w:line="276" w:lineRule="auto"/>
              <w:ind w:firstLine="709"/>
              <w:jc w:val="both"/>
              <w:rPr>
                <w:rFonts w:ascii="GHEA Grapalat" w:hAnsi="GHEA Grapalat" w:cs="Sylfaen"/>
                <w:sz w:val="24"/>
                <w:szCs w:val="24"/>
                <w:lang w:val="hy-AM"/>
              </w:rPr>
            </w:pPr>
          </w:p>
        </w:tc>
        <w:tc>
          <w:tcPr>
            <w:tcW w:w="5016" w:type="dxa"/>
            <w:shd w:val="clear" w:color="auto" w:fill="auto"/>
          </w:tcPr>
          <w:p w14:paraId="6CB61404" w14:textId="77777777" w:rsidR="008E6F6C" w:rsidRPr="00B676EA" w:rsidRDefault="008E6F6C" w:rsidP="00F37F54">
            <w:pPr>
              <w:spacing w:line="276" w:lineRule="auto"/>
              <w:jc w:val="both"/>
              <w:rPr>
                <w:rFonts w:ascii="GHEA Grapalat" w:hAnsi="GHEA Grapalat" w:cs="Calibri Cyr"/>
                <w:b/>
                <w:sz w:val="24"/>
                <w:szCs w:val="24"/>
                <w:lang w:val="hy-AM"/>
              </w:rPr>
            </w:pPr>
          </w:p>
          <w:p w14:paraId="22A99FDA" w14:textId="77777777" w:rsidR="00F37F54" w:rsidRPr="00B676EA" w:rsidRDefault="008E6F6C"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Ընդունվել է</w:t>
            </w:r>
          </w:p>
          <w:p w14:paraId="4E1FFBDD" w14:textId="77777777" w:rsidR="008E6F6C" w:rsidRPr="00B676EA" w:rsidRDefault="008E6F6C" w:rsidP="00F37F54">
            <w:pPr>
              <w:spacing w:line="276" w:lineRule="auto"/>
              <w:jc w:val="both"/>
              <w:rPr>
                <w:rFonts w:ascii="GHEA Grapalat" w:hAnsi="GHEA Grapalat" w:cs="Calibri Cyr"/>
                <w:b/>
                <w:sz w:val="24"/>
                <w:szCs w:val="24"/>
                <w:lang w:val="hy-AM"/>
              </w:rPr>
            </w:pPr>
          </w:p>
          <w:p w14:paraId="084D0DCA" w14:textId="77777777" w:rsidR="008E6F6C" w:rsidRPr="00B676EA" w:rsidRDefault="008E6F6C" w:rsidP="00F37F54">
            <w:pPr>
              <w:spacing w:line="276" w:lineRule="auto"/>
              <w:jc w:val="both"/>
              <w:rPr>
                <w:rFonts w:ascii="GHEA Grapalat" w:hAnsi="GHEA Grapalat" w:cs="Calibri Cyr"/>
                <w:b/>
                <w:sz w:val="24"/>
                <w:szCs w:val="24"/>
                <w:lang w:val="hy-AM"/>
              </w:rPr>
            </w:pPr>
          </w:p>
          <w:p w14:paraId="748138CA" w14:textId="77777777" w:rsidR="008E6F6C" w:rsidRPr="00B676EA" w:rsidRDefault="008E6F6C" w:rsidP="00F37F54">
            <w:pPr>
              <w:spacing w:line="276" w:lineRule="auto"/>
              <w:jc w:val="both"/>
              <w:rPr>
                <w:rFonts w:ascii="GHEA Grapalat" w:hAnsi="GHEA Grapalat" w:cs="Calibri Cyr"/>
                <w:b/>
                <w:sz w:val="24"/>
                <w:szCs w:val="24"/>
                <w:lang w:val="hy-AM"/>
              </w:rPr>
            </w:pPr>
          </w:p>
          <w:p w14:paraId="0CD54174" w14:textId="77777777" w:rsidR="008E6F6C" w:rsidRPr="00B676EA" w:rsidRDefault="008E6F6C" w:rsidP="00F37F54">
            <w:pPr>
              <w:spacing w:line="276" w:lineRule="auto"/>
              <w:jc w:val="both"/>
              <w:rPr>
                <w:rFonts w:ascii="GHEA Grapalat" w:hAnsi="GHEA Grapalat" w:cs="Calibri Cyr"/>
                <w:b/>
                <w:sz w:val="24"/>
                <w:szCs w:val="24"/>
                <w:lang w:val="hy-AM"/>
              </w:rPr>
            </w:pPr>
          </w:p>
          <w:p w14:paraId="70B9BC44" w14:textId="77777777" w:rsidR="008E6F6C" w:rsidRPr="00B676EA" w:rsidRDefault="008E6F6C" w:rsidP="00F37F54">
            <w:pPr>
              <w:spacing w:line="276" w:lineRule="auto"/>
              <w:jc w:val="both"/>
              <w:rPr>
                <w:rFonts w:ascii="GHEA Grapalat" w:hAnsi="GHEA Grapalat" w:cs="Calibri Cyr"/>
                <w:b/>
                <w:sz w:val="24"/>
                <w:szCs w:val="24"/>
                <w:lang w:val="hy-AM"/>
              </w:rPr>
            </w:pPr>
          </w:p>
          <w:p w14:paraId="45A80CB5" w14:textId="77777777" w:rsidR="008E6F6C" w:rsidRPr="00B676EA" w:rsidRDefault="008E6F6C" w:rsidP="00F37F54">
            <w:pPr>
              <w:spacing w:line="276" w:lineRule="auto"/>
              <w:jc w:val="both"/>
              <w:rPr>
                <w:rFonts w:ascii="GHEA Grapalat" w:hAnsi="GHEA Grapalat" w:cs="Calibri Cyr"/>
                <w:b/>
                <w:sz w:val="24"/>
                <w:szCs w:val="24"/>
                <w:lang w:val="hy-AM"/>
              </w:rPr>
            </w:pPr>
          </w:p>
          <w:p w14:paraId="32DAD207" w14:textId="799B714F" w:rsidR="00F25D01" w:rsidRPr="00B676EA" w:rsidRDefault="00F25D01" w:rsidP="0029007C">
            <w:pPr>
              <w:spacing w:line="276" w:lineRule="auto"/>
              <w:jc w:val="both"/>
              <w:rPr>
                <w:rFonts w:ascii="GHEA Grapalat" w:hAnsi="GHEA Grapalat" w:cs="Calibri Cyr"/>
                <w:b/>
                <w:sz w:val="24"/>
                <w:szCs w:val="24"/>
                <w:lang w:val="hy-AM"/>
              </w:rPr>
            </w:pPr>
          </w:p>
        </w:tc>
      </w:tr>
      <w:tr w:rsidR="00B676EA" w:rsidRPr="00B676EA" w14:paraId="29CE5B17" w14:textId="77777777" w:rsidTr="00B97129">
        <w:trPr>
          <w:trHeight w:val="87"/>
        </w:trPr>
        <w:tc>
          <w:tcPr>
            <w:tcW w:w="8784" w:type="dxa"/>
            <w:shd w:val="clear" w:color="auto" w:fill="auto"/>
          </w:tcPr>
          <w:p w14:paraId="7216D450" w14:textId="77777777" w:rsidR="0029007C" w:rsidRPr="00B676EA" w:rsidRDefault="0029007C" w:rsidP="0029007C">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lastRenderedPageBreak/>
              <w:t xml:space="preserve">2) 11-րդ </w:t>
            </w:r>
            <w:proofErr w:type="spellStart"/>
            <w:r w:rsidRPr="00B676EA">
              <w:rPr>
                <w:rFonts w:ascii="GHEA Grapalat" w:hAnsi="GHEA Grapalat" w:cs="Sylfaen"/>
                <w:sz w:val="24"/>
                <w:szCs w:val="24"/>
                <w:lang w:val="es-ES"/>
              </w:rPr>
              <w:t>ենթակետում</w:t>
            </w:r>
            <w:proofErr w:type="spellEnd"/>
            <w:r w:rsidRPr="00B676EA">
              <w:rPr>
                <w:rFonts w:ascii="GHEA Grapalat" w:hAnsi="GHEA Grapalat" w:cs="Sylfaen"/>
                <w:sz w:val="24"/>
                <w:szCs w:val="24"/>
                <w:lang w:val="es-ES"/>
              </w:rPr>
              <w:t xml:space="preserve"> «</w:t>
            </w:r>
            <w:r w:rsidRPr="00B676EA">
              <w:rPr>
                <w:rFonts w:ascii="GHEA Grapalat" w:hAnsi="GHEA Grapalat"/>
                <w:sz w:val="24"/>
                <w:szCs w:val="24"/>
                <w:lang w:val="hy-AM"/>
              </w:rPr>
              <w:t>Հայաստանի Հանրապետության պաշտ</w:t>
            </w:r>
            <w:r w:rsidRPr="00B676EA">
              <w:rPr>
                <w:rFonts w:ascii="GHEA Grapalat" w:hAnsi="GHEA Grapalat"/>
                <w:sz w:val="24"/>
                <w:szCs w:val="24"/>
                <w:lang w:val="es-ES"/>
              </w:rPr>
              <w:softHyphen/>
            </w:r>
            <w:r w:rsidRPr="00B676EA">
              <w:rPr>
                <w:rFonts w:ascii="GHEA Grapalat" w:hAnsi="GHEA Grapalat"/>
                <w:sz w:val="24"/>
                <w:szCs w:val="24"/>
                <w:lang w:val="hy-AM"/>
              </w:rPr>
              <w:t>պանության ժամանակ, ինչպես նաև ծառայողական պարտականությունները կատարելիս</w:t>
            </w:r>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հիմք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ընդունելով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ծառայության</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զինծառայողի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կարգավիճակի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մասին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օրենքի</w:t>
            </w:r>
            <w:proofErr w:type="spellEnd"/>
            <w:r w:rsidRPr="00B676EA">
              <w:rPr>
                <w:rFonts w:ascii="GHEA Grapalat" w:hAnsi="GHEA Grapalat" w:cs="Sylfaen"/>
                <w:sz w:val="24"/>
                <w:szCs w:val="24"/>
                <w:lang w:val="es-ES"/>
              </w:rPr>
              <w:t xml:space="preserve"> 64-րդ </w:t>
            </w:r>
            <w:proofErr w:type="spellStart"/>
            <w:r w:rsidRPr="00B676EA">
              <w:rPr>
                <w:rFonts w:ascii="GHEA Grapalat" w:hAnsi="GHEA Grapalat" w:cs="Sylfaen"/>
                <w:sz w:val="24"/>
                <w:szCs w:val="24"/>
                <w:lang w:val="es-ES"/>
              </w:rPr>
              <w:t>հոդվածի</w:t>
            </w:r>
            <w:proofErr w:type="spellEnd"/>
            <w:r w:rsidRPr="00B676EA">
              <w:rPr>
                <w:rFonts w:ascii="GHEA Grapalat" w:hAnsi="GHEA Grapalat" w:cs="Sylfaen"/>
                <w:sz w:val="24"/>
                <w:szCs w:val="24"/>
                <w:lang w:val="es-ES"/>
              </w:rPr>
              <w:t xml:space="preserve"> 5-րդ </w:t>
            </w:r>
            <w:proofErr w:type="spellStart"/>
            <w:r w:rsidRPr="00B676EA">
              <w:rPr>
                <w:rFonts w:ascii="GHEA Grapalat" w:hAnsi="GHEA Grapalat" w:cs="Sylfaen"/>
                <w:sz w:val="24"/>
                <w:szCs w:val="24"/>
                <w:lang w:val="es-ES"/>
              </w:rPr>
              <w:t>մասի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պահանջները</w:t>
            </w:r>
            <w:proofErr w:type="spellEnd"/>
            <w:r w:rsidRPr="00B676EA">
              <w:rPr>
                <w:rFonts w:ascii="GHEA Grapalat" w:hAnsi="GHEA Grapalat" w:cs="Sylfaen"/>
                <w:sz w:val="24"/>
                <w:szCs w:val="24"/>
                <w:lang w:val="es-ES"/>
              </w:rPr>
              <w:t>,</w:t>
            </w:r>
          </w:p>
          <w:p w14:paraId="1634A408" w14:textId="77777777" w:rsidR="0029007C" w:rsidRPr="00B676EA" w:rsidRDefault="0029007C" w:rsidP="00F37F54">
            <w:pPr>
              <w:spacing w:after="40" w:line="276" w:lineRule="auto"/>
              <w:jc w:val="both"/>
              <w:rPr>
                <w:rFonts w:ascii="GHEA Grapalat" w:hAnsi="GHEA Grapalat" w:cs="Sylfaen"/>
                <w:sz w:val="24"/>
                <w:szCs w:val="24"/>
                <w:lang w:val="es-ES"/>
              </w:rPr>
            </w:pPr>
          </w:p>
        </w:tc>
        <w:tc>
          <w:tcPr>
            <w:tcW w:w="5016" w:type="dxa"/>
            <w:shd w:val="clear" w:color="auto" w:fill="auto"/>
          </w:tcPr>
          <w:p w14:paraId="40A6D248" w14:textId="77777777" w:rsidR="0029007C" w:rsidRPr="00B676EA" w:rsidRDefault="0029007C" w:rsidP="0029007C">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Ընդունվել է</w:t>
            </w:r>
          </w:p>
          <w:p w14:paraId="7C858864" w14:textId="77777777" w:rsidR="0029007C" w:rsidRPr="00B676EA" w:rsidRDefault="0029007C" w:rsidP="00F37F54">
            <w:pPr>
              <w:spacing w:line="276" w:lineRule="auto"/>
              <w:jc w:val="both"/>
              <w:rPr>
                <w:rFonts w:ascii="GHEA Grapalat" w:hAnsi="GHEA Grapalat" w:cs="Calibri Cyr"/>
                <w:b/>
                <w:sz w:val="24"/>
                <w:szCs w:val="24"/>
                <w:lang w:val="hy-AM"/>
              </w:rPr>
            </w:pPr>
          </w:p>
        </w:tc>
      </w:tr>
      <w:tr w:rsidR="00B676EA" w:rsidRPr="00B676EA" w14:paraId="70889F61" w14:textId="77777777" w:rsidTr="00B97129">
        <w:trPr>
          <w:trHeight w:val="87"/>
        </w:trPr>
        <w:tc>
          <w:tcPr>
            <w:tcW w:w="8784" w:type="dxa"/>
            <w:shd w:val="clear" w:color="auto" w:fill="auto"/>
          </w:tcPr>
          <w:p w14:paraId="2A758C4D" w14:textId="77777777" w:rsidR="0029007C" w:rsidRPr="00B676EA" w:rsidRDefault="0029007C" w:rsidP="0029007C">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3) 19-րդ </w:t>
            </w:r>
            <w:proofErr w:type="spellStart"/>
            <w:r w:rsidRPr="00B676EA">
              <w:rPr>
                <w:rFonts w:ascii="GHEA Grapalat" w:hAnsi="GHEA Grapalat" w:cs="Sylfaen"/>
                <w:sz w:val="24"/>
                <w:szCs w:val="24"/>
                <w:lang w:val="es-ES"/>
              </w:rPr>
              <w:t>ենթակետում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վնասվածքի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փոխարինել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վնասվածքի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բառերով</w:t>
            </w:r>
            <w:proofErr w:type="spellEnd"/>
            <w:r w:rsidRPr="00B676EA">
              <w:rPr>
                <w:rFonts w:ascii="GHEA Grapalat" w:hAnsi="GHEA Grapalat" w:cs="Sylfaen"/>
                <w:sz w:val="24"/>
                <w:szCs w:val="24"/>
                <w:lang w:val="es-ES"/>
              </w:rPr>
              <w:t>,</w:t>
            </w:r>
          </w:p>
          <w:p w14:paraId="203677ED" w14:textId="77777777" w:rsidR="0029007C" w:rsidRPr="00B676EA" w:rsidRDefault="0029007C" w:rsidP="00F37F54">
            <w:pPr>
              <w:spacing w:after="40" w:line="276" w:lineRule="auto"/>
              <w:jc w:val="both"/>
              <w:rPr>
                <w:rFonts w:ascii="GHEA Grapalat" w:hAnsi="GHEA Grapalat" w:cs="Sylfaen"/>
                <w:sz w:val="24"/>
                <w:szCs w:val="24"/>
                <w:lang w:val="es-ES"/>
              </w:rPr>
            </w:pPr>
          </w:p>
        </w:tc>
        <w:tc>
          <w:tcPr>
            <w:tcW w:w="5016" w:type="dxa"/>
            <w:shd w:val="clear" w:color="auto" w:fill="auto"/>
          </w:tcPr>
          <w:p w14:paraId="5ADDE527" w14:textId="77777777" w:rsidR="0029007C" w:rsidRPr="00B676EA" w:rsidRDefault="0029007C" w:rsidP="0029007C">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Ընդունվել է</w:t>
            </w:r>
          </w:p>
          <w:p w14:paraId="64A38740" w14:textId="77777777" w:rsidR="0029007C" w:rsidRPr="00B676EA" w:rsidRDefault="0029007C" w:rsidP="00F37F54">
            <w:pPr>
              <w:spacing w:line="276" w:lineRule="auto"/>
              <w:jc w:val="both"/>
              <w:rPr>
                <w:rFonts w:ascii="GHEA Grapalat" w:hAnsi="GHEA Grapalat" w:cs="Calibri Cyr"/>
                <w:b/>
                <w:sz w:val="24"/>
                <w:szCs w:val="24"/>
                <w:lang w:val="hy-AM"/>
              </w:rPr>
            </w:pPr>
          </w:p>
        </w:tc>
      </w:tr>
      <w:tr w:rsidR="00B676EA" w:rsidRPr="00B676EA" w14:paraId="6401B003" w14:textId="77777777" w:rsidTr="00B97129">
        <w:trPr>
          <w:trHeight w:val="87"/>
        </w:trPr>
        <w:tc>
          <w:tcPr>
            <w:tcW w:w="8784" w:type="dxa"/>
            <w:shd w:val="clear" w:color="auto" w:fill="auto"/>
          </w:tcPr>
          <w:p w14:paraId="4E2930A8" w14:textId="77777777" w:rsidR="0029007C" w:rsidRPr="00B676EA" w:rsidRDefault="0029007C" w:rsidP="0029007C">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4) 23-րդ </w:t>
            </w:r>
            <w:proofErr w:type="spellStart"/>
            <w:r w:rsidRPr="00B676EA">
              <w:rPr>
                <w:rFonts w:ascii="GHEA Grapalat" w:hAnsi="GHEA Grapalat" w:cs="Sylfaen"/>
                <w:sz w:val="24"/>
                <w:szCs w:val="24"/>
                <w:lang w:val="es-ES"/>
              </w:rPr>
              <w:t>ենթակետում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արդյունքում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բառից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հետո</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լրացնել</w:t>
            </w:r>
            <w:proofErr w:type="spellEnd"/>
            <w:r w:rsidRPr="00B676EA">
              <w:rPr>
                <w:rFonts w:ascii="GHEA Grapalat" w:hAnsi="GHEA Grapalat" w:cs="Sylfaen"/>
                <w:sz w:val="24"/>
                <w:szCs w:val="24"/>
                <w:lang w:val="es-ES"/>
              </w:rPr>
              <w:t xml:space="preserve"> «</w:t>
            </w:r>
            <w:bookmarkStart w:id="1" w:name="_Hlk182907399"/>
            <w:proofErr w:type="spellStart"/>
            <w:r w:rsidRPr="00B676EA">
              <w:rPr>
                <w:rFonts w:ascii="GHEA Grapalat" w:hAnsi="GHEA Grapalat" w:cs="Sylfaen"/>
                <w:sz w:val="24"/>
                <w:szCs w:val="24"/>
                <w:lang w:val="es-ES"/>
              </w:rPr>
              <w:t>վնասվածք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հիվանդություն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ստացած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bookmarkEnd w:id="1"/>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բառերը</w:t>
            </w:r>
            <w:proofErr w:type="spellEnd"/>
            <w:r w:rsidRPr="00B676EA">
              <w:rPr>
                <w:rFonts w:ascii="GHEA Grapalat" w:hAnsi="GHEA Grapalat" w:cs="Sylfaen"/>
                <w:sz w:val="24"/>
                <w:szCs w:val="24"/>
                <w:lang w:val="es-ES"/>
              </w:rPr>
              <w:t>,</w:t>
            </w:r>
          </w:p>
          <w:p w14:paraId="708E6299" w14:textId="77777777" w:rsidR="0029007C" w:rsidRPr="00B676EA" w:rsidRDefault="0029007C" w:rsidP="00F37F54">
            <w:pPr>
              <w:spacing w:after="40" w:line="276" w:lineRule="auto"/>
              <w:jc w:val="both"/>
              <w:rPr>
                <w:rFonts w:ascii="GHEA Grapalat" w:hAnsi="GHEA Grapalat" w:cs="Sylfaen"/>
                <w:sz w:val="24"/>
                <w:szCs w:val="24"/>
                <w:lang w:val="es-ES"/>
              </w:rPr>
            </w:pPr>
          </w:p>
        </w:tc>
        <w:tc>
          <w:tcPr>
            <w:tcW w:w="5016" w:type="dxa"/>
            <w:shd w:val="clear" w:color="auto" w:fill="auto"/>
          </w:tcPr>
          <w:p w14:paraId="0DACF093" w14:textId="77777777" w:rsidR="0029007C" w:rsidRPr="00B676EA" w:rsidRDefault="0029007C" w:rsidP="0029007C">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Ընդունվել է</w:t>
            </w:r>
          </w:p>
          <w:p w14:paraId="21696984" w14:textId="77777777" w:rsidR="0029007C" w:rsidRPr="00B676EA" w:rsidRDefault="0029007C" w:rsidP="00F37F54">
            <w:pPr>
              <w:spacing w:line="276" w:lineRule="auto"/>
              <w:jc w:val="both"/>
              <w:rPr>
                <w:rFonts w:ascii="GHEA Grapalat" w:hAnsi="GHEA Grapalat" w:cs="Calibri Cyr"/>
                <w:b/>
                <w:sz w:val="24"/>
                <w:szCs w:val="24"/>
                <w:lang w:val="hy-AM"/>
              </w:rPr>
            </w:pPr>
          </w:p>
        </w:tc>
      </w:tr>
      <w:tr w:rsidR="00B676EA" w:rsidRPr="00B676EA" w14:paraId="598B36CD" w14:textId="77777777" w:rsidTr="00B97129">
        <w:trPr>
          <w:trHeight w:val="87"/>
        </w:trPr>
        <w:tc>
          <w:tcPr>
            <w:tcW w:w="8784" w:type="dxa"/>
            <w:shd w:val="clear" w:color="auto" w:fill="auto"/>
          </w:tcPr>
          <w:p w14:paraId="2554DEE3" w14:textId="77777777" w:rsidR="00F37F54" w:rsidRPr="00B676EA" w:rsidRDefault="00F37F54" w:rsidP="00F37F54">
            <w:pPr>
              <w:spacing w:after="40" w:line="276" w:lineRule="auto"/>
              <w:jc w:val="both"/>
              <w:rPr>
                <w:rFonts w:ascii="GHEA Grapalat" w:hAnsi="GHEA Grapalat" w:cs="Sylfaen"/>
                <w:sz w:val="24"/>
                <w:szCs w:val="24"/>
                <w:lang w:val="es-ES"/>
              </w:rPr>
            </w:pPr>
            <w:r w:rsidRPr="00B676EA">
              <w:rPr>
                <w:rFonts w:ascii="GHEA Grapalat" w:hAnsi="GHEA Grapalat" w:cs="Sylfaen"/>
                <w:sz w:val="24"/>
                <w:szCs w:val="24"/>
                <w:lang w:val="es-ES"/>
              </w:rPr>
              <w:t xml:space="preserve">2. </w:t>
            </w:r>
            <w:proofErr w:type="spellStart"/>
            <w:r w:rsidRPr="00B676EA">
              <w:rPr>
                <w:rFonts w:ascii="GHEA Grapalat" w:hAnsi="GHEA Grapalat" w:cs="Sylfaen"/>
                <w:sz w:val="24"/>
                <w:szCs w:val="24"/>
                <w:lang w:val="es-ES"/>
              </w:rPr>
              <w:t>հավելված</w:t>
            </w:r>
            <w:proofErr w:type="spellEnd"/>
            <w:r w:rsidRPr="00B676EA">
              <w:rPr>
                <w:rFonts w:ascii="GHEA Grapalat" w:hAnsi="GHEA Grapalat" w:cs="Sylfaen"/>
                <w:sz w:val="24"/>
                <w:szCs w:val="24"/>
                <w:lang w:val="es-ES"/>
              </w:rPr>
              <w:t xml:space="preserve"> 2-ում </w:t>
            </w:r>
            <w:proofErr w:type="spellStart"/>
            <w:r w:rsidRPr="00B676EA">
              <w:rPr>
                <w:rFonts w:ascii="GHEA Grapalat" w:hAnsi="GHEA Grapalat" w:cs="Sylfaen"/>
                <w:sz w:val="24"/>
                <w:szCs w:val="24"/>
                <w:lang w:val="es-ES"/>
              </w:rPr>
              <w:t>առաջարկում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ենք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բացահայտել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այլընտրանք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չունեցող</w:t>
            </w:r>
            <w:proofErr w:type="spellEnd"/>
            <w:r w:rsidRPr="00B676EA">
              <w:rPr>
                <w:rFonts w:ascii="GHEA Grapalat" w:hAnsi="GHEA Grapalat" w:cs="Sylfaen"/>
                <w:sz w:val="24"/>
                <w:szCs w:val="24"/>
                <w:lang w:val="es-ES"/>
              </w:rPr>
              <w:t>» և «</w:t>
            </w:r>
            <w:proofErr w:type="spellStart"/>
            <w:r w:rsidRPr="00B676EA">
              <w:rPr>
                <w:rFonts w:ascii="GHEA Grapalat" w:hAnsi="GHEA Grapalat" w:cs="Sylfaen"/>
                <w:sz w:val="24"/>
                <w:szCs w:val="24"/>
                <w:lang w:val="es-ES"/>
              </w:rPr>
              <w:t>հատուկ</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նշանակության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կազմակերպություններ</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հասկացությունների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իմաստը</w:t>
            </w:r>
            <w:proofErr w:type="spellEnd"/>
            <w:r w:rsidRPr="00B676EA">
              <w:rPr>
                <w:rFonts w:ascii="GHEA Grapalat" w:hAnsi="GHEA Grapalat" w:cs="Sylfaen"/>
                <w:sz w:val="24"/>
                <w:szCs w:val="24"/>
                <w:lang w:val="es-ES"/>
              </w:rPr>
              <w:t>,</w:t>
            </w:r>
          </w:p>
          <w:p w14:paraId="00636BDF" w14:textId="77777777" w:rsidR="00F37F54" w:rsidRPr="00B676EA" w:rsidRDefault="00F37F54" w:rsidP="00F37F54">
            <w:pPr>
              <w:spacing w:after="40" w:line="276" w:lineRule="auto"/>
              <w:ind w:firstLine="709"/>
              <w:jc w:val="both"/>
              <w:rPr>
                <w:rFonts w:ascii="GHEA Grapalat" w:hAnsi="GHEA Grapalat" w:cs="Sylfaen"/>
                <w:sz w:val="24"/>
                <w:szCs w:val="24"/>
                <w:lang w:val="hy-AM"/>
              </w:rPr>
            </w:pPr>
          </w:p>
        </w:tc>
        <w:tc>
          <w:tcPr>
            <w:tcW w:w="5016" w:type="dxa"/>
            <w:shd w:val="clear" w:color="auto" w:fill="auto"/>
          </w:tcPr>
          <w:p w14:paraId="012DEA89" w14:textId="3C55576E" w:rsidR="00F37F54" w:rsidRPr="00B676EA" w:rsidRDefault="00A43DDC"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 xml:space="preserve">Ընդունվել է մասնակի՝ նախագծից հանվել է </w:t>
            </w:r>
            <w:r w:rsidRPr="00B676EA">
              <w:rPr>
                <w:rFonts w:ascii="GHEA Grapalat" w:hAnsi="GHEA Grapalat" w:cs="Sylfaen"/>
                <w:sz w:val="24"/>
                <w:szCs w:val="24"/>
                <w:lang w:val="es-ES"/>
              </w:rPr>
              <w:t>«</w:t>
            </w:r>
            <w:r w:rsidRPr="00B676EA">
              <w:rPr>
                <w:rFonts w:ascii="GHEA Grapalat" w:hAnsi="GHEA Grapalat" w:cs="Calibri Cyr"/>
                <w:b/>
                <w:sz w:val="24"/>
                <w:szCs w:val="24"/>
                <w:lang w:val="hy-AM"/>
              </w:rPr>
              <w:t>հատուկ նշանակության» բառերը</w:t>
            </w:r>
            <w:r w:rsidR="00745AAF" w:rsidRPr="00B676EA">
              <w:rPr>
                <w:rFonts w:ascii="GHEA Grapalat" w:hAnsi="GHEA Grapalat" w:cs="Calibri Cyr"/>
                <w:b/>
                <w:sz w:val="24"/>
                <w:szCs w:val="24"/>
                <w:lang w:val="hy-AM"/>
              </w:rPr>
              <w:t xml:space="preserve"> և նախադասությունը խմբագրվել է</w:t>
            </w:r>
          </w:p>
        </w:tc>
      </w:tr>
      <w:tr w:rsidR="00B676EA" w:rsidRPr="00B676EA" w14:paraId="59DFBAC8" w14:textId="77777777" w:rsidTr="00B97129">
        <w:trPr>
          <w:trHeight w:val="87"/>
        </w:trPr>
        <w:tc>
          <w:tcPr>
            <w:tcW w:w="8784" w:type="dxa"/>
            <w:shd w:val="clear" w:color="auto" w:fill="auto"/>
          </w:tcPr>
          <w:p w14:paraId="4841C358" w14:textId="77777777" w:rsidR="00F37F54" w:rsidRPr="00B676EA" w:rsidRDefault="00F37F54" w:rsidP="00F37F54">
            <w:pPr>
              <w:spacing w:after="40" w:line="276" w:lineRule="auto"/>
              <w:jc w:val="both"/>
              <w:rPr>
                <w:rFonts w:ascii="GHEA Grapalat" w:hAnsi="GHEA Grapalat" w:cs="Sylfaen"/>
                <w:sz w:val="24"/>
                <w:szCs w:val="24"/>
                <w:lang w:val="es-ES"/>
              </w:rPr>
            </w:pPr>
            <w:r w:rsidRPr="00B676EA">
              <w:rPr>
                <w:rFonts w:ascii="GHEA Grapalat" w:hAnsi="GHEA Grapalat" w:cs="Sylfaen"/>
                <w:sz w:val="24"/>
                <w:szCs w:val="24"/>
                <w:lang w:val="es-ES"/>
              </w:rPr>
              <w:t xml:space="preserve">3. </w:t>
            </w:r>
            <w:proofErr w:type="spellStart"/>
            <w:r w:rsidRPr="00B676EA">
              <w:rPr>
                <w:rFonts w:ascii="GHEA Grapalat" w:hAnsi="GHEA Grapalat" w:cs="Sylfaen"/>
                <w:sz w:val="24"/>
                <w:szCs w:val="24"/>
                <w:lang w:val="es-ES"/>
              </w:rPr>
              <w:t>հավելված</w:t>
            </w:r>
            <w:proofErr w:type="spellEnd"/>
            <w:r w:rsidRPr="00B676EA">
              <w:rPr>
                <w:rFonts w:ascii="GHEA Grapalat" w:hAnsi="GHEA Grapalat" w:cs="Sylfaen"/>
                <w:sz w:val="24"/>
                <w:szCs w:val="24"/>
                <w:lang w:val="es-ES"/>
              </w:rPr>
              <w:t xml:space="preserve"> 3-ում՝</w:t>
            </w:r>
          </w:p>
          <w:p w14:paraId="1DEFF258"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1) </w:t>
            </w:r>
            <w:proofErr w:type="spellStart"/>
            <w:r w:rsidRPr="00B676EA">
              <w:rPr>
                <w:rFonts w:ascii="GHEA Grapalat" w:hAnsi="GHEA Grapalat" w:cs="Sylfaen"/>
                <w:sz w:val="24"/>
                <w:szCs w:val="24"/>
                <w:lang w:val="es-ES"/>
              </w:rPr>
              <w:t>լրացնել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նոր</w:t>
            </w:r>
            <w:proofErr w:type="spellEnd"/>
            <w:r w:rsidRPr="00B676EA">
              <w:rPr>
                <w:rFonts w:ascii="GHEA Grapalat" w:hAnsi="GHEA Grapalat" w:cs="Sylfaen"/>
                <w:sz w:val="24"/>
                <w:szCs w:val="24"/>
                <w:lang w:val="es-ES"/>
              </w:rPr>
              <w:t xml:space="preserve"> 20-րդ </w:t>
            </w:r>
            <w:proofErr w:type="spellStart"/>
            <w:r w:rsidRPr="00B676EA">
              <w:rPr>
                <w:rFonts w:ascii="GHEA Grapalat" w:hAnsi="GHEA Grapalat" w:cs="Sylfaen"/>
                <w:sz w:val="24"/>
                <w:szCs w:val="24"/>
                <w:lang w:val="es-ES"/>
              </w:rPr>
              <w:t>կետ</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համապատասխանաբար</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փոխելով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հաջորդ</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կետերի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համարակալումը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հետևյալ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բովանդակությամբ</w:t>
            </w:r>
            <w:proofErr w:type="spellEnd"/>
            <w:r w:rsidRPr="00B676EA">
              <w:rPr>
                <w:rFonts w:ascii="GHEA Grapalat" w:hAnsi="GHEA Grapalat" w:cs="Sylfaen"/>
                <w:sz w:val="24"/>
                <w:szCs w:val="24"/>
                <w:lang w:val="es-ES"/>
              </w:rPr>
              <w:t>.</w:t>
            </w:r>
          </w:p>
          <w:p w14:paraId="1930D89D"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lastRenderedPageBreak/>
              <w:t xml:space="preserve">«20. </w:t>
            </w:r>
            <w:proofErr w:type="spellStart"/>
            <w:r w:rsidRPr="00B676EA">
              <w:rPr>
                <w:rFonts w:ascii="GHEA Grapalat" w:hAnsi="GHEA Grapalat" w:cs="Sylfaen"/>
                <w:sz w:val="24"/>
                <w:szCs w:val="24"/>
                <w:lang w:val="es-ES"/>
              </w:rPr>
              <w:t>Պետության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կողմից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երաշխավորված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անվճար</w:t>
            </w:r>
            <w:proofErr w:type="spellEnd"/>
            <w:r w:rsidRPr="00B676EA">
              <w:rPr>
                <w:rFonts w:ascii="GHEA Grapalat" w:hAnsi="GHEA Grapalat" w:cs="Sylfaen"/>
                <w:sz w:val="24"/>
                <w:szCs w:val="24"/>
                <w:lang w:val="es-ES"/>
              </w:rPr>
              <w:t xml:space="preserve"> </w:t>
            </w:r>
            <w:proofErr w:type="spellStart"/>
            <w:proofErr w:type="gramStart"/>
            <w:r w:rsidRPr="00B676EA">
              <w:rPr>
                <w:rFonts w:ascii="GHEA Grapalat" w:hAnsi="GHEA Grapalat" w:cs="Sylfaen"/>
                <w:sz w:val="24"/>
                <w:szCs w:val="24"/>
                <w:lang w:val="es-ES"/>
              </w:rPr>
              <w:t>հիվանդանոցային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բժշկական</w:t>
            </w:r>
            <w:proofErr w:type="spellEnd"/>
            <w:proofErr w:type="gram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օգնությունն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սպասարկումը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ներառում</w:t>
            </w:r>
            <w:proofErr w:type="spellEnd"/>
            <w:r w:rsidRPr="00B676EA">
              <w:rPr>
                <w:rFonts w:ascii="GHEA Grapalat" w:hAnsi="GHEA Grapalat" w:cs="Sylfaen"/>
                <w:sz w:val="24"/>
                <w:szCs w:val="24"/>
                <w:lang w:val="es-ES"/>
              </w:rPr>
              <w:t xml:space="preserve"> է՝ </w:t>
            </w:r>
          </w:p>
          <w:p w14:paraId="01F2ACD2"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1) </w:t>
            </w:r>
            <w:proofErr w:type="spellStart"/>
            <w:r w:rsidRPr="00B676EA">
              <w:rPr>
                <w:rFonts w:ascii="GHEA Grapalat" w:hAnsi="GHEA Grapalat" w:cs="Sylfaen"/>
                <w:sz w:val="24"/>
                <w:szCs w:val="24"/>
                <w:lang w:val="es-ES"/>
              </w:rPr>
              <w:t>մասնագիտացված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կոնսուլտացիաները</w:t>
            </w:r>
            <w:proofErr w:type="spellEnd"/>
            <w:r w:rsidRPr="00B676EA">
              <w:rPr>
                <w:rFonts w:ascii="GHEA Grapalat" w:hAnsi="GHEA Grapalat" w:cs="Sylfaen"/>
                <w:sz w:val="24"/>
                <w:szCs w:val="24"/>
                <w:lang w:val="es-ES"/>
              </w:rPr>
              <w:t xml:space="preserve">. </w:t>
            </w:r>
          </w:p>
          <w:p w14:paraId="55DCA717"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2) </w:t>
            </w:r>
            <w:proofErr w:type="spellStart"/>
            <w:r w:rsidRPr="00B676EA">
              <w:rPr>
                <w:rFonts w:ascii="GHEA Grapalat" w:hAnsi="GHEA Grapalat" w:cs="Sylfaen"/>
                <w:sz w:val="24"/>
                <w:szCs w:val="24"/>
                <w:lang w:val="es-ES"/>
              </w:rPr>
              <w:t>լաբորատոր-գործիքային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ախտորոշիչ</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հետազոտությունների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անցկացումը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ներառյալ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դժվարամատչելի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ախտորոշիչ</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հետազոտությունները</w:t>
            </w:r>
            <w:proofErr w:type="spellEnd"/>
            <w:r w:rsidRPr="00B676EA">
              <w:rPr>
                <w:rFonts w:ascii="GHEA Grapalat" w:hAnsi="GHEA Grapalat" w:cs="Sylfaen"/>
                <w:sz w:val="24"/>
                <w:szCs w:val="24"/>
                <w:lang w:val="es-ES"/>
              </w:rPr>
              <w:t xml:space="preserve">). </w:t>
            </w:r>
          </w:p>
          <w:p w14:paraId="0D02FD0B"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3) </w:t>
            </w:r>
            <w:proofErr w:type="spellStart"/>
            <w:r w:rsidRPr="00B676EA">
              <w:rPr>
                <w:rFonts w:ascii="GHEA Grapalat" w:hAnsi="GHEA Grapalat" w:cs="Sylfaen"/>
                <w:sz w:val="24"/>
                <w:szCs w:val="24"/>
                <w:lang w:val="es-ES"/>
              </w:rPr>
              <w:t>անհրաժեշտ</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դեղերով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ապահովումը</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բուժական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միջամտությունները</w:t>
            </w:r>
            <w:proofErr w:type="spellEnd"/>
            <w:r w:rsidRPr="00B676EA">
              <w:rPr>
                <w:rFonts w:ascii="GHEA Grapalat" w:hAnsi="GHEA Grapalat" w:cs="Sylfaen"/>
                <w:sz w:val="24"/>
                <w:szCs w:val="24"/>
                <w:lang w:val="es-ES"/>
              </w:rPr>
              <w:t xml:space="preserve">. </w:t>
            </w:r>
          </w:p>
          <w:p w14:paraId="46B257C0"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4) </w:t>
            </w:r>
            <w:proofErr w:type="spellStart"/>
            <w:r w:rsidRPr="00B676EA">
              <w:rPr>
                <w:rFonts w:ascii="GHEA Grapalat" w:hAnsi="GHEA Grapalat" w:cs="Sylfaen"/>
                <w:sz w:val="24"/>
                <w:szCs w:val="24"/>
                <w:lang w:val="es-ES"/>
              </w:rPr>
              <w:t>հիվանդին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հիվանդասենյակով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ապահովելը</w:t>
            </w:r>
            <w:proofErr w:type="spellEnd"/>
            <w:r w:rsidRPr="00B676EA">
              <w:rPr>
                <w:rFonts w:ascii="GHEA Grapalat" w:hAnsi="GHEA Grapalat" w:cs="Sylfaen"/>
                <w:sz w:val="24"/>
                <w:szCs w:val="24"/>
                <w:lang w:val="es-ES"/>
              </w:rPr>
              <w:t xml:space="preserve">. </w:t>
            </w:r>
          </w:p>
          <w:p w14:paraId="42DD48E7"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5) </w:t>
            </w:r>
            <w:proofErr w:type="spellStart"/>
            <w:r w:rsidRPr="00B676EA">
              <w:rPr>
                <w:rFonts w:ascii="GHEA Grapalat" w:hAnsi="GHEA Grapalat" w:cs="Sylfaen"/>
                <w:sz w:val="24"/>
                <w:szCs w:val="24"/>
                <w:lang w:val="es-ES"/>
              </w:rPr>
              <w:t>աշխատակազմի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աշխատանքի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վարձատրությունը</w:t>
            </w:r>
            <w:proofErr w:type="spellEnd"/>
            <w:r w:rsidRPr="00B676EA">
              <w:rPr>
                <w:rFonts w:ascii="GHEA Grapalat" w:hAnsi="GHEA Grapalat" w:cs="Sylfaen"/>
                <w:sz w:val="24"/>
                <w:szCs w:val="24"/>
                <w:lang w:val="es-ES"/>
              </w:rPr>
              <w:t xml:space="preserve">. </w:t>
            </w:r>
          </w:p>
          <w:p w14:paraId="3E428BD4"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6) </w:t>
            </w:r>
            <w:proofErr w:type="spellStart"/>
            <w:r w:rsidRPr="00B676EA">
              <w:rPr>
                <w:rFonts w:ascii="GHEA Grapalat" w:hAnsi="GHEA Grapalat" w:cs="Sylfaen"/>
                <w:sz w:val="24"/>
                <w:szCs w:val="24"/>
                <w:lang w:val="es-ES"/>
              </w:rPr>
              <w:t>կոմունալ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տնտեսական</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այլ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անհրաժեշտ</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ծախսերը</w:t>
            </w:r>
            <w:proofErr w:type="spellEnd"/>
            <w:r w:rsidRPr="00B676EA">
              <w:rPr>
                <w:rFonts w:ascii="GHEA Grapalat" w:hAnsi="GHEA Grapalat" w:cs="Sylfaen"/>
                <w:sz w:val="24"/>
                <w:szCs w:val="24"/>
                <w:lang w:val="es-ES"/>
              </w:rPr>
              <w:t>:»,</w:t>
            </w:r>
          </w:p>
          <w:p w14:paraId="19FB098D"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2) 20-րդ </w:t>
            </w:r>
            <w:proofErr w:type="spellStart"/>
            <w:r w:rsidRPr="00B676EA">
              <w:rPr>
                <w:rFonts w:ascii="GHEA Grapalat" w:hAnsi="GHEA Grapalat" w:cs="Sylfaen"/>
                <w:sz w:val="24"/>
                <w:szCs w:val="24"/>
                <w:lang w:val="es-ES"/>
              </w:rPr>
              <w:t>կետի</w:t>
            </w:r>
            <w:proofErr w:type="spellEnd"/>
            <w:r w:rsidRPr="00B676EA">
              <w:rPr>
                <w:rFonts w:ascii="GHEA Grapalat" w:hAnsi="GHEA Grapalat" w:cs="Sylfaen"/>
                <w:sz w:val="24"/>
                <w:szCs w:val="24"/>
                <w:lang w:val="es-ES"/>
              </w:rPr>
              <w:t xml:space="preserve"> 1-ին </w:t>
            </w:r>
            <w:proofErr w:type="spellStart"/>
            <w:r w:rsidRPr="00B676EA">
              <w:rPr>
                <w:rFonts w:ascii="GHEA Grapalat" w:hAnsi="GHEA Grapalat" w:cs="Sylfaen"/>
                <w:sz w:val="24"/>
                <w:szCs w:val="24"/>
                <w:lang w:val="es-ES"/>
              </w:rPr>
              <w:t>ենթակետի</w:t>
            </w:r>
            <w:proofErr w:type="spellEnd"/>
            <w:r w:rsidRPr="00B676EA">
              <w:rPr>
                <w:rFonts w:ascii="GHEA Grapalat" w:hAnsi="GHEA Grapalat" w:cs="Sylfaen"/>
                <w:sz w:val="24"/>
                <w:szCs w:val="24"/>
                <w:lang w:val="es-ES"/>
              </w:rPr>
              <w:t xml:space="preserve"> «դ» </w:t>
            </w:r>
            <w:proofErr w:type="spellStart"/>
            <w:r w:rsidRPr="00B676EA">
              <w:rPr>
                <w:rFonts w:ascii="GHEA Grapalat" w:hAnsi="GHEA Grapalat" w:cs="Sylfaen"/>
                <w:sz w:val="24"/>
                <w:szCs w:val="24"/>
                <w:lang w:val="es-ES"/>
              </w:rPr>
              <w:t>պարբերությունը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շարադրել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հետևյալ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բովանդակությամբ</w:t>
            </w:r>
            <w:proofErr w:type="spellEnd"/>
            <w:r w:rsidRPr="00B676EA">
              <w:rPr>
                <w:rFonts w:ascii="GHEA Grapalat" w:hAnsi="GHEA Grapalat" w:cs="Sylfaen"/>
                <w:sz w:val="24"/>
                <w:szCs w:val="24"/>
                <w:lang w:val="es-ES"/>
              </w:rPr>
              <w:t>.</w:t>
            </w:r>
          </w:p>
          <w:p w14:paraId="4EAA2F47"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«դ. </w:t>
            </w:r>
            <w:proofErr w:type="spellStart"/>
            <w:r w:rsidRPr="00B676EA">
              <w:rPr>
                <w:rFonts w:ascii="GHEA Grapalat" w:hAnsi="GHEA Grapalat" w:cs="Sylfaen"/>
                <w:sz w:val="24"/>
                <w:szCs w:val="24"/>
                <w:lang w:val="es-ES"/>
              </w:rPr>
              <w:t>ինֆեկցիոն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հիվանդությունների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այդ</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թվում</w:t>
            </w:r>
            <w:proofErr w:type="spellEnd"/>
            <w:r w:rsidRPr="00B676EA">
              <w:rPr>
                <w:rFonts w:ascii="GHEA Grapalat" w:hAnsi="GHEA Grapalat" w:cs="Sylfaen"/>
                <w:sz w:val="24"/>
                <w:szCs w:val="24"/>
                <w:lang w:val="es-ES"/>
              </w:rPr>
              <w:t xml:space="preserve"> ՄԻԱՎ/ՁԻԱՀ-ի </w:t>
            </w:r>
            <w:proofErr w:type="spellStart"/>
            <w:r w:rsidRPr="00B676EA">
              <w:rPr>
                <w:rFonts w:ascii="GHEA Grapalat" w:hAnsi="GHEA Grapalat" w:cs="Sylfaen"/>
                <w:sz w:val="24"/>
                <w:szCs w:val="24"/>
                <w:lang w:val="es-ES"/>
              </w:rPr>
              <w:t>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օգնության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ծառայություններ</w:t>
            </w:r>
            <w:proofErr w:type="spellEnd"/>
            <w:r w:rsidRPr="00B676EA">
              <w:rPr>
                <w:rFonts w:ascii="GHEA Grapalat" w:hAnsi="GHEA Grapalat" w:cs="Sylfaen"/>
                <w:sz w:val="24"/>
                <w:szCs w:val="24"/>
                <w:lang w:val="es-ES"/>
              </w:rPr>
              <w:t>,»,</w:t>
            </w:r>
          </w:p>
          <w:p w14:paraId="46C67C54"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p>
        </w:tc>
        <w:tc>
          <w:tcPr>
            <w:tcW w:w="5016" w:type="dxa"/>
            <w:shd w:val="clear" w:color="auto" w:fill="auto"/>
          </w:tcPr>
          <w:p w14:paraId="28B86A1D" w14:textId="77777777" w:rsidR="00F37F54" w:rsidRPr="00B676EA" w:rsidRDefault="008255D5"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Չի ընդունվել։</w:t>
            </w:r>
          </w:p>
          <w:p w14:paraId="479C7FCD" w14:textId="65C0A3DC" w:rsidR="008255D5" w:rsidRPr="00B676EA" w:rsidRDefault="008255D5"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 xml:space="preserve">Ծախսերը, դրանց փոխհատուցման պայմանները ներառված են փոխհատուցման կարգում, իսկ դրանց </w:t>
            </w:r>
            <w:r w:rsidRPr="00B676EA">
              <w:rPr>
                <w:rFonts w:ascii="GHEA Grapalat" w:hAnsi="GHEA Grapalat" w:cs="Calibri Cyr"/>
                <w:b/>
                <w:sz w:val="24"/>
                <w:szCs w:val="24"/>
                <w:lang w:val="hy-AM"/>
              </w:rPr>
              <w:lastRenderedPageBreak/>
              <w:t>չիրականացման պատասխանատվության միջոցները՝ բժշկական կազմակերպությունների հետ կնքվող պայմանագր</w:t>
            </w:r>
            <w:r w:rsidR="00FF5E83" w:rsidRPr="00B676EA">
              <w:rPr>
                <w:rFonts w:ascii="GHEA Grapalat" w:hAnsi="GHEA Grapalat" w:cs="Calibri Cyr"/>
                <w:b/>
                <w:sz w:val="24"/>
                <w:szCs w:val="24"/>
                <w:lang w:val="hy-AM"/>
              </w:rPr>
              <w:t>եր</w:t>
            </w:r>
            <w:r w:rsidRPr="00B676EA">
              <w:rPr>
                <w:rFonts w:ascii="GHEA Grapalat" w:hAnsi="GHEA Grapalat" w:cs="Calibri Cyr"/>
                <w:b/>
                <w:sz w:val="24"/>
                <w:szCs w:val="24"/>
                <w:lang w:val="hy-AM"/>
              </w:rPr>
              <w:t>ում։</w:t>
            </w:r>
          </w:p>
        </w:tc>
      </w:tr>
      <w:tr w:rsidR="00B676EA" w:rsidRPr="00B676EA" w14:paraId="77901F20" w14:textId="77777777" w:rsidTr="00B97129">
        <w:trPr>
          <w:trHeight w:val="87"/>
        </w:trPr>
        <w:tc>
          <w:tcPr>
            <w:tcW w:w="8784" w:type="dxa"/>
            <w:shd w:val="clear" w:color="auto" w:fill="auto"/>
          </w:tcPr>
          <w:p w14:paraId="25AAEE38" w14:textId="77777777" w:rsidR="00F37F54" w:rsidRPr="00B676EA" w:rsidRDefault="00F37F54" w:rsidP="00F37F54">
            <w:pPr>
              <w:spacing w:after="40" w:line="276" w:lineRule="auto"/>
              <w:jc w:val="both"/>
              <w:rPr>
                <w:rFonts w:ascii="GHEA Grapalat" w:hAnsi="GHEA Grapalat" w:cs="Sylfaen"/>
                <w:sz w:val="24"/>
                <w:szCs w:val="24"/>
                <w:lang w:val="es-ES"/>
              </w:rPr>
            </w:pPr>
            <w:r w:rsidRPr="00B676EA">
              <w:rPr>
                <w:rFonts w:ascii="GHEA Grapalat" w:hAnsi="GHEA Grapalat" w:cs="Sylfaen"/>
                <w:sz w:val="24"/>
                <w:szCs w:val="24"/>
                <w:lang w:val="es-ES"/>
              </w:rPr>
              <w:lastRenderedPageBreak/>
              <w:t xml:space="preserve">4. </w:t>
            </w:r>
            <w:proofErr w:type="spellStart"/>
            <w:r w:rsidRPr="00B676EA">
              <w:rPr>
                <w:rFonts w:ascii="GHEA Grapalat" w:hAnsi="GHEA Grapalat" w:cs="Sylfaen"/>
                <w:sz w:val="24"/>
                <w:szCs w:val="24"/>
                <w:lang w:val="es-ES"/>
              </w:rPr>
              <w:t>հավելված</w:t>
            </w:r>
            <w:proofErr w:type="spellEnd"/>
            <w:r w:rsidRPr="00B676EA">
              <w:rPr>
                <w:rFonts w:ascii="GHEA Grapalat" w:hAnsi="GHEA Grapalat" w:cs="Sylfaen"/>
                <w:sz w:val="24"/>
                <w:szCs w:val="24"/>
                <w:lang w:val="es-ES"/>
              </w:rPr>
              <w:t xml:space="preserve"> 4-ի (</w:t>
            </w:r>
            <w:proofErr w:type="spellStart"/>
            <w:r w:rsidRPr="00B676EA">
              <w:rPr>
                <w:rFonts w:ascii="GHEA Grapalat" w:hAnsi="GHEA Grapalat" w:cs="Sylfaen"/>
                <w:sz w:val="24"/>
                <w:szCs w:val="24"/>
                <w:lang w:val="es-ES"/>
              </w:rPr>
              <w:t>նախագծում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նշված</w:t>
            </w:r>
            <w:proofErr w:type="spellEnd"/>
            <w:r w:rsidRPr="00B676EA">
              <w:rPr>
                <w:rFonts w:ascii="GHEA Grapalat" w:hAnsi="GHEA Grapalat" w:cs="Sylfaen"/>
                <w:sz w:val="24"/>
                <w:szCs w:val="24"/>
                <w:lang w:val="es-ES"/>
              </w:rPr>
              <w:t xml:space="preserve"> է </w:t>
            </w:r>
            <w:proofErr w:type="spellStart"/>
            <w:r w:rsidRPr="00B676EA">
              <w:rPr>
                <w:rFonts w:ascii="GHEA Grapalat" w:hAnsi="GHEA Grapalat" w:cs="Sylfaen"/>
                <w:sz w:val="24"/>
                <w:szCs w:val="24"/>
                <w:lang w:val="es-ES"/>
              </w:rPr>
              <w:t>որպես</w:t>
            </w:r>
            <w:proofErr w:type="spellEnd"/>
            <w:r w:rsidRPr="00B676EA">
              <w:rPr>
                <w:rFonts w:ascii="GHEA Grapalat" w:hAnsi="GHEA Grapalat" w:cs="Sylfaen"/>
                <w:sz w:val="24"/>
                <w:szCs w:val="24"/>
                <w:lang w:val="es-ES"/>
              </w:rPr>
              <w:t xml:space="preserve"> 5-րդ </w:t>
            </w:r>
            <w:proofErr w:type="spellStart"/>
            <w:r w:rsidRPr="00B676EA">
              <w:rPr>
                <w:rFonts w:ascii="GHEA Grapalat" w:hAnsi="GHEA Grapalat" w:cs="Sylfaen"/>
                <w:sz w:val="24"/>
                <w:szCs w:val="24"/>
                <w:lang w:val="es-ES"/>
              </w:rPr>
              <w:t>հավելված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վրիպակ</w:t>
            </w:r>
            <w:proofErr w:type="spellEnd"/>
            <w:r w:rsidRPr="00B676EA">
              <w:rPr>
                <w:rFonts w:ascii="GHEA Grapalat" w:hAnsi="GHEA Grapalat" w:cs="Sylfaen"/>
                <w:sz w:val="24"/>
                <w:szCs w:val="24"/>
                <w:lang w:val="es-ES"/>
              </w:rPr>
              <w:t xml:space="preserve"> </w:t>
            </w:r>
            <w:proofErr w:type="gramStart"/>
            <w:r w:rsidRPr="00B676EA">
              <w:rPr>
                <w:rFonts w:ascii="GHEA Grapalat" w:hAnsi="GHEA Grapalat" w:cs="Sylfaen"/>
                <w:sz w:val="24"/>
                <w:szCs w:val="24"/>
                <w:lang w:val="es-ES"/>
              </w:rPr>
              <w:t>է)՝</w:t>
            </w:r>
            <w:proofErr w:type="gramEnd"/>
          </w:p>
          <w:p w14:paraId="5115C84A" w14:textId="77777777" w:rsidR="00F37F54" w:rsidRPr="00B676EA" w:rsidRDefault="00F37F54" w:rsidP="00F37F54">
            <w:pPr>
              <w:spacing w:after="40" w:line="276" w:lineRule="auto"/>
              <w:ind w:firstLine="709"/>
              <w:jc w:val="both"/>
              <w:rPr>
                <w:rFonts w:ascii="GHEA Grapalat" w:hAnsi="GHEA Grapalat" w:cs="Sylfaen"/>
                <w:sz w:val="24"/>
                <w:szCs w:val="24"/>
                <w:lang w:val="hy-AM"/>
              </w:rPr>
            </w:pPr>
          </w:p>
        </w:tc>
        <w:tc>
          <w:tcPr>
            <w:tcW w:w="5016" w:type="dxa"/>
            <w:shd w:val="clear" w:color="auto" w:fill="auto"/>
          </w:tcPr>
          <w:p w14:paraId="4BB19AE5" w14:textId="01081A27" w:rsidR="00F37F54" w:rsidRPr="00B676EA" w:rsidRDefault="005F6BD9"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Ընդունվ</w:t>
            </w:r>
            <w:r w:rsidR="00745AAF" w:rsidRPr="00B676EA">
              <w:rPr>
                <w:rFonts w:ascii="GHEA Grapalat" w:hAnsi="GHEA Grapalat" w:cs="Calibri Cyr"/>
                <w:b/>
                <w:sz w:val="24"/>
                <w:szCs w:val="24"/>
                <w:lang w:val="hy-AM"/>
              </w:rPr>
              <w:t>ել</w:t>
            </w:r>
            <w:r w:rsidRPr="00B676EA">
              <w:rPr>
                <w:rFonts w:ascii="GHEA Grapalat" w:hAnsi="GHEA Grapalat" w:cs="Calibri Cyr"/>
                <w:b/>
                <w:sz w:val="24"/>
                <w:szCs w:val="24"/>
                <w:lang w:val="hy-AM"/>
              </w:rPr>
              <w:t xml:space="preserve"> է</w:t>
            </w:r>
          </w:p>
        </w:tc>
      </w:tr>
      <w:tr w:rsidR="00B676EA" w:rsidRPr="00B676EA" w14:paraId="7E03F629" w14:textId="77777777" w:rsidTr="00B97129">
        <w:trPr>
          <w:trHeight w:val="87"/>
        </w:trPr>
        <w:tc>
          <w:tcPr>
            <w:tcW w:w="8784" w:type="dxa"/>
            <w:shd w:val="clear" w:color="auto" w:fill="auto"/>
          </w:tcPr>
          <w:p w14:paraId="32FD6978" w14:textId="2CE1AE6C" w:rsidR="00F37F54" w:rsidRPr="00B676EA" w:rsidRDefault="00F37F54" w:rsidP="00F37F54">
            <w:pPr>
              <w:spacing w:after="40" w:line="276" w:lineRule="auto"/>
              <w:ind w:firstLine="709"/>
              <w:jc w:val="both"/>
              <w:rPr>
                <w:rFonts w:ascii="GHEA Grapalat" w:hAnsi="GHEA Grapalat" w:cs="Sylfaen"/>
                <w:sz w:val="24"/>
                <w:szCs w:val="24"/>
                <w:lang w:val="hy-AM"/>
              </w:rPr>
            </w:pPr>
            <w:r w:rsidRPr="00B676EA">
              <w:rPr>
                <w:rFonts w:ascii="GHEA Grapalat" w:hAnsi="GHEA Grapalat" w:cs="Sylfaen"/>
                <w:sz w:val="24"/>
                <w:szCs w:val="24"/>
                <w:lang w:val="es-ES"/>
              </w:rPr>
              <w:t xml:space="preserve">3) 26-րդ </w:t>
            </w:r>
            <w:proofErr w:type="spellStart"/>
            <w:r w:rsidRPr="00B676EA">
              <w:rPr>
                <w:rFonts w:ascii="GHEA Grapalat" w:hAnsi="GHEA Grapalat" w:cs="Sylfaen"/>
                <w:sz w:val="24"/>
                <w:szCs w:val="24"/>
                <w:lang w:val="es-ES"/>
              </w:rPr>
              <w:t>կետի</w:t>
            </w:r>
            <w:proofErr w:type="spellEnd"/>
            <w:r w:rsidRPr="00B676EA">
              <w:rPr>
                <w:rFonts w:ascii="GHEA Grapalat" w:hAnsi="GHEA Grapalat" w:cs="Sylfaen"/>
                <w:sz w:val="24"/>
                <w:szCs w:val="24"/>
                <w:lang w:val="es-ES"/>
              </w:rPr>
              <w:t xml:space="preserve"> 18-րդ </w:t>
            </w:r>
            <w:proofErr w:type="spellStart"/>
            <w:r w:rsidRPr="00B676EA">
              <w:rPr>
                <w:rFonts w:ascii="GHEA Grapalat" w:hAnsi="GHEA Grapalat" w:cs="Sylfaen"/>
                <w:sz w:val="24"/>
                <w:szCs w:val="24"/>
                <w:lang w:val="es-ES"/>
              </w:rPr>
              <w:t>ենթակետում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շահառուներին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բառից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հետո</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լրացնել</w:t>
            </w:r>
            <w:proofErr w:type="spellEnd"/>
            <w:r w:rsidRPr="00B676EA">
              <w:rPr>
                <w:rFonts w:ascii="GHEA Grapalat" w:hAnsi="GHEA Grapalat" w:cs="Sylfaen"/>
                <w:sz w:val="24"/>
                <w:szCs w:val="24"/>
                <w:lang w:val="es-ES"/>
              </w:rPr>
              <w:t xml:space="preserve"> «, </w:t>
            </w:r>
            <w:proofErr w:type="spellStart"/>
            <w:r w:rsidRPr="00B676EA">
              <w:rPr>
                <w:rFonts w:ascii="GHEA Grapalat" w:hAnsi="GHEA Grapalat" w:cs="Sylfaen"/>
                <w:sz w:val="24"/>
                <w:szCs w:val="24"/>
                <w:lang w:val="es-ES"/>
              </w:rPr>
              <w:t>պաշտպանության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նախարարության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համակարգի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զինծառայողներին</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ծառայության</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զինծառայողի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կարգավիճակի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մասին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օրենքի</w:t>
            </w:r>
            <w:proofErr w:type="spellEnd"/>
            <w:r w:rsidRPr="00B676EA">
              <w:rPr>
                <w:rFonts w:ascii="GHEA Grapalat" w:hAnsi="GHEA Grapalat" w:cs="Sylfaen"/>
                <w:sz w:val="24"/>
                <w:szCs w:val="24"/>
                <w:lang w:val="es-ES"/>
              </w:rPr>
              <w:t xml:space="preserve"> 72-րդ </w:t>
            </w:r>
            <w:proofErr w:type="spellStart"/>
            <w:r w:rsidRPr="00B676EA">
              <w:rPr>
                <w:rFonts w:ascii="GHEA Grapalat" w:hAnsi="GHEA Grapalat" w:cs="Sylfaen"/>
                <w:sz w:val="24"/>
                <w:szCs w:val="24"/>
                <w:lang w:val="es-ES"/>
              </w:rPr>
              <w:t>հոդվածի</w:t>
            </w:r>
            <w:proofErr w:type="spellEnd"/>
            <w:r w:rsidRPr="00B676EA">
              <w:rPr>
                <w:rFonts w:ascii="GHEA Grapalat" w:hAnsi="GHEA Grapalat" w:cs="Sylfaen"/>
                <w:sz w:val="24"/>
                <w:szCs w:val="24"/>
                <w:lang w:val="es-ES"/>
              </w:rPr>
              <w:t xml:space="preserve"> 2-րդ </w:t>
            </w:r>
            <w:proofErr w:type="spellStart"/>
            <w:r w:rsidRPr="00B676EA">
              <w:rPr>
                <w:rFonts w:ascii="GHEA Grapalat" w:hAnsi="GHEA Grapalat" w:cs="Sylfaen"/>
                <w:sz w:val="24"/>
                <w:szCs w:val="24"/>
                <w:lang w:val="es-ES"/>
              </w:rPr>
              <w:t>մասի</w:t>
            </w:r>
            <w:proofErr w:type="spellEnd"/>
            <w:r w:rsidRPr="00B676EA">
              <w:rPr>
                <w:rFonts w:ascii="GHEA Grapalat" w:hAnsi="GHEA Grapalat" w:cs="Sylfaen"/>
                <w:sz w:val="24"/>
                <w:szCs w:val="24"/>
                <w:lang w:val="es-ES"/>
              </w:rPr>
              <w:t xml:space="preserve"> 4-րդ </w:t>
            </w:r>
            <w:proofErr w:type="spellStart"/>
            <w:r w:rsidRPr="00B676EA">
              <w:rPr>
                <w:rFonts w:ascii="GHEA Grapalat" w:hAnsi="GHEA Grapalat" w:cs="Sylfaen"/>
                <w:sz w:val="24"/>
                <w:szCs w:val="24"/>
                <w:lang w:val="es-ES"/>
              </w:rPr>
              <w:t>կետում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սահմանված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անձանց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բառերը</w:t>
            </w:r>
            <w:proofErr w:type="spellEnd"/>
            <w:r w:rsidRPr="00B676EA">
              <w:rPr>
                <w:rFonts w:ascii="GHEA Grapalat" w:hAnsi="GHEA Grapalat" w:cs="Sylfaen"/>
                <w:sz w:val="24"/>
                <w:szCs w:val="24"/>
                <w:lang w:val="es-ES"/>
              </w:rPr>
              <w:t>,</w:t>
            </w:r>
          </w:p>
        </w:tc>
        <w:tc>
          <w:tcPr>
            <w:tcW w:w="5016" w:type="dxa"/>
            <w:shd w:val="clear" w:color="auto" w:fill="auto"/>
          </w:tcPr>
          <w:p w14:paraId="3EC3F111" w14:textId="767DB600" w:rsidR="00F37F54" w:rsidRPr="00B676EA" w:rsidRDefault="00EA674D"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 xml:space="preserve">Չի ընդունվել՝ նոր նախաձեռնություն է </w:t>
            </w:r>
            <w:r w:rsidR="00745AAF" w:rsidRPr="00B676EA">
              <w:rPr>
                <w:rFonts w:ascii="GHEA Grapalat" w:hAnsi="GHEA Grapalat" w:cs="Calibri Cyr"/>
                <w:b/>
                <w:sz w:val="24"/>
                <w:szCs w:val="24"/>
                <w:lang w:val="hy-AM"/>
              </w:rPr>
              <w:t xml:space="preserve">տվյալ ծառայության մասով ավելանում են նոր շահառուներ՝ պահանջում </w:t>
            </w:r>
            <w:r w:rsidRPr="00B676EA">
              <w:rPr>
                <w:rFonts w:ascii="GHEA Grapalat" w:hAnsi="GHEA Grapalat" w:cs="Calibri Cyr"/>
                <w:b/>
                <w:sz w:val="24"/>
                <w:szCs w:val="24"/>
                <w:lang w:val="hy-AM"/>
              </w:rPr>
              <w:t>է</w:t>
            </w:r>
            <w:r w:rsidR="00745AAF" w:rsidRPr="00B676EA">
              <w:rPr>
                <w:rFonts w:ascii="GHEA Grapalat" w:hAnsi="GHEA Grapalat" w:cs="Calibri Cyr"/>
                <w:b/>
                <w:sz w:val="24"/>
                <w:szCs w:val="24"/>
                <w:lang w:val="hy-AM"/>
              </w:rPr>
              <w:t xml:space="preserve"> </w:t>
            </w:r>
            <w:r w:rsidRPr="00B676EA">
              <w:rPr>
                <w:rFonts w:ascii="GHEA Grapalat" w:hAnsi="GHEA Grapalat" w:cs="Calibri Cyr"/>
                <w:b/>
                <w:sz w:val="24"/>
                <w:szCs w:val="24"/>
                <w:lang w:val="hy-AM"/>
              </w:rPr>
              <w:t>հաշվարկներ</w:t>
            </w:r>
            <w:r w:rsidR="00745AAF" w:rsidRPr="00B676EA">
              <w:rPr>
                <w:rFonts w:ascii="GHEA Grapalat" w:hAnsi="GHEA Grapalat" w:cs="Calibri Cyr"/>
                <w:b/>
                <w:sz w:val="24"/>
                <w:szCs w:val="24"/>
                <w:lang w:val="hy-AM"/>
              </w:rPr>
              <w:t>ի</w:t>
            </w:r>
            <w:r w:rsidRPr="00B676EA">
              <w:rPr>
                <w:rFonts w:ascii="GHEA Grapalat" w:hAnsi="GHEA Grapalat" w:cs="Calibri Cyr"/>
                <w:b/>
                <w:sz w:val="24"/>
                <w:szCs w:val="24"/>
                <w:lang w:val="hy-AM"/>
              </w:rPr>
              <w:t xml:space="preserve"> իրականաց</w:t>
            </w:r>
            <w:r w:rsidR="00745AAF" w:rsidRPr="00B676EA">
              <w:rPr>
                <w:rFonts w:ascii="GHEA Grapalat" w:hAnsi="GHEA Grapalat" w:cs="Calibri Cyr"/>
                <w:b/>
                <w:sz w:val="24"/>
                <w:szCs w:val="24"/>
                <w:lang w:val="hy-AM"/>
              </w:rPr>
              <w:t>ում և ծախսերի գնահատում</w:t>
            </w:r>
          </w:p>
        </w:tc>
      </w:tr>
      <w:tr w:rsidR="00B676EA" w:rsidRPr="00B676EA" w14:paraId="4C0A6681" w14:textId="77777777" w:rsidTr="00B97129">
        <w:trPr>
          <w:trHeight w:val="87"/>
        </w:trPr>
        <w:tc>
          <w:tcPr>
            <w:tcW w:w="8784" w:type="dxa"/>
            <w:shd w:val="clear" w:color="auto" w:fill="auto"/>
          </w:tcPr>
          <w:p w14:paraId="2F7948D9"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lastRenderedPageBreak/>
              <w:t xml:space="preserve">1) 36-րդ </w:t>
            </w:r>
            <w:proofErr w:type="spellStart"/>
            <w:r w:rsidRPr="00B676EA">
              <w:rPr>
                <w:rFonts w:ascii="GHEA Grapalat" w:hAnsi="GHEA Grapalat" w:cs="Sylfaen"/>
                <w:sz w:val="24"/>
                <w:szCs w:val="24"/>
                <w:lang w:val="es-ES"/>
              </w:rPr>
              <w:t>կետում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պետության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կողմից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երաշխավորված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անվճար</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արտոնյալ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պայմաններով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օգնություն</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սպասարկում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ստանալու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հիմքերը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փոխարինել</w:t>
            </w:r>
            <w:proofErr w:type="spellEnd"/>
            <w:r w:rsidRPr="00B676EA">
              <w:rPr>
                <w:rFonts w:ascii="GHEA Grapalat" w:hAnsi="GHEA Grapalat" w:cs="Sylfaen"/>
                <w:sz w:val="24"/>
                <w:szCs w:val="24"/>
                <w:lang w:val="es-ES"/>
              </w:rPr>
              <w:t xml:space="preserve"> «</w:t>
            </w:r>
            <w:bookmarkStart w:id="2" w:name="_Hlk183080056"/>
            <w:proofErr w:type="spellStart"/>
            <w:r w:rsidRPr="00B676EA">
              <w:rPr>
                <w:rFonts w:ascii="GHEA Grapalat" w:hAnsi="GHEA Grapalat" w:cs="Sylfaen"/>
                <w:sz w:val="24"/>
                <w:szCs w:val="24"/>
                <w:lang w:val="es-ES"/>
              </w:rPr>
              <w:t>շահառուի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կարգավիճակը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հավաստող</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փաստաթղթերը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եթե</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այլ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էլեկտրոնային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տեղեկատվական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համակարգի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փոխգործելիության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միջոցով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էլեկտրոնային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առողջապահության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համակարգի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կողմից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չի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հաստատվում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շահառու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հանդիսանալու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վերաբերյալ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տեղեկատվությունը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ուղեգիրը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չի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տրամադրվել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այն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տրամադրելու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իրավասություն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ունեցող</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մարմնի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կողմից</w:t>
            </w:r>
            <w:bookmarkEnd w:id="2"/>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բառերով</w:t>
            </w:r>
            <w:proofErr w:type="spellEnd"/>
            <w:r w:rsidRPr="00B676EA">
              <w:rPr>
                <w:rFonts w:ascii="GHEA Grapalat" w:hAnsi="GHEA Grapalat" w:cs="Sylfaen"/>
                <w:sz w:val="24"/>
                <w:szCs w:val="24"/>
                <w:lang w:val="es-ES"/>
              </w:rPr>
              <w:t>,</w:t>
            </w:r>
          </w:p>
          <w:p w14:paraId="4BD1BB2F" w14:textId="77777777" w:rsidR="00F37F54" w:rsidRPr="00B676EA" w:rsidRDefault="00F37F54" w:rsidP="00F37F54">
            <w:pPr>
              <w:spacing w:after="40" w:line="276" w:lineRule="auto"/>
              <w:ind w:firstLine="709"/>
              <w:jc w:val="both"/>
              <w:rPr>
                <w:rFonts w:ascii="GHEA Grapalat" w:hAnsi="GHEA Grapalat" w:cs="Sylfaen"/>
                <w:sz w:val="24"/>
                <w:szCs w:val="24"/>
                <w:lang w:val="hy-AM"/>
              </w:rPr>
            </w:pPr>
          </w:p>
        </w:tc>
        <w:tc>
          <w:tcPr>
            <w:tcW w:w="5016" w:type="dxa"/>
            <w:shd w:val="clear" w:color="auto" w:fill="auto"/>
          </w:tcPr>
          <w:p w14:paraId="75B5B674" w14:textId="77777777" w:rsidR="00F37F54" w:rsidRPr="00B676EA" w:rsidRDefault="00616C4B"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Չի ը</w:t>
            </w:r>
            <w:r w:rsidR="00B7642E" w:rsidRPr="00B676EA">
              <w:rPr>
                <w:rFonts w:ascii="GHEA Grapalat" w:hAnsi="GHEA Grapalat" w:cs="Calibri Cyr"/>
                <w:b/>
                <w:sz w:val="24"/>
                <w:szCs w:val="24"/>
                <w:lang w:val="hy-AM"/>
              </w:rPr>
              <w:t>նդունվել:</w:t>
            </w:r>
          </w:p>
          <w:p w14:paraId="4806E84B" w14:textId="744B6495" w:rsidR="00616C4B" w:rsidRPr="00B676EA" w:rsidRDefault="00616C4B"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Ուղեգրին կցվող փաստաթղթերը միայն շահառու հանդիսանալու վերաբերյալ փաստաթուղթը չի հանդիսանում։ Ինչ վերաբերվում է շահառուի նույնականացմանը, ապա 40-րդ կետի 8-րդ ենթակետում սահմանվում են էլեկտրոնային փոխգործելիության միջոցով շահառուների խմբերի կարգավիճակները հիմք ընդունելը։</w:t>
            </w:r>
          </w:p>
        </w:tc>
      </w:tr>
      <w:tr w:rsidR="00B676EA" w:rsidRPr="00B676EA" w14:paraId="3E99E5C7" w14:textId="77777777" w:rsidTr="00B97129">
        <w:trPr>
          <w:trHeight w:val="87"/>
        </w:trPr>
        <w:tc>
          <w:tcPr>
            <w:tcW w:w="8784" w:type="dxa"/>
            <w:shd w:val="clear" w:color="auto" w:fill="auto"/>
          </w:tcPr>
          <w:p w14:paraId="0077F24C" w14:textId="77777777" w:rsidR="00F37F54" w:rsidRPr="00B676EA" w:rsidRDefault="00F37F54" w:rsidP="00F37F54">
            <w:pPr>
              <w:spacing w:after="40" w:line="276" w:lineRule="auto"/>
              <w:jc w:val="both"/>
              <w:rPr>
                <w:rFonts w:ascii="GHEA Grapalat" w:hAnsi="GHEA Grapalat" w:cs="Sylfaen"/>
                <w:sz w:val="24"/>
                <w:szCs w:val="24"/>
                <w:lang w:val="es-ES"/>
              </w:rPr>
            </w:pPr>
            <w:r w:rsidRPr="00B676EA">
              <w:rPr>
                <w:rFonts w:ascii="GHEA Grapalat" w:hAnsi="GHEA Grapalat" w:cs="Sylfaen"/>
                <w:sz w:val="24"/>
                <w:szCs w:val="24"/>
                <w:lang w:val="es-ES"/>
              </w:rPr>
              <w:t xml:space="preserve">2) 37-րդ </w:t>
            </w:r>
            <w:proofErr w:type="spellStart"/>
            <w:r w:rsidRPr="00B676EA">
              <w:rPr>
                <w:rFonts w:ascii="GHEA Grapalat" w:hAnsi="GHEA Grapalat" w:cs="Sylfaen"/>
                <w:sz w:val="24"/>
                <w:szCs w:val="24"/>
                <w:lang w:val="es-ES"/>
              </w:rPr>
              <w:t>կետում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այն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տալուց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մեկ</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ամիս</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փոխարինել</w:t>
            </w:r>
            <w:proofErr w:type="spellEnd"/>
            <w:r w:rsidRPr="00B676EA">
              <w:rPr>
                <w:rFonts w:ascii="GHEA Grapalat" w:hAnsi="GHEA Grapalat" w:cs="Sylfaen"/>
                <w:sz w:val="24"/>
                <w:szCs w:val="24"/>
                <w:lang w:val="es-ES"/>
              </w:rPr>
              <w:t xml:space="preserve"> «</w:t>
            </w:r>
            <w:bookmarkStart w:id="3" w:name="_Hlk183080571"/>
            <w:proofErr w:type="spellStart"/>
            <w:r w:rsidRPr="00B676EA">
              <w:rPr>
                <w:rFonts w:ascii="GHEA Grapalat" w:hAnsi="GHEA Grapalat" w:cs="Sylfaen"/>
                <w:sz w:val="24"/>
                <w:szCs w:val="24"/>
                <w:lang w:val="es-ES"/>
              </w:rPr>
              <w:t>տրամադրման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օրվանից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հետո</w:t>
            </w:r>
            <w:proofErr w:type="spellEnd"/>
            <w:r w:rsidRPr="00B676EA">
              <w:rPr>
                <w:rFonts w:ascii="GHEA Grapalat" w:hAnsi="GHEA Grapalat" w:cs="Sylfaen"/>
                <w:sz w:val="24"/>
                <w:szCs w:val="24"/>
                <w:lang w:val="es-ES"/>
              </w:rPr>
              <w:t xml:space="preserve"> 30 </w:t>
            </w:r>
            <w:proofErr w:type="spellStart"/>
            <w:r w:rsidRPr="00B676EA">
              <w:rPr>
                <w:rFonts w:ascii="GHEA Grapalat" w:hAnsi="GHEA Grapalat" w:cs="Sylfaen"/>
                <w:sz w:val="24"/>
                <w:szCs w:val="24"/>
                <w:lang w:val="es-ES"/>
              </w:rPr>
              <w:t>օրվա</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ընթացքում</w:t>
            </w:r>
            <w:bookmarkEnd w:id="3"/>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բառերով</w:t>
            </w:r>
            <w:proofErr w:type="spellEnd"/>
            <w:r w:rsidRPr="00B676EA">
              <w:rPr>
                <w:rFonts w:ascii="GHEA Grapalat" w:hAnsi="GHEA Grapalat" w:cs="Sylfaen"/>
                <w:sz w:val="24"/>
                <w:szCs w:val="24"/>
                <w:lang w:val="es-ES"/>
              </w:rPr>
              <w:t>,</w:t>
            </w:r>
          </w:p>
          <w:p w14:paraId="6EC0DFA3" w14:textId="77777777" w:rsidR="00F37F54" w:rsidRPr="00B676EA" w:rsidRDefault="00F37F54" w:rsidP="00F37F54">
            <w:pPr>
              <w:spacing w:after="40" w:line="276" w:lineRule="auto"/>
              <w:ind w:firstLine="709"/>
              <w:jc w:val="both"/>
              <w:rPr>
                <w:rFonts w:ascii="GHEA Grapalat" w:hAnsi="GHEA Grapalat" w:cs="Sylfaen"/>
                <w:sz w:val="24"/>
                <w:szCs w:val="24"/>
                <w:lang w:val="hy-AM"/>
              </w:rPr>
            </w:pPr>
          </w:p>
        </w:tc>
        <w:tc>
          <w:tcPr>
            <w:tcW w:w="5016" w:type="dxa"/>
            <w:shd w:val="clear" w:color="auto" w:fill="auto"/>
          </w:tcPr>
          <w:p w14:paraId="785060AE" w14:textId="4EDD0B27" w:rsidR="00F37F54" w:rsidRPr="00B676EA" w:rsidRDefault="00B7642E"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Ընդունվել է</w:t>
            </w:r>
          </w:p>
        </w:tc>
      </w:tr>
      <w:tr w:rsidR="00B676EA" w:rsidRPr="00B676EA" w14:paraId="2EC5A6F9" w14:textId="77777777" w:rsidTr="00B97129">
        <w:trPr>
          <w:trHeight w:val="87"/>
        </w:trPr>
        <w:tc>
          <w:tcPr>
            <w:tcW w:w="8784" w:type="dxa"/>
            <w:shd w:val="clear" w:color="auto" w:fill="auto"/>
          </w:tcPr>
          <w:p w14:paraId="67EA55A9" w14:textId="77777777" w:rsidR="00F37F54" w:rsidRPr="00B676EA" w:rsidRDefault="00F37F54" w:rsidP="00F37F54">
            <w:pPr>
              <w:spacing w:after="40" w:line="276" w:lineRule="auto"/>
              <w:jc w:val="both"/>
              <w:rPr>
                <w:rFonts w:ascii="GHEA Grapalat" w:hAnsi="GHEA Grapalat" w:cs="Sylfaen"/>
                <w:sz w:val="24"/>
                <w:szCs w:val="24"/>
                <w:lang w:val="es-ES"/>
              </w:rPr>
            </w:pPr>
            <w:r w:rsidRPr="00B676EA">
              <w:rPr>
                <w:rFonts w:ascii="GHEA Grapalat" w:hAnsi="GHEA Grapalat" w:cs="Sylfaen"/>
                <w:sz w:val="24"/>
                <w:szCs w:val="24"/>
                <w:lang w:val="es-ES"/>
              </w:rPr>
              <w:t xml:space="preserve">3) 39-րդ </w:t>
            </w:r>
            <w:proofErr w:type="spellStart"/>
            <w:r w:rsidRPr="00B676EA">
              <w:rPr>
                <w:rFonts w:ascii="GHEA Grapalat" w:hAnsi="GHEA Grapalat" w:cs="Sylfaen"/>
                <w:sz w:val="24"/>
                <w:szCs w:val="24"/>
                <w:lang w:val="es-ES"/>
              </w:rPr>
              <w:t>կետի</w:t>
            </w:r>
            <w:proofErr w:type="spellEnd"/>
            <w:r w:rsidRPr="00B676EA">
              <w:rPr>
                <w:rFonts w:ascii="GHEA Grapalat" w:hAnsi="GHEA Grapalat" w:cs="Sylfaen"/>
                <w:sz w:val="24"/>
                <w:szCs w:val="24"/>
                <w:lang w:val="es-ES"/>
              </w:rPr>
              <w:t xml:space="preserve"> 6-րդ </w:t>
            </w:r>
            <w:proofErr w:type="spellStart"/>
            <w:r w:rsidRPr="00B676EA">
              <w:rPr>
                <w:rFonts w:ascii="GHEA Grapalat" w:hAnsi="GHEA Grapalat" w:cs="Sylfaen"/>
                <w:sz w:val="24"/>
                <w:szCs w:val="24"/>
                <w:lang w:val="es-ES"/>
              </w:rPr>
              <w:t>ենթակետը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շարադրել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հետևյալ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բովանդակությամբ</w:t>
            </w:r>
            <w:proofErr w:type="spellEnd"/>
            <w:r w:rsidRPr="00B676EA">
              <w:rPr>
                <w:rFonts w:ascii="GHEA Grapalat" w:hAnsi="GHEA Grapalat" w:cs="Sylfaen"/>
                <w:sz w:val="24"/>
                <w:szCs w:val="24"/>
                <w:lang w:val="es-ES"/>
              </w:rPr>
              <w:t>.</w:t>
            </w:r>
          </w:p>
          <w:p w14:paraId="23E5308E"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w:t>
            </w:r>
            <w:bookmarkStart w:id="4" w:name="_Hlk183080745"/>
            <w:r w:rsidRPr="00B676EA">
              <w:rPr>
                <w:rFonts w:ascii="GHEA Grapalat" w:hAnsi="GHEA Grapalat" w:cs="Sylfaen"/>
                <w:sz w:val="24"/>
                <w:szCs w:val="24"/>
                <w:lang w:val="es-ES"/>
              </w:rPr>
              <w:t xml:space="preserve">6) </w:t>
            </w:r>
            <w:proofErr w:type="spellStart"/>
            <w:r w:rsidRPr="00B676EA">
              <w:rPr>
                <w:rFonts w:ascii="GHEA Grapalat" w:hAnsi="GHEA Grapalat" w:cs="Sylfaen"/>
                <w:sz w:val="24"/>
                <w:szCs w:val="24"/>
                <w:lang w:val="es-ES"/>
              </w:rPr>
              <w:t>Հայաստանի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Հանրապետության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պաշտպանության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նախարարության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Հայաստանի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Հանրապետության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ներքին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գործերի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նախարարության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ոստիկանության</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Հայաստանի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Հանրապետության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ազգային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անվտանգության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ծառայության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ռազմաբժշկական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ապահովման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վարչությունները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Հայաստանի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Հանրապետության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պաշտպանության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նախարարության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հոսպիտալները</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կենտրոնական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պոլիկլինիկան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հանրապետական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կոմիսարիատի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Երևան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քաղաքի</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մարզերի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կոմիսարները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Ընդ</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որում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Պաշտպանության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նախարարության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համակարգի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զինծառայողների</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ծառայության</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զինծառայողի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կարգավիճակի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մասին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օրենքի</w:t>
            </w:r>
            <w:proofErr w:type="spellEnd"/>
            <w:r w:rsidRPr="00B676EA">
              <w:rPr>
                <w:rFonts w:ascii="GHEA Grapalat" w:hAnsi="GHEA Grapalat" w:cs="Sylfaen"/>
                <w:sz w:val="24"/>
                <w:szCs w:val="24"/>
                <w:lang w:val="es-ES"/>
              </w:rPr>
              <w:t xml:space="preserve"> </w:t>
            </w:r>
            <w:r w:rsidRPr="00B676EA">
              <w:rPr>
                <w:rFonts w:ascii="GHEA Grapalat" w:hAnsi="GHEA Grapalat" w:cs="Sylfaen"/>
                <w:sz w:val="24"/>
                <w:szCs w:val="24"/>
                <w:lang w:val="es-ES"/>
              </w:rPr>
              <w:lastRenderedPageBreak/>
              <w:t xml:space="preserve">72-րդ </w:t>
            </w:r>
            <w:proofErr w:type="spellStart"/>
            <w:r w:rsidRPr="00B676EA">
              <w:rPr>
                <w:rFonts w:ascii="GHEA Grapalat" w:hAnsi="GHEA Grapalat" w:cs="Sylfaen"/>
                <w:sz w:val="24"/>
                <w:szCs w:val="24"/>
                <w:lang w:val="es-ES"/>
              </w:rPr>
              <w:t>հոդվածի</w:t>
            </w:r>
            <w:proofErr w:type="spellEnd"/>
            <w:r w:rsidRPr="00B676EA">
              <w:rPr>
                <w:rFonts w:ascii="GHEA Grapalat" w:hAnsi="GHEA Grapalat" w:cs="Sylfaen"/>
                <w:sz w:val="24"/>
                <w:szCs w:val="24"/>
                <w:lang w:val="es-ES"/>
              </w:rPr>
              <w:t xml:space="preserve"> 2-րդ </w:t>
            </w:r>
            <w:proofErr w:type="spellStart"/>
            <w:r w:rsidRPr="00B676EA">
              <w:rPr>
                <w:rFonts w:ascii="GHEA Grapalat" w:hAnsi="GHEA Grapalat" w:cs="Sylfaen"/>
                <w:sz w:val="24"/>
                <w:szCs w:val="24"/>
                <w:lang w:val="es-ES"/>
              </w:rPr>
              <w:t>մասի</w:t>
            </w:r>
            <w:proofErr w:type="spellEnd"/>
            <w:r w:rsidRPr="00B676EA">
              <w:rPr>
                <w:rFonts w:ascii="GHEA Grapalat" w:hAnsi="GHEA Grapalat" w:cs="Sylfaen"/>
                <w:sz w:val="24"/>
                <w:szCs w:val="24"/>
                <w:lang w:val="es-ES"/>
              </w:rPr>
              <w:t xml:space="preserve"> 4-րդ </w:t>
            </w:r>
            <w:proofErr w:type="spellStart"/>
            <w:r w:rsidRPr="00B676EA">
              <w:rPr>
                <w:rFonts w:ascii="GHEA Grapalat" w:hAnsi="GHEA Grapalat" w:cs="Sylfaen"/>
                <w:sz w:val="24"/>
                <w:szCs w:val="24"/>
                <w:lang w:val="es-ES"/>
              </w:rPr>
              <w:t>կետում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սահմանված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անձանց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ուղեգրումներն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իրականացվում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միայն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Պաշտպանության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նախարարության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ռազմաբժշկական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ապահովման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վարչության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հոսպիտալների</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կենտրոնական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պոլիկլինիկայի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միջոցով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բացառությամբ</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անհետաձգելի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հիվանդանոցային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բուժօգնություն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պահանջող</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դեպքերի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երբ</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օգնությունը</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սպասարկումը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կազմակերպվում</w:t>
            </w:r>
            <w:proofErr w:type="spellEnd"/>
            <w:r w:rsidRPr="00B676EA">
              <w:rPr>
                <w:rFonts w:ascii="GHEA Grapalat" w:hAnsi="GHEA Grapalat" w:cs="Sylfaen"/>
                <w:sz w:val="24"/>
                <w:szCs w:val="24"/>
                <w:lang w:val="es-ES"/>
              </w:rPr>
              <w:t xml:space="preserve"> է </w:t>
            </w:r>
            <w:proofErr w:type="spellStart"/>
            <w:r w:rsidRPr="00B676EA">
              <w:rPr>
                <w:rFonts w:ascii="GHEA Grapalat" w:hAnsi="GHEA Grapalat" w:cs="Sylfaen"/>
                <w:sz w:val="24"/>
                <w:szCs w:val="24"/>
                <w:lang w:val="es-ES"/>
              </w:rPr>
              <w:t>շտապ</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օգնության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ծառայության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ուղեգրով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կազմակերպության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ընդունարանի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բժշկի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եզրակացության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հիման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վրա</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զինծառայողի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ընդունման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մասին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կազմակերպության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կողմից</w:t>
            </w:r>
            <w:proofErr w:type="spellEnd"/>
            <w:r w:rsidRPr="00B676EA">
              <w:rPr>
                <w:rFonts w:ascii="GHEA Grapalat" w:hAnsi="GHEA Grapalat" w:cs="Sylfaen"/>
                <w:sz w:val="24"/>
                <w:szCs w:val="24"/>
                <w:lang w:val="es-ES"/>
              </w:rPr>
              <w:t xml:space="preserve"> 6 </w:t>
            </w:r>
            <w:proofErr w:type="spellStart"/>
            <w:r w:rsidRPr="00B676EA">
              <w:rPr>
                <w:rFonts w:ascii="GHEA Grapalat" w:hAnsi="GHEA Grapalat" w:cs="Sylfaen"/>
                <w:sz w:val="24"/>
                <w:szCs w:val="24"/>
                <w:lang w:val="es-ES"/>
              </w:rPr>
              <w:t>ժամվա</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ընթացքում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Պաշտպանության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նախարարության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ռազմաբժշկական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ապահովման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վարչությանը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մոտակա</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հոսպիտալին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ծանուցելու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պայմանով</w:t>
            </w:r>
            <w:proofErr w:type="spellEnd"/>
            <w:r w:rsidRPr="00B676EA">
              <w:rPr>
                <w:rFonts w:ascii="GHEA Grapalat" w:hAnsi="GHEA Grapalat" w:cs="Sylfaen"/>
                <w:sz w:val="24"/>
                <w:szCs w:val="24"/>
                <w:lang w:val="es-ES"/>
              </w:rPr>
              <w:t>:»</w:t>
            </w:r>
            <w:bookmarkEnd w:id="4"/>
            <w:r w:rsidRPr="00B676EA">
              <w:rPr>
                <w:rFonts w:ascii="GHEA Grapalat" w:hAnsi="GHEA Grapalat" w:cs="Sylfaen"/>
                <w:sz w:val="24"/>
                <w:szCs w:val="24"/>
                <w:lang w:val="es-ES"/>
              </w:rPr>
              <w:t>,</w:t>
            </w:r>
          </w:p>
          <w:p w14:paraId="088E38C3" w14:textId="77777777" w:rsidR="00F37F54" w:rsidRPr="00B676EA" w:rsidRDefault="00F37F54" w:rsidP="00F37F54">
            <w:pPr>
              <w:spacing w:after="40" w:line="276" w:lineRule="auto"/>
              <w:ind w:firstLine="709"/>
              <w:jc w:val="both"/>
              <w:rPr>
                <w:rFonts w:ascii="GHEA Grapalat" w:hAnsi="GHEA Grapalat" w:cs="Sylfaen"/>
                <w:sz w:val="24"/>
                <w:szCs w:val="24"/>
                <w:lang w:val="hy-AM"/>
              </w:rPr>
            </w:pPr>
          </w:p>
        </w:tc>
        <w:tc>
          <w:tcPr>
            <w:tcW w:w="5016" w:type="dxa"/>
            <w:shd w:val="clear" w:color="auto" w:fill="auto"/>
          </w:tcPr>
          <w:p w14:paraId="53243302" w14:textId="00820785" w:rsidR="00F37F54" w:rsidRPr="00B676EA" w:rsidRDefault="0025124C"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Ընդունվել է։</w:t>
            </w:r>
          </w:p>
        </w:tc>
      </w:tr>
      <w:tr w:rsidR="00B676EA" w:rsidRPr="00B676EA" w14:paraId="1B9A7B6E" w14:textId="77777777" w:rsidTr="00B97129">
        <w:trPr>
          <w:trHeight w:val="87"/>
        </w:trPr>
        <w:tc>
          <w:tcPr>
            <w:tcW w:w="8784" w:type="dxa"/>
            <w:shd w:val="clear" w:color="auto" w:fill="auto"/>
          </w:tcPr>
          <w:p w14:paraId="63C46E4D" w14:textId="77777777" w:rsidR="00F37F54" w:rsidRPr="00B676EA" w:rsidRDefault="00F37F54" w:rsidP="00F37F54">
            <w:pPr>
              <w:spacing w:after="40" w:line="276" w:lineRule="auto"/>
              <w:jc w:val="both"/>
              <w:rPr>
                <w:rFonts w:ascii="GHEA Grapalat" w:hAnsi="GHEA Grapalat" w:cs="Sylfaen"/>
                <w:sz w:val="24"/>
                <w:szCs w:val="24"/>
                <w:lang w:val="es-ES"/>
              </w:rPr>
            </w:pPr>
            <w:r w:rsidRPr="00B676EA">
              <w:rPr>
                <w:rFonts w:ascii="GHEA Grapalat" w:hAnsi="GHEA Grapalat" w:cs="Sylfaen"/>
                <w:sz w:val="24"/>
                <w:szCs w:val="24"/>
                <w:lang w:val="es-ES"/>
              </w:rPr>
              <w:t xml:space="preserve">4) 40-րդ </w:t>
            </w:r>
            <w:proofErr w:type="spellStart"/>
            <w:r w:rsidRPr="00B676EA">
              <w:rPr>
                <w:rFonts w:ascii="GHEA Grapalat" w:hAnsi="GHEA Grapalat" w:cs="Sylfaen"/>
                <w:sz w:val="24"/>
                <w:szCs w:val="24"/>
                <w:lang w:val="es-ES"/>
              </w:rPr>
              <w:t>կետի</w:t>
            </w:r>
            <w:proofErr w:type="spellEnd"/>
            <w:r w:rsidRPr="00B676EA">
              <w:rPr>
                <w:rFonts w:ascii="GHEA Grapalat" w:hAnsi="GHEA Grapalat" w:cs="Sylfaen"/>
                <w:sz w:val="24"/>
                <w:szCs w:val="24"/>
                <w:lang w:val="es-ES"/>
              </w:rPr>
              <w:t xml:space="preserve"> 5-րդ </w:t>
            </w:r>
            <w:proofErr w:type="spellStart"/>
            <w:r w:rsidRPr="00B676EA">
              <w:rPr>
                <w:rFonts w:ascii="GHEA Grapalat" w:hAnsi="GHEA Grapalat" w:cs="Sylfaen"/>
                <w:sz w:val="24"/>
                <w:szCs w:val="24"/>
                <w:lang w:val="es-ES"/>
              </w:rPr>
              <w:t>ենթակետի</w:t>
            </w:r>
            <w:proofErr w:type="spellEnd"/>
            <w:r w:rsidRPr="00B676EA">
              <w:rPr>
                <w:rFonts w:ascii="GHEA Grapalat" w:hAnsi="GHEA Grapalat" w:cs="Sylfaen"/>
                <w:sz w:val="24"/>
                <w:szCs w:val="24"/>
                <w:lang w:val="es-ES"/>
              </w:rPr>
              <w:t xml:space="preserve"> «ը» </w:t>
            </w:r>
            <w:proofErr w:type="spellStart"/>
            <w:r w:rsidRPr="00B676EA">
              <w:rPr>
                <w:rFonts w:ascii="GHEA Grapalat" w:hAnsi="GHEA Grapalat" w:cs="Sylfaen"/>
                <w:sz w:val="24"/>
                <w:szCs w:val="24"/>
                <w:lang w:val="es-ES"/>
              </w:rPr>
              <w:t>պարբերությունում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ինչպես</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նաև</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բառերից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հետո</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լրացնել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ռազմաբժշկական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իսկ</w:t>
            </w:r>
            <w:proofErr w:type="spellEnd"/>
            <w:r w:rsidRPr="00B676EA">
              <w:rPr>
                <w:rFonts w:ascii="GHEA Grapalat" w:hAnsi="GHEA Grapalat" w:cs="Sylfaen"/>
                <w:sz w:val="24"/>
                <w:szCs w:val="24"/>
                <w:lang w:val="es-ES"/>
              </w:rPr>
              <w:t xml:space="preserve"> «, </w:t>
            </w:r>
            <w:proofErr w:type="spellStart"/>
            <w:r w:rsidRPr="00B676EA">
              <w:rPr>
                <w:rFonts w:ascii="GHEA Grapalat" w:hAnsi="GHEA Grapalat" w:cs="Sylfaen"/>
                <w:sz w:val="24"/>
                <w:szCs w:val="24"/>
                <w:lang w:val="es-ES"/>
              </w:rPr>
              <w:t>ռազմաբժշկական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նախազորակոչային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զորակոչային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բառերը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հանել</w:t>
            </w:r>
            <w:proofErr w:type="spellEnd"/>
            <w:r w:rsidRPr="00B676EA">
              <w:rPr>
                <w:rFonts w:ascii="GHEA Grapalat" w:hAnsi="GHEA Grapalat" w:cs="Sylfaen"/>
                <w:sz w:val="24"/>
                <w:szCs w:val="24"/>
                <w:lang w:val="es-ES"/>
              </w:rPr>
              <w:t>,</w:t>
            </w:r>
          </w:p>
          <w:p w14:paraId="4BF2D81F"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p>
        </w:tc>
        <w:tc>
          <w:tcPr>
            <w:tcW w:w="5016" w:type="dxa"/>
            <w:shd w:val="clear" w:color="auto" w:fill="auto"/>
          </w:tcPr>
          <w:p w14:paraId="3E59F1B5" w14:textId="2510D56B" w:rsidR="00F37F54" w:rsidRPr="00B676EA" w:rsidRDefault="00D5237E"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Ընդունվել է</w:t>
            </w:r>
          </w:p>
        </w:tc>
      </w:tr>
      <w:tr w:rsidR="00B676EA" w:rsidRPr="00B676EA" w14:paraId="5A8799F5" w14:textId="77777777" w:rsidTr="00B97129">
        <w:trPr>
          <w:trHeight w:val="87"/>
        </w:trPr>
        <w:tc>
          <w:tcPr>
            <w:tcW w:w="8784" w:type="dxa"/>
            <w:shd w:val="clear" w:color="auto" w:fill="auto"/>
          </w:tcPr>
          <w:p w14:paraId="20AC51FB" w14:textId="77777777" w:rsidR="00F37F54" w:rsidRPr="00B676EA" w:rsidRDefault="00F37F54" w:rsidP="00F37F54">
            <w:pPr>
              <w:spacing w:after="40" w:line="276" w:lineRule="auto"/>
              <w:jc w:val="both"/>
              <w:rPr>
                <w:rFonts w:ascii="GHEA Grapalat" w:hAnsi="GHEA Grapalat" w:cs="Sylfaen"/>
                <w:sz w:val="24"/>
                <w:szCs w:val="24"/>
                <w:lang w:val="es-ES"/>
              </w:rPr>
            </w:pPr>
            <w:r w:rsidRPr="00B676EA">
              <w:rPr>
                <w:rFonts w:ascii="GHEA Grapalat" w:hAnsi="GHEA Grapalat" w:cs="Sylfaen"/>
                <w:sz w:val="24"/>
                <w:szCs w:val="24"/>
                <w:lang w:val="es-ES"/>
              </w:rPr>
              <w:t xml:space="preserve">5) 40-րդ </w:t>
            </w:r>
            <w:proofErr w:type="spellStart"/>
            <w:r w:rsidRPr="00B676EA">
              <w:rPr>
                <w:rFonts w:ascii="GHEA Grapalat" w:hAnsi="GHEA Grapalat" w:cs="Sylfaen"/>
                <w:sz w:val="24"/>
                <w:szCs w:val="24"/>
                <w:lang w:val="es-ES"/>
              </w:rPr>
              <w:t>կետի</w:t>
            </w:r>
            <w:proofErr w:type="spellEnd"/>
            <w:r w:rsidRPr="00B676EA">
              <w:rPr>
                <w:rFonts w:ascii="GHEA Grapalat" w:hAnsi="GHEA Grapalat" w:cs="Sylfaen"/>
                <w:sz w:val="24"/>
                <w:szCs w:val="24"/>
                <w:lang w:val="es-ES"/>
              </w:rPr>
              <w:t xml:space="preserve"> 8-րդ </w:t>
            </w:r>
            <w:proofErr w:type="spellStart"/>
            <w:r w:rsidRPr="00B676EA">
              <w:rPr>
                <w:rFonts w:ascii="GHEA Grapalat" w:hAnsi="GHEA Grapalat" w:cs="Sylfaen"/>
                <w:sz w:val="24"/>
                <w:szCs w:val="24"/>
                <w:lang w:val="es-ES"/>
              </w:rPr>
              <w:t>ենթակետը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շարադրել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հետևյալ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բովանդակությամբ</w:t>
            </w:r>
            <w:proofErr w:type="spellEnd"/>
            <w:r w:rsidRPr="00B676EA">
              <w:rPr>
                <w:rFonts w:ascii="GHEA Grapalat" w:hAnsi="GHEA Grapalat" w:cs="Sylfaen"/>
                <w:sz w:val="24"/>
                <w:szCs w:val="24"/>
                <w:lang w:val="es-ES"/>
              </w:rPr>
              <w:t>.</w:t>
            </w:r>
          </w:p>
          <w:p w14:paraId="0DD1BFE9" w14:textId="77777777" w:rsidR="00F37F54" w:rsidRPr="00B676EA" w:rsidRDefault="00F37F54" w:rsidP="00F37F54">
            <w:pPr>
              <w:spacing w:after="40" w:line="276" w:lineRule="auto"/>
              <w:jc w:val="both"/>
              <w:rPr>
                <w:rFonts w:ascii="GHEA Grapalat" w:hAnsi="GHEA Grapalat" w:cs="Sylfaen"/>
                <w:sz w:val="24"/>
                <w:szCs w:val="24"/>
                <w:lang w:val="hy-AM"/>
              </w:rPr>
            </w:pPr>
            <w:r w:rsidRPr="00B676EA">
              <w:rPr>
                <w:rFonts w:ascii="GHEA Grapalat" w:hAnsi="GHEA Grapalat" w:cs="Sylfaen"/>
                <w:sz w:val="24"/>
                <w:szCs w:val="24"/>
                <w:lang w:val="es-ES"/>
              </w:rPr>
              <w:t>«8) ա</w:t>
            </w:r>
            <w:r w:rsidRPr="00B676EA">
              <w:rPr>
                <w:rFonts w:ascii="GHEA Grapalat" w:hAnsi="GHEA Grapalat"/>
                <w:sz w:val="24"/>
                <w:szCs w:val="24"/>
                <w:lang w:val="hy-AM"/>
              </w:rPr>
              <w:t>նհրաժեշտության դեպքում</w:t>
            </w:r>
            <w:r w:rsidRPr="00B676EA">
              <w:rPr>
                <w:rFonts w:ascii="GHEA Grapalat" w:hAnsi="GHEA Grapalat"/>
                <w:sz w:val="24"/>
                <w:szCs w:val="24"/>
                <w:lang w:val="es-ES"/>
              </w:rPr>
              <w:t>,</w:t>
            </w:r>
            <w:r w:rsidRPr="00B676EA">
              <w:rPr>
                <w:rFonts w:ascii="GHEA Grapalat" w:hAnsi="GHEA Grapalat"/>
                <w:sz w:val="24"/>
                <w:szCs w:val="24"/>
                <w:lang w:val="hy-AM"/>
              </w:rPr>
              <w:t xml:space="preserve"> Լիազոր մարմնի կողմից սահմանված՝ շահառուի կարգավիճակը հաստատող փաստաթղթերը։»,</w:t>
            </w:r>
          </w:p>
          <w:p w14:paraId="39FCD381" w14:textId="77777777" w:rsidR="00F37F54" w:rsidRPr="00B676EA" w:rsidRDefault="00F37F54" w:rsidP="00F37F54">
            <w:pPr>
              <w:spacing w:after="40" w:line="276" w:lineRule="auto"/>
              <w:ind w:firstLine="709"/>
              <w:jc w:val="both"/>
              <w:rPr>
                <w:rFonts w:ascii="GHEA Grapalat" w:hAnsi="GHEA Grapalat" w:cs="Sylfaen"/>
                <w:sz w:val="24"/>
                <w:szCs w:val="24"/>
                <w:lang w:val="hy-AM"/>
              </w:rPr>
            </w:pPr>
          </w:p>
        </w:tc>
        <w:tc>
          <w:tcPr>
            <w:tcW w:w="5016" w:type="dxa"/>
            <w:shd w:val="clear" w:color="auto" w:fill="auto"/>
          </w:tcPr>
          <w:p w14:paraId="090017E5" w14:textId="77777777" w:rsidR="00F37F54" w:rsidRPr="00B676EA" w:rsidRDefault="00392F3B"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Չի ընդունվել։</w:t>
            </w:r>
          </w:p>
          <w:p w14:paraId="334AE032" w14:textId="62A0F75D" w:rsidR="00392F3B" w:rsidRPr="00B676EA" w:rsidRDefault="00392F3B"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Ուղեգրման դեպքում շահառուի կարգավիճակը հաստատող փաստաթուղթը պարտադիր է</w:t>
            </w:r>
          </w:p>
        </w:tc>
      </w:tr>
      <w:tr w:rsidR="00B676EA" w:rsidRPr="00B676EA" w14:paraId="0F1A511C" w14:textId="77777777" w:rsidTr="00B97129">
        <w:trPr>
          <w:trHeight w:val="87"/>
        </w:trPr>
        <w:tc>
          <w:tcPr>
            <w:tcW w:w="8784" w:type="dxa"/>
            <w:shd w:val="clear" w:color="auto" w:fill="auto"/>
          </w:tcPr>
          <w:p w14:paraId="4C795828" w14:textId="176724DA" w:rsidR="00F37F54" w:rsidRPr="00B676EA" w:rsidRDefault="00F37F54" w:rsidP="00F37F54">
            <w:pPr>
              <w:spacing w:after="40" w:line="276" w:lineRule="auto"/>
              <w:jc w:val="both"/>
              <w:rPr>
                <w:rFonts w:ascii="GHEA Grapalat" w:hAnsi="GHEA Grapalat" w:cs="Courier New"/>
                <w:sz w:val="24"/>
                <w:szCs w:val="24"/>
                <w:lang w:val="es-ES"/>
              </w:rPr>
            </w:pPr>
            <w:r w:rsidRPr="00B676EA">
              <w:rPr>
                <w:rFonts w:ascii="GHEA Grapalat" w:hAnsi="GHEA Grapalat" w:cs="Sylfaen"/>
                <w:sz w:val="24"/>
                <w:szCs w:val="24"/>
                <w:lang w:val="es-ES"/>
              </w:rPr>
              <w:t xml:space="preserve">6) 42-րդ </w:t>
            </w:r>
            <w:proofErr w:type="spellStart"/>
            <w:r w:rsidRPr="00B676EA">
              <w:rPr>
                <w:rFonts w:ascii="GHEA Grapalat" w:hAnsi="GHEA Grapalat" w:cs="Sylfaen"/>
                <w:sz w:val="24"/>
                <w:szCs w:val="24"/>
                <w:lang w:val="es-ES"/>
              </w:rPr>
              <w:t>կետում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փաստացի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նախատեսվում</w:t>
            </w:r>
            <w:proofErr w:type="spellEnd"/>
            <w:r w:rsidRPr="00B676EA">
              <w:rPr>
                <w:rFonts w:ascii="GHEA Grapalat" w:hAnsi="GHEA Grapalat" w:cs="Sylfaen"/>
                <w:sz w:val="24"/>
                <w:szCs w:val="24"/>
                <w:lang w:val="es-ES"/>
              </w:rPr>
              <w:t xml:space="preserve"> է </w:t>
            </w:r>
            <w:proofErr w:type="spellStart"/>
            <w:r w:rsidRPr="00B676EA">
              <w:rPr>
                <w:rFonts w:ascii="GHEA Grapalat" w:hAnsi="GHEA Grapalat" w:cs="Sylfaen"/>
                <w:sz w:val="24"/>
                <w:szCs w:val="24"/>
                <w:lang w:val="es-ES"/>
              </w:rPr>
              <w:t>համապատասխան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մարմիններում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ստեղծել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նոր</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հանձնաժողով</w:t>
            </w:r>
            <w:proofErr w:type="spellEnd"/>
            <w:r w:rsidRPr="00B676EA">
              <w:rPr>
                <w:rFonts w:ascii="GHEA Grapalat" w:hAnsi="GHEA Grapalat" w:cs="Sylfaen"/>
                <w:sz w:val="24"/>
                <w:szCs w:val="24"/>
                <w:lang w:val="es-ES"/>
              </w:rPr>
              <w:t xml:space="preserve">, ի </w:t>
            </w:r>
            <w:proofErr w:type="spellStart"/>
            <w:r w:rsidRPr="00B676EA">
              <w:rPr>
                <w:rFonts w:ascii="GHEA Grapalat" w:hAnsi="GHEA Grapalat" w:cs="Sylfaen"/>
                <w:sz w:val="24"/>
                <w:szCs w:val="24"/>
                <w:lang w:val="es-ES"/>
              </w:rPr>
              <w:t>դեմս</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սահմանված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կարգով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ձևավորված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ուղեգրող</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հանձնաժողովի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նպատակը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սակայն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հասկանալի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lastRenderedPageBreak/>
              <w:t>չէ</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Առաջարկում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ենք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ուղեգրող</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հանձնաժողովի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ստեղծումը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թողնել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միայն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Լիազոր</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մարմնում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իսկ</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մյուս</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պետական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մարմիններում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ուղեգրումն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իրականացնել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անմիջականորեն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մարմնի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ղեկավարի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միջնորդագրի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հիման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վրա</w:t>
            </w:r>
            <w:proofErr w:type="spellEnd"/>
            <w:r w:rsidRPr="00B676EA">
              <w:rPr>
                <w:rFonts w:ascii="GHEA Grapalat" w:hAnsi="GHEA Grapalat" w:cs="Sylfaen"/>
                <w:sz w:val="24"/>
                <w:szCs w:val="24"/>
                <w:lang w:val="es-ES"/>
              </w:rPr>
              <w:t>,</w:t>
            </w:r>
          </w:p>
          <w:p w14:paraId="6F6D2466" w14:textId="77777777" w:rsidR="00F37F54" w:rsidRPr="00B676EA" w:rsidRDefault="00F37F54" w:rsidP="00F37F54">
            <w:pPr>
              <w:spacing w:after="40" w:line="276" w:lineRule="auto"/>
              <w:ind w:firstLine="709"/>
              <w:jc w:val="both"/>
              <w:rPr>
                <w:rFonts w:ascii="GHEA Grapalat" w:hAnsi="GHEA Grapalat" w:cs="Sylfaen"/>
                <w:sz w:val="24"/>
                <w:szCs w:val="24"/>
                <w:lang w:val="hy-AM"/>
              </w:rPr>
            </w:pPr>
          </w:p>
        </w:tc>
        <w:tc>
          <w:tcPr>
            <w:tcW w:w="5016" w:type="dxa"/>
            <w:shd w:val="clear" w:color="auto" w:fill="auto"/>
          </w:tcPr>
          <w:p w14:paraId="491A401C" w14:textId="2E00D604" w:rsidR="00F37F54" w:rsidRPr="00B676EA" w:rsidRDefault="0025124C"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Ընդունվել է։</w:t>
            </w:r>
          </w:p>
        </w:tc>
      </w:tr>
      <w:tr w:rsidR="00B676EA" w:rsidRPr="00B676EA" w14:paraId="478CCFC3" w14:textId="77777777" w:rsidTr="00B97129">
        <w:trPr>
          <w:trHeight w:val="87"/>
        </w:trPr>
        <w:tc>
          <w:tcPr>
            <w:tcW w:w="8784" w:type="dxa"/>
            <w:shd w:val="clear" w:color="auto" w:fill="auto"/>
          </w:tcPr>
          <w:p w14:paraId="118F35E7" w14:textId="77777777" w:rsidR="00F37F54" w:rsidRPr="00B676EA" w:rsidRDefault="00F37F54" w:rsidP="00F37F54">
            <w:pPr>
              <w:spacing w:after="40" w:line="276" w:lineRule="auto"/>
              <w:jc w:val="both"/>
              <w:rPr>
                <w:rFonts w:ascii="GHEA Grapalat" w:hAnsi="GHEA Grapalat" w:cs="Sylfaen"/>
                <w:sz w:val="24"/>
                <w:szCs w:val="24"/>
                <w:lang w:val="es-ES"/>
              </w:rPr>
            </w:pPr>
            <w:r w:rsidRPr="00B676EA">
              <w:rPr>
                <w:rFonts w:ascii="GHEA Grapalat" w:hAnsi="GHEA Grapalat" w:cs="Sylfaen"/>
                <w:sz w:val="24"/>
                <w:szCs w:val="24"/>
                <w:lang w:val="es-ES"/>
              </w:rPr>
              <w:t xml:space="preserve">7) 46-րդ </w:t>
            </w:r>
            <w:proofErr w:type="spellStart"/>
            <w:r w:rsidRPr="00B676EA">
              <w:rPr>
                <w:rFonts w:ascii="GHEA Grapalat" w:hAnsi="GHEA Grapalat" w:cs="Sylfaen"/>
                <w:sz w:val="24"/>
                <w:szCs w:val="24"/>
                <w:lang w:val="es-ES"/>
              </w:rPr>
              <w:t>կետի</w:t>
            </w:r>
            <w:proofErr w:type="spellEnd"/>
            <w:r w:rsidRPr="00B676EA">
              <w:rPr>
                <w:rFonts w:ascii="GHEA Grapalat" w:hAnsi="GHEA Grapalat" w:cs="Sylfaen"/>
                <w:sz w:val="24"/>
                <w:szCs w:val="24"/>
                <w:lang w:val="es-ES"/>
              </w:rPr>
              <w:t xml:space="preserve"> 1-</w:t>
            </w:r>
            <w:proofErr w:type="spellStart"/>
            <w:r w:rsidRPr="00B676EA">
              <w:rPr>
                <w:rFonts w:ascii="GHEA Grapalat" w:hAnsi="GHEA Grapalat" w:cs="Sylfaen"/>
                <w:sz w:val="24"/>
                <w:szCs w:val="24"/>
              </w:rPr>
              <w:t>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ենթակետը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շարադրել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հետևյալ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բովանդակությամբ</w:t>
            </w:r>
            <w:proofErr w:type="spellEnd"/>
            <w:r w:rsidRPr="00B676EA">
              <w:rPr>
                <w:rFonts w:ascii="GHEA Grapalat" w:hAnsi="GHEA Grapalat" w:cs="Sylfaen"/>
                <w:sz w:val="24"/>
                <w:szCs w:val="24"/>
                <w:lang w:val="es-ES"/>
              </w:rPr>
              <w:t>.</w:t>
            </w:r>
          </w:p>
          <w:p w14:paraId="11595C38" w14:textId="77777777" w:rsidR="00F37F54" w:rsidRPr="00B676EA" w:rsidRDefault="00F37F54" w:rsidP="00F37F54">
            <w:pPr>
              <w:spacing w:after="40" w:line="276" w:lineRule="auto"/>
              <w:ind w:firstLine="709"/>
              <w:jc w:val="both"/>
              <w:rPr>
                <w:rFonts w:ascii="GHEA Grapalat" w:hAnsi="GHEA Grapalat" w:cs="Sylfaen"/>
                <w:sz w:val="24"/>
                <w:szCs w:val="24"/>
                <w:lang w:val="es-ES"/>
              </w:rPr>
            </w:pPr>
            <w:r w:rsidRPr="00B676EA">
              <w:rPr>
                <w:rFonts w:ascii="GHEA Grapalat" w:hAnsi="GHEA Grapalat" w:cs="Sylfaen"/>
                <w:sz w:val="24"/>
                <w:szCs w:val="24"/>
                <w:lang w:val="es-ES"/>
              </w:rPr>
              <w:t xml:space="preserve">«1) </w:t>
            </w:r>
            <w:proofErr w:type="spellStart"/>
            <w:r w:rsidRPr="00B676EA">
              <w:rPr>
                <w:rFonts w:ascii="GHEA Grapalat" w:hAnsi="GHEA Grapalat" w:cs="Sylfaen"/>
                <w:sz w:val="24"/>
                <w:szCs w:val="24"/>
                <w:lang w:val="es-ES"/>
              </w:rPr>
              <w:t>զինծառայողների</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նրանց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ընտանիքների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անդամների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զինծառայողներին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հավասարեցված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անձանց</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երկարամյա</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ծառայության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հաշմանդամության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կենսաթոշակ</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ստանալու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իրավունք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ունեցող</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նախկին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զինծառայողների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ինչպես</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նաև</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զինվորական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ծառայության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ընթացքում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ծառայողական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պարտականությունները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կատարելիս</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Հայաստանի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Հանրապետության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պաշտպանության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մարտական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գործողություններին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մասնակցելու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հակառակորդի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շփման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գծում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մարտական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հերթապահության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հատուկ</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առաջադրանք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կատարելու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ժամանակ</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կամ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հակառակորդի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նախահարձակ</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գործողությունների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հետևանքով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զոհված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մահացած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զինծառայողների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ընտանիքների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անդամների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բժշկական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lang w:val="es-ES"/>
              </w:rPr>
              <w:t>օգնությունը</w:t>
            </w:r>
            <w:proofErr w:type="spellEnd"/>
            <w:r w:rsidRPr="00B676EA">
              <w:rPr>
                <w:rFonts w:ascii="GHEA Grapalat" w:hAnsi="GHEA Grapalat" w:cs="Sylfaen"/>
                <w:sz w:val="24"/>
                <w:szCs w:val="24"/>
                <w:lang w:val="es-ES"/>
              </w:rPr>
              <w:t xml:space="preserve"> և </w:t>
            </w:r>
            <w:proofErr w:type="spellStart"/>
            <w:r w:rsidRPr="00B676EA">
              <w:rPr>
                <w:rFonts w:ascii="GHEA Grapalat" w:hAnsi="GHEA Grapalat" w:cs="Sylfaen"/>
                <w:sz w:val="24"/>
                <w:szCs w:val="24"/>
                <w:lang w:val="es-ES"/>
              </w:rPr>
              <w:t>սպասարկումը</w:t>
            </w:r>
            <w:proofErr w:type="spellEnd"/>
            <w:r w:rsidRPr="00B676EA">
              <w:rPr>
                <w:rFonts w:ascii="GHEA Grapalat" w:hAnsi="GHEA Grapalat" w:cs="Sylfaen"/>
                <w:sz w:val="24"/>
                <w:szCs w:val="24"/>
                <w:lang w:val="es-ES"/>
              </w:rPr>
              <w:t>,»:</w:t>
            </w:r>
          </w:p>
          <w:p w14:paraId="57EB3F4D" w14:textId="4A94E939" w:rsidR="00C81095" w:rsidRPr="00B676EA" w:rsidRDefault="00C81095" w:rsidP="00C81095">
            <w:pPr>
              <w:spacing w:after="40" w:line="276" w:lineRule="auto"/>
              <w:ind w:firstLine="709"/>
              <w:jc w:val="both"/>
              <w:rPr>
                <w:rFonts w:ascii="GHEA Grapalat" w:hAnsi="GHEA Grapalat" w:cs="Sylfaen"/>
                <w:sz w:val="24"/>
                <w:szCs w:val="24"/>
                <w:lang w:val="es-ES"/>
              </w:rPr>
            </w:pPr>
            <w:proofErr w:type="spellStart"/>
            <w:r w:rsidRPr="00B676EA">
              <w:rPr>
                <w:rFonts w:ascii="GHEA Grapalat" w:hAnsi="GHEA Grapalat" w:cs="Sylfaen"/>
                <w:sz w:val="24"/>
                <w:szCs w:val="24"/>
              </w:rPr>
              <w:t>Հաշվի</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առնելով</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նաև</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կատարվող</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փոփոխությունները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առաջարկում</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ենք</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քննարկել</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նաև</w:t>
            </w:r>
            <w:proofErr w:type="spellEnd"/>
            <w:r w:rsidRPr="00B676EA">
              <w:rPr>
                <w:rFonts w:ascii="GHEA Grapalat" w:hAnsi="GHEA Grapalat" w:cs="Sylfaen"/>
                <w:sz w:val="24"/>
                <w:szCs w:val="24"/>
                <w:lang w:val="es-ES"/>
              </w:rPr>
              <w:t xml:space="preserve"> </w:t>
            </w:r>
            <w:r w:rsidRPr="00B676EA">
              <w:rPr>
                <w:rFonts w:ascii="GHEA Grapalat" w:hAnsi="GHEA Grapalat" w:cs="Sylfaen"/>
                <w:sz w:val="24"/>
                <w:szCs w:val="24"/>
              </w:rPr>
              <w:t>ՀՀ</w:t>
            </w:r>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կառավարության</w:t>
            </w:r>
            <w:proofErr w:type="spellEnd"/>
            <w:r w:rsidRPr="00B676EA">
              <w:rPr>
                <w:rFonts w:ascii="GHEA Grapalat" w:hAnsi="GHEA Grapalat" w:cs="Sylfaen"/>
                <w:sz w:val="24"/>
                <w:szCs w:val="24"/>
                <w:lang w:val="es-ES"/>
              </w:rPr>
              <w:t xml:space="preserve"> 25.07.2013</w:t>
            </w:r>
            <w:r w:rsidRPr="00B676EA">
              <w:rPr>
                <w:rFonts w:ascii="GHEA Grapalat" w:hAnsi="GHEA Grapalat" w:cs="Sylfaen"/>
                <w:sz w:val="24"/>
                <w:szCs w:val="24"/>
              </w:rPr>
              <w:t>թ</w:t>
            </w:r>
            <w:r w:rsidRPr="00B676EA">
              <w:rPr>
                <w:rFonts w:ascii="GHEA Grapalat" w:hAnsi="GHEA Grapalat" w:cs="Sylfaen"/>
                <w:sz w:val="24"/>
                <w:szCs w:val="24"/>
                <w:lang w:val="es-ES"/>
              </w:rPr>
              <w:t>. N 806-</w:t>
            </w:r>
            <w:r w:rsidRPr="00B676EA">
              <w:rPr>
                <w:rFonts w:ascii="GHEA Grapalat" w:hAnsi="GHEA Grapalat" w:cs="Sylfaen"/>
                <w:sz w:val="24"/>
                <w:szCs w:val="24"/>
              </w:rPr>
              <w:t>Ն</w:t>
            </w:r>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որոշումն</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ուժը</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կորցրած</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ճանաչելու</w:t>
            </w:r>
            <w:proofErr w:type="spellEnd"/>
            <w:r w:rsidRPr="00B676EA">
              <w:rPr>
                <w:rFonts w:ascii="GHEA Grapalat" w:hAnsi="GHEA Grapalat" w:cs="Sylfaen"/>
                <w:sz w:val="24"/>
                <w:szCs w:val="24"/>
                <w:lang w:val="es-ES"/>
              </w:rPr>
              <w:t xml:space="preserve"> </w:t>
            </w:r>
            <w:proofErr w:type="spellStart"/>
            <w:r w:rsidRPr="00B676EA">
              <w:rPr>
                <w:rFonts w:ascii="GHEA Grapalat" w:hAnsi="GHEA Grapalat" w:cs="Sylfaen"/>
                <w:sz w:val="24"/>
                <w:szCs w:val="24"/>
              </w:rPr>
              <w:t>հարցը</w:t>
            </w:r>
            <w:proofErr w:type="spellEnd"/>
            <w:r w:rsidRPr="00B676EA">
              <w:rPr>
                <w:rFonts w:ascii="GHEA Grapalat" w:hAnsi="GHEA Grapalat" w:cs="Sylfaen"/>
                <w:sz w:val="24"/>
                <w:szCs w:val="24"/>
                <w:lang w:val="es-ES"/>
              </w:rPr>
              <w:t>:</w:t>
            </w:r>
          </w:p>
        </w:tc>
        <w:tc>
          <w:tcPr>
            <w:tcW w:w="5016" w:type="dxa"/>
            <w:shd w:val="clear" w:color="auto" w:fill="auto"/>
          </w:tcPr>
          <w:p w14:paraId="4E8E6B2A" w14:textId="77777777" w:rsidR="00F37F54" w:rsidRPr="00B676EA" w:rsidRDefault="00D5237E"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Ընդունվել է</w:t>
            </w:r>
          </w:p>
          <w:p w14:paraId="72175072" w14:textId="77777777" w:rsidR="00FE1549" w:rsidRPr="00B676EA" w:rsidRDefault="00FE1549" w:rsidP="00F37F54">
            <w:pPr>
              <w:spacing w:line="276" w:lineRule="auto"/>
              <w:jc w:val="both"/>
              <w:rPr>
                <w:rFonts w:ascii="GHEA Grapalat" w:hAnsi="GHEA Grapalat" w:cs="Calibri Cyr"/>
                <w:b/>
                <w:sz w:val="24"/>
                <w:szCs w:val="24"/>
                <w:lang w:val="hy-AM"/>
              </w:rPr>
            </w:pPr>
          </w:p>
          <w:p w14:paraId="67430812" w14:textId="77777777" w:rsidR="00FE1549" w:rsidRPr="00B676EA" w:rsidRDefault="00FE1549" w:rsidP="00F37F54">
            <w:pPr>
              <w:spacing w:line="276" w:lineRule="auto"/>
              <w:jc w:val="both"/>
              <w:rPr>
                <w:rFonts w:ascii="GHEA Grapalat" w:hAnsi="GHEA Grapalat" w:cs="Calibri Cyr"/>
                <w:b/>
                <w:sz w:val="24"/>
                <w:szCs w:val="24"/>
                <w:lang w:val="hy-AM"/>
              </w:rPr>
            </w:pPr>
          </w:p>
          <w:p w14:paraId="4A6DF83E" w14:textId="77777777" w:rsidR="00FE1549" w:rsidRPr="00B676EA" w:rsidRDefault="00FE1549" w:rsidP="00F37F54">
            <w:pPr>
              <w:spacing w:line="276" w:lineRule="auto"/>
              <w:jc w:val="both"/>
              <w:rPr>
                <w:rFonts w:ascii="GHEA Grapalat" w:hAnsi="GHEA Grapalat" w:cs="Calibri Cyr"/>
                <w:b/>
                <w:sz w:val="24"/>
                <w:szCs w:val="24"/>
                <w:lang w:val="hy-AM"/>
              </w:rPr>
            </w:pPr>
          </w:p>
          <w:p w14:paraId="632CF61F" w14:textId="77777777" w:rsidR="00FE1549" w:rsidRPr="00B676EA" w:rsidRDefault="00FE1549" w:rsidP="00F37F54">
            <w:pPr>
              <w:spacing w:line="276" w:lineRule="auto"/>
              <w:jc w:val="both"/>
              <w:rPr>
                <w:rFonts w:ascii="GHEA Grapalat" w:hAnsi="GHEA Grapalat" w:cs="Calibri Cyr"/>
                <w:b/>
                <w:sz w:val="24"/>
                <w:szCs w:val="24"/>
                <w:lang w:val="hy-AM"/>
              </w:rPr>
            </w:pPr>
          </w:p>
          <w:p w14:paraId="2444F3B4" w14:textId="77777777" w:rsidR="00FE1549" w:rsidRPr="00B676EA" w:rsidRDefault="00FE1549" w:rsidP="00F37F54">
            <w:pPr>
              <w:spacing w:line="276" w:lineRule="auto"/>
              <w:jc w:val="both"/>
              <w:rPr>
                <w:rFonts w:ascii="GHEA Grapalat" w:hAnsi="GHEA Grapalat" w:cs="Calibri Cyr"/>
                <w:b/>
                <w:sz w:val="24"/>
                <w:szCs w:val="24"/>
                <w:lang w:val="hy-AM"/>
              </w:rPr>
            </w:pPr>
          </w:p>
          <w:p w14:paraId="0E8BF094" w14:textId="77777777" w:rsidR="00FE1549" w:rsidRPr="00B676EA" w:rsidRDefault="00FE1549" w:rsidP="00F37F54">
            <w:pPr>
              <w:spacing w:line="276" w:lineRule="auto"/>
              <w:jc w:val="both"/>
              <w:rPr>
                <w:rFonts w:ascii="GHEA Grapalat" w:hAnsi="GHEA Grapalat" w:cs="Calibri Cyr"/>
                <w:b/>
                <w:sz w:val="24"/>
                <w:szCs w:val="24"/>
                <w:lang w:val="hy-AM"/>
              </w:rPr>
            </w:pPr>
          </w:p>
          <w:p w14:paraId="6F2ED517" w14:textId="77777777" w:rsidR="00FE1549" w:rsidRPr="00B676EA" w:rsidRDefault="00FE1549" w:rsidP="00F37F54">
            <w:pPr>
              <w:spacing w:line="276" w:lineRule="auto"/>
              <w:jc w:val="both"/>
              <w:rPr>
                <w:rFonts w:ascii="GHEA Grapalat" w:hAnsi="GHEA Grapalat" w:cs="Calibri Cyr"/>
                <w:b/>
                <w:sz w:val="24"/>
                <w:szCs w:val="24"/>
                <w:lang w:val="hy-AM"/>
              </w:rPr>
            </w:pPr>
          </w:p>
          <w:p w14:paraId="2A502F3C" w14:textId="77777777" w:rsidR="00FE1549" w:rsidRPr="00B676EA" w:rsidRDefault="00FE1549" w:rsidP="00F37F54">
            <w:pPr>
              <w:spacing w:line="276" w:lineRule="auto"/>
              <w:jc w:val="both"/>
              <w:rPr>
                <w:rFonts w:ascii="GHEA Grapalat" w:hAnsi="GHEA Grapalat" w:cs="Calibri Cyr"/>
                <w:b/>
                <w:sz w:val="24"/>
                <w:szCs w:val="24"/>
                <w:lang w:val="hy-AM"/>
              </w:rPr>
            </w:pPr>
          </w:p>
          <w:p w14:paraId="2867B1C6" w14:textId="77777777" w:rsidR="00FE1549" w:rsidRPr="00B676EA" w:rsidRDefault="00FE1549" w:rsidP="00F37F54">
            <w:pPr>
              <w:spacing w:line="276" w:lineRule="auto"/>
              <w:jc w:val="both"/>
              <w:rPr>
                <w:rFonts w:ascii="GHEA Grapalat" w:hAnsi="GHEA Grapalat" w:cs="Calibri Cyr"/>
                <w:b/>
                <w:sz w:val="24"/>
                <w:szCs w:val="24"/>
                <w:lang w:val="hy-AM"/>
              </w:rPr>
            </w:pPr>
          </w:p>
          <w:p w14:paraId="1D1BBC24" w14:textId="77777777" w:rsidR="00FE1549" w:rsidRPr="00B676EA" w:rsidRDefault="00FE1549" w:rsidP="00F37F54">
            <w:pPr>
              <w:spacing w:line="276" w:lineRule="auto"/>
              <w:jc w:val="both"/>
              <w:rPr>
                <w:rFonts w:ascii="GHEA Grapalat" w:hAnsi="GHEA Grapalat" w:cs="Calibri Cyr"/>
                <w:b/>
                <w:sz w:val="24"/>
                <w:szCs w:val="24"/>
                <w:lang w:val="hy-AM"/>
              </w:rPr>
            </w:pPr>
          </w:p>
          <w:p w14:paraId="3AC01746" w14:textId="77777777" w:rsidR="00FE1549" w:rsidRPr="00B676EA" w:rsidRDefault="00FE1549" w:rsidP="00F37F54">
            <w:pPr>
              <w:spacing w:line="276" w:lineRule="auto"/>
              <w:jc w:val="both"/>
              <w:rPr>
                <w:rFonts w:ascii="GHEA Grapalat" w:hAnsi="GHEA Grapalat" w:cs="Calibri Cyr"/>
                <w:b/>
                <w:sz w:val="24"/>
                <w:szCs w:val="24"/>
                <w:lang w:val="hy-AM"/>
              </w:rPr>
            </w:pPr>
          </w:p>
          <w:p w14:paraId="20852CB0" w14:textId="77777777" w:rsidR="00FE1549" w:rsidRPr="00B676EA" w:rsidRDefault="00FE1549" w:rsidP="00F37F54">
            <w:pPr>
              <w:spacing w:line="276" w:lineRule="auto"/>
              <w:jc w:val="both"/>
              <w:rPr>
                <w:rFonts w:ascii="GHEA Grapalat" w:hAnsi="GHEA Grapalat" w:cs="Calibri Cyr"/>
                <w:b/>
                <w:sz w:val="24"/>
                <w:szCs w:val="24"/>
                <w:lang w:val="hy-AM"/>
              </w:rPr>
            </w:pPr>
          </w:p>
          <w:p w14:paraId="74401AC3" w14:textId="77777777" w:rsidR="00FE1549" w:rsidRPr="00B676EA" w:rsidRDefault="00FE1549" w:rsidP="00F37F54">
            <w:pPr>
              <w:spacing w:line="276" w:lineRule="auto"/>
              <w:jc w:val="both"/>
              <w:rPr>
                <w:rFonts w:ascii="GHEA Grapalat" w:hAnsi="GHEA Grapalat" w:cs="Calibri Cyr"/>
                <w:b/>
                <w:sz w:val="24"/>
                <w:szCs w:val="24"/>
                <w:lang w:val="hy-AM"/>
              </w:rPr>
            </w:pPr>
          </w:p>
          <w:p w14:paraId="76E84430" w14:textId="57A53B90" w:rsidR="00FE1549" w:rsidRPr="00B676EA" w:rsidRDefault="00FE1549" w:rsidP="00F37F54">
            <w:pPr>
              <w:spacing w:line="276" w:lineRule="auto"/>
              <w:jc w:val="both"/>
              <w:rPr>
                <w:rFonts w:ascii="GHEA Grapalat" w:hAnsi="GHEA Grapalat" w:cs="Calibri Cyr"/>
                <w:b/>
                <w:sz w:val="24"/>
                <w:szCs w:val="24"/>
                <w:lang w:val="hy-AM"/>
              </w:rPr>
            </w:pPr>
          </w:p>
        </w:tc>
      </w:tr>
      <w:tr w:rsidR="00B676EA" w:rsidRPr="00B676EA" w14:paraId="0288A0EF" w14:textId="77777777" w:rsidTr="00B97129">
        <w:trPr>
          <w:trHeight w:val="87"/>
        </w:trPr>
        <w:tc>
          <w:tcPr>
            <w:tcW w:w="8784" w:type="dxa"/>
            <w:vMerge w:val="restart"/>
            <w:shd w:val="clear" w:color="auto" w:fill="BFBFBF" w:themeFill="background1" w:themeFillShade="BF"/>
          </w:tcPr>
          <w:p w14:paraId="01F2B681" w14:textId="77777777" w:rsidR="0029007C" w:rsidRPr="00B676EA" w:rsidRDefault="0029007C" w:rsidP="0029007C">
            <w:pPr>
              <w:spacing w:line="360" w:lineRule="auto"/>
              <w:ind w:right="-147"/>
              <w:jc w:val="both"/>
              <w:rPr>
                <w:rFonts w:ascii="GHEA Grapalat" w:hAnsi="GHEA Grapalat"/>
                <w:sz w:val="24"/>
                <w:szCs w:val="24"/>
                <w:lang w:val="hy-AM"/>
              </w:rPr>
            </w:pPr>
          </w:p>
          <w:p w14:paraId="6986BB94" w14:textId="77B8A72F" w:rsidR="0029007C" w:rsidRPr="00B676EA" w:rsidRDefault="0029007C" w:rsidP="0029007C">
            <w:pPr>
              <w:spacing w:line="360" w:lineRule="auto"/>
              <w:ind w:right="-147"/>
              <w:rPr>
                <w:rFonts w:ascii="GHEA Grapalat" w:hAnsi="GHEA Grapalat"/>
                <w:sz w:val="24"/>
                <w:szCs w:val="24"/>
                <w:lang w:val="hy-AM"/>
              </w:rPr>
            </w:pPr>
            <w:r w:rsidRPr="00B676EA">
              <w:rPr>
                <w:rFonts w:ascii="GHEA Grapalat" w:hAnsi="GHEA Grapalat"/>
                <w:sz w:val="24"/>
                <w:szCs w:val="24"/>
                <w:lang w:val="hy-AM"/>
              </w:rPr>
              <w:t>2.1 Պաշտպանության նախարարություն</w:t>
            </w:r>
          </w:p>
        </w:tc>
        <w:tc>
          <w:tcPr>
            <w:tcW w:w="5016" w:type="dxa"/>
            <w:shd w:val="clear" w:color="auto" w:fill="BFBFBF" w:themeFill="background1" w:themeFillShade="BF"/>
          </w:tcPr>
          <w:p w14:paraId="70D6FBD9" w14:textId="41C1E774" w:rsidR="0029007C" w:rsidRPr="00B676EA" w:rsidRDefault="0029007C" w:rsidP="0029007C">
            <w:pPr>
              <w:spacing w:line="360" w:lineRule="auto"/>
              <w:ind w:right="-147"/>
              <w:jc w:val="both"/>
              <w:rPr>
                <w:rFonts w:ascii="GHEA Grapalat" w:hAnsi="GHEA Grapalat"/>
                <w:sz w:val="24"/>
                <w:szCs w:val="24"/>
                <w:lang w:val="hy-AM"/>
              </w:rPr>
            </w:pPr>
            <w:r w:rsidRPr="00B676EA">
              <w:rPr>
                <w:rFonts w:ascii="GHEA Grapalat" w:hAnsi="GHEA Grapalat"/>
                <w:sz w:val="24"/>
                <w:szCs w:val="24"/>
                <w:lang w:val="hy-AM"/>
              </w:rPr>
              <w:t>19.11.2024թ.</w:t>
            </w:r>
          </w:p>
        </w:tc>
      </w:tr>
      <w:tr w:rsidR="00B676EA" w:rsidRPr="00B676EA" w14:paraId="61D394A0" w14:textId="77777777" w:rsidTr="00B97129">
        <w:trPr>
          <w:trHeight w:val="87"/>
        </w:trPr>
        <w:tc>
          <w:tcPr>
            <w:tcW w:w="8784" w:type="dxa"/>
            <w:vMerge/>
            <w:shd w:val="clear" w:color="auto" w:fill="BFBFBF" w:themeFill="background1" w:themeFillShade="BF"/>
          </w:tcPr>
          <w:p w14:paraId="35E6FB13" w14:textId="77777777" w:rsidR="0029007C" w:rsidRPr="00B676EA" w:rsidRDefault="0029007C" w:rsidP="0029007C">
            <w:pPr>
              <w:spacing w:line="360" w:lineRule="auto"/>
              <w:ind w:right="-147"/>
              <w:jc w:val="both"/>
              <w:rPr>
                <w:rFonts w:ascii="GHEA Grapalat" w:hAnsi="GHEA Grapalat"/>
                <w:sz w:val="24"/>
                <w:szCs w:val="24"/>
                <w:lang w:val="hy-AM"/>
              </w:rPr>
            </w:pPr>
          </w:p>
        </w:tc>
        <w:tc>
          <w:tcPr>
            <w:tcW w:w="5016" w:type="dxa"/>
            <w:shd w:val="clear" w:color="auto" w:fill="BFBFBF" w:themeFill="background1" w:themeFillShade="BF"/>
          </w:tcPr>
          <w:p w14:paraId="793ADA3F" w14:textId="0046485D" w:rsidR="0029007C" w:rsidRPr="00B676EA" w:rsidRDefault="0029007C" w:rsidP="0029007C">
            <w:pPr>
              <w:spacing w:line="360" w:lineRule="auto"/>
              <w:ind w:right="-147"/>
              <w:jc w:val="both"/>
              <w:rPr>
                <w:rFonts w:ascii="GHEA Grapalat" w:hAnsi="GHEA Grapalat"/>
                <w:sz w:val="24"/>
                <w:szCs w:val="24"/>
                <w:lang w:val="hy-AM"/>
              </w:rPr>
            </w:pPr>
            <w:r w:rsidRPr="00B676EA">
              <w:rPr>
                <w:rFonts w:ascii="GHEA Grapalat" w:hAnsi="GHEA Grapalat"/>
                <w:sz w:val="24"/>
                <w:szCs w:val="24"/>
                <w:lang w:val="hy-AM"/>
              </w:rPr>
              <w:t>ՊՆ/510/12482-2024</w:t>
            </w:r>
          </w:p>
        </w:tc>
      </w:tr>
      <w:tr w:rsidR="00B676EA" w:rsidRPr="00B676EA" w14:paraId="02DA1319" w14:textId="77777777" w:rsidTr="00B97129">
        <w:trPr>
          <w:trHeight w:val="87"/>
        </w:trPr>
        <w:tc>
          <w:tcPr>
            <w:tcW w:w="8784" w:type="dxa"/>
            <w:shd w:val="clear" w:color="auto" w:fill="auto"/>
          </w:tcPr>
          <w:p w14:paraId="76B2BFB2" w14:textId="0A95EEDB" w:rsidR="0029007C" w:rsidRPr="00B676EA" w:rsidRDefault="0029007C" w:rsidP="0029007C">
            <w:pPr>
              <w:spacing w:before="60" w:after="60" w:line="276" w:lineRule="auto"/>
              <w:ind w:firstLine="709"/>
              <w:jc w:val="both"/>
              <w:rPr>
                <w:rFonts w:ascii="GHEA Grapalat" w:hAnsi="GHEA Grapalat"/>
                <w:sz w:val="24"/>
                <w:szCs w:val="24"/>
                <w:lang w:val="hy-AM"/>
              </w:rPr>
            </w:pPr>
            <w:r w:rsidRPr="00B676EA">
              <w:rPr>
                <w:rFonts w:ascii="GHEA Grapalat" w:hAnsi="GHEA Grapalat"/>
                <w:sz w:val="24"/>
                <w:szCs w:val="24"/>
                <w:lang w:val="hy-AM"/>
              </w:rPr>
              <w:lastRenderedPageBreak/>
              <w:t>Ի լրումն ՀՀ պաշտպանության նախարարության 18.11.2024թ. N ՊՆ/510/12451-2024 գրության՝ առաջարկում ենք «Հայաստանի Հանրապետության կառավարության 2004 թվականի մարտի 4-ի N318-Ն որոշման մեջ փոփոխություն կատարելու մասին» Կառավարության որոշման նախագծի 4-րդ (նախագծում նշված է որպես 5-րդ հավելված, որը վրիպակ է) հավելվածում լրացնել նոր 67-րդ կետ՝ համապատասխանաբար փոխելով հաջորդ կետերի համարակալումը՝ հետևյալ բովանդակությամբ.</w:t>
            </w:r>
            <w:r w:rsidRPr="00B676EA">
              <w:rPr>
                <w:rFonts w:ascii="GHEA Grapalat" w:hAnsi="GHEA Grapalat"/>
                <w:sz w:val="24"/>
                <w:szCs w:val="24"/>
                <w:lang w:val="hy-AM"/>
              </w:rPr>
              <w:tab/>
            </w:r>
            <w:r w:rsidRPr="00B676EA">
              <w:rPr>
                <w:rFonts w:ascii="GHEA Grapalat" w:hAnsi="GHEA Grapalat"/>
                <w:sz w:val="24"/>
                <w:szCs w:val="24"/>
                <w:lang w:val="hy-AM"/>
              </w:rPr>
              <w:br/>
            </w:r>
            <w:r w:rsidRPr="00B676EA">
              <w:rPr>
                <w:rFonts w:ascii="GHEA Grapalat" w:hAnsi="GHEA Grapalat"/>
                <w:sz w:val="24"/>
                <w:szCs w:val="24"/>
                <w:lang w:val="hy-AM"/>
              </w:rPr>
              <w:tab/>
              <w:t>«67. Բժշկական օգնություն և սպասարկում իրականացնող կազմակերպությունների կողմից էլեկտրոնային առողջապահության համակարգում առկա ձևաչափով քաղաքացու վերաբերյալ տեղեկատվության, ներառյալ՝ գործիքային (DICOM (ԴԻՔՈՄ) ֆորմատով ՀՏ, ՄՌՏ, ուլտրաձայնային և ռենտգենաբանական հետազոտության նկարներ) և լաբորատոր-գործիքային ախտորոշիչ հետազոտությունների արդյունքների, մուտքագրման բացակայության դեպքում մատուցված բժշկական օգնության և սպասարկման դիմաց կազմակերպությանը փոխհատուցում չի հատկացվում։»:</w:t>
            </w:r>
          </w:p>
        </w:tc>
        <w:tc>
          <w:tcPr>
            <w:tcW w:w="5016" w:type="dxa"/>
            <w:shd w:val="clear" w:color="auto" w:fill="auto"/>
          </w:tcPr>
          <w:p w14:paraId="433F2161" w14:textId="77777777" w:rsidR="0029007C" w:rsidRPr="00B676EA" w:rsidRDefault="0025124C"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Չի ընդունվել։</w:t>
            </w:r>
          </w:p>
          <w:p w14:paraId="4270F7AA" w14:textId="27EDDE96" w:rsidR="0025124C" w:rsidRPr="00B676EA" w:rsidRDefault="0025124C"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 xml:space="preserve">Պատասխանատվության միջոցները </w:t>
            </w:r>
            <w:r w:rsidR="00CB0468" w:rsidRPr="00B676EA">
              <w:rPr>
                <w:rFonts w:ascii="GHEA Grapalat" w:hAnsi="GHEA Grapalat" w:cs="Calibri Cyr"/>
                <w:b/>
                <w:sz w:val="24"/>
                <w:szCs w:val="24"/>
                <w:lang w:val="hy-AM"/>
              </w:rPr>
              <w:t>նախատեսվում են</w:t>
            </w:r>
            <w:r w:rsidRPr="00B676EA">
              <w:rPr>
                <w:rFonts w:ascii="GHEA Grapalat" w:hAnsi="GHEA Grapalat" w:cs="Calibri Cyr"/>
                <w:b/>
                <w:sz w:val="24"/>
                <w:szCs w:val="24"/>
                <w:lang w:val="hy-AM"/>
              </w:rPr>
              <w:t xml:space="preserve"> </w:t>
            </w:r>
            <w:r w:rsidR="00CB0468" w:rsidRPr="00B676EA">
              <w:rPr>
                <w:rFonts w:ascii="GHEA Grapalat" w:hAnsi="GHEA Grapalat" w:cs="Calibri Cyr"/>
                <w:b/>
                <w:sz w:val="24"/>
                <w:szCs w:val="24"/>
                <w:lang w:val="hy-AM"/>
              </w:rPr>
              <w:t>օֆերտայի կամ հրապարակային օֆերտայի</w:t>
            </w:r>
            <w:r w:rsidRPr="00B676EA">
              <w:rPr>
                <w:rFonts w:ascii="GHEA Grapalat" w:hAnsi="GHEA Grapalat" w:cs="Calibri Cyr"/>
                <w:b/>
                <w:sz w:val="24"/>
                <w:szCs w:val="24"/>
                <w:lang w:val="hy-AM"/>
              </w:rPr>
              <w:t xml:space="preserve"> պայմանագր</w:t>
            </w:r>
            <w:r w:rsidR="00CB0468" w:rsidRPr="00B676EA">
              <w:rPr>
                <w:rFonts w:ascii="GHEA Grapalat" w:hAnsi="GHEA Grapalat" w:cs="Calibri Cyr"/>
                <w:b/>
                <w:sz w:val="24"/>
                <w:szCs w:val="24"/>
                <w:lang w:val="hy-AM"/>
              </w:rPr>
              <w:t>երով</w:t>
            </w:r>
            <w:r w:rsidR="00FE1549" w:rsidRPr="00B676EA">
              <w:rPr>
                <w:rFonts w:ascii="GHEA Grapalat" w:hAnsi="GHEA Grapalat" w:cs="Calibri Cyr"/>
                <w:b/>
                <w:sz w:val="24"/>
                <w:szCs w:val="24"/>
                <w:lang w:val="hy-AM"/>
              </w:rPr>
              <w:t xml:space="preserve"> և</w:t>
            </w:r>
            <w:r w:rsidRPr="00B676EA">
              <w:rPr>
                <w:rFonts w:ascii="GHEA Grapalat" w:hAnsi="GHEA Grapalat" w:cs="Calibri Cyr"/>
                <w:b/>
                <w:sz w:val="24"/>
                <w:szCs w:val="24"/>
                <w:lang w:val="hy-AM"/>
              </w:rPr>
              <w:t xml:space="preserve"> առաջարկը հաշվի կառնվի պայմանագր</w:t>
            </w:r>
            <w:r w:rsidR="00FE1549" w:rsidRPr="00B676EA">
              <w:rPr>
                <w:rFonts w:ascii="GHEA Grapalat" w:hAnsi="GHEA Grapalat" w:cs="Calibri Cyr"/>
                <w:b/>
                <w:sz w:val="24"/>
                <w:szCs w:val="24"/>
                <w:lang w:val="hy-AM"/>
              </w:rPr>
              <w:t>եր</w:t>
            </w:r>
            <w:r w:rsidRPr="00B676EA">
              <w:rPr>
                <w:rFonts w:ascii="GHEA Grapalat" w:hAnsi="GHEA Grapalat" w:cs="Calibri Cyr"/>
                <w:b/>
                <w:sz w:val="24"/>
                <w:szCs w:val="24"/>
                <w:lang w:val="hy-AM"/>
              </w:rPr>
              <w:t>ը վերանայելիս։</w:t>
            </w:r>
          </w:p>
        </w:tc>
      </w:tr>
      <w:tr w:rsidR="00B676EA" w:rsidRPr="00B676EA" w14:paraId="3852C37B" w14:textId="77777777" w:rsidTr="00B97129">
        <w:trPr>
          <w:trHeight w:val="87"/>
        </w:trPr>
        <w:tc>
          <w:tcPr>
            <w:tcW w:w="8784" w:type="dxa"/>
            <w:vMerge w:val="restart"/>
            <w:shd w:val="clear" w:color="auto" w:fill="A6A6A6" w:themeFill="background1" w:themeFillShade="A6"/>
          </w:tcPr>
          <w:p w14:paraId="4B67A6EC" w14:textId="163C4295" w:rsidR="00F37F54" w:rsidRPr="00B676EA" w:rsidRDefault="00F37F54" w:rsidP="00F37F54">
            <w:pPr>
              <w:spacing w:line="360" w:lineRule="auto"/>
              <w:ind w:right="-147"/>
              <w:jc w:val="both"/>
              <w:rPr>
                <w:rFonts w:ascii="GHEA Grapalat" w:hAnsi="GHEA Grapalat"/>
                <w:sz w:val="24"/>
                <w:szCs w:val="24"/>
                <w:lang w:val="hy-AM"/>
              </w:rPr>
            </w:pPr>
            <w:r w:rsidRPr="00B676EA">
              <w:rPr>
                <w:rFonts w:ascii="GHEA Grapalat" w:hAnsi="GHEA Grapalat"/>
                <w:sz w:val="24"/>
                <w:szCs w:val="24"/>
                <w:lang w:val="hy-AM"/>
              </w:rPr>
              <w:t>3.ՆԳՆ միգրացիայի և քաղաքացիության ծառայություն</w:t>
            </w:r>
          </w:p>
        </w:tc>
        <w:tc>
          <w:tcPr>
            <w:tcW w:w="5016" w:type="dxa"/>
            <w:shd w:val="clear" w:color="auto" w:fill="A6A6A6" w:themeFill="background1" w:themeFillShade="A6"/>
          </w:tcPr>
          <w:p w14:paraId="627B8965" w14:textId="5B9FF153" w:rsidR="00F37F54" w:rsidRPr="00B676EA" w:rsidRDefault="00F37F54" w:rsidP="00F37F54">
            <w:pPr>
              <w:spacing w:line="360" w:lineRule="auto"/>
              <w:ind w:right="-147" w:firstLine="288"/>
              <w:jc w:val="both"/>
              <w:rPr>
                <w:rFonts w:ascii="GHEA Grapalat" w:hAnsi="GHEA Grapalat"/>
                <w:sz w:val="24"/>
                <w:szCs w:val="24"/>
                <w:lang w:val="hy-AM"/>
              </w:rPr>
            </w:pPr>
            <w:r w:rsidRPr="00B676EA">
              <w:rPr>
                <w:rFonts w:ascii="GHEA Grapalat" w:hAnsi="GHEA Grapalat"/>
                <w:sz w:val="24"/>
                <w:szCs w:val="24"/>
                <w:lang w:val="hy-AM"/>
              </w:rPr>
              <w:t>31.10.2024թ.</w:t>
            </w:r>
          </w:p>
        </w:tc>
      </w:tr>
      <w:tr w:rsidR="00B676EA" w:rsidRPr="00B676EA" w14:paraId="63156C07" w14:textId="77777777" w:rsidTr="00B97129">
        <w:trPr>
          <w:trHeight w:val="87"/>
        </w:trPr>
        <w:tc>
          <w:tcPr>
            <w:tcW w:w="8784" w:type="dxa"/>
            <w:vMerge/>
            <w:shd w:val="clear" w:color="auto" w:fill="A6A6A6" w:themeFill="background1" w:themeFillShade="A6"/>
          </w:tcPr>
          <w:p w14:paraId="404803A4" w14:textId="3248F0E6" w:rsidR="00F37F54" w:rsidRPr="00B676EA" w:rsidRDefault="00F37F54" w:rsidP="00F37F54">
            <w:pPr>
              <w:spacing w:line="360" w:lineRule="auto"/>
              <w:ind w:right="-147" w:firstLine="288"/>
              <w:jc w:val="both"/>
              <w:rPr>
                <w:rFonts w:ascii="GHEA Grapalat" w:hAnsi="GHEA Grapalat"/>
                <w:sz w:val="24"/>
                <w:szCs w:val="24"/>
                <w:lang w:val="hy-AM"/>
              </w:rPr>
            </w:pPr>
          </w:p>
        </w:tc>
        <w:tc>
          <w:tcPr>
            <w:tcW w:w="5016" w:type="dxa"/>
            <w:shd w:val="clear" w:color="auto" w:fill="A6A6A6" w:themeFill="background1" w:themeFillShade="A6"/>
          </w:tcPr>
          <w:p w14:paraId="25C07356" w14:textId="6570D1CF" w:rsidR="00F37F54" w:rsidRPr="00B676EA" w:rsidRDefault="00F37F54" w:rsidP="00F37F54">
            <w:pPr>
              <w:spacing w:line="276" w:lineRule="auto"/>
              <w:ind w:right="-147" w:firstLine="288"/>
              <w:jc w:val="both"/>
              <w:rPr>
                <w:rFonts w:ascii="GHEA Grapalat" w:hAnsi="GHEA Grapalat"/>
                <w:sz w:val="24"/>
                <w:szCs w:val="24"/>
                <w:lang w:val="hy-AM"/>
              </w:rPr>
            </w:pPr>
            <w:r w:rsidRPr="00B676EA">
              <w:rPr>
                <w:rFonts w:ascii="GHEA Grapalat" w:hAnsi="GHEA Grapalat" w:cs="Calibri Cyr"/>
                <w:bCs/>
                <w:sz w:val="24"/>
                <w:szCs w:val="24"/>
                <w:lang w:val="hy-AM"/>
              </w:rPr>
              <w:t>№</w:t>
            </w:r>
            <w:r w:rsidRPr="00B676EA">
              <w:rPr>
                <w:rFonts w:ascii="GHEA Grapalat" w:hAnsi="GHEA Grapalat" w:cs="Calibri Cyr"/>
                <w:bCs/>
                <w:sz w:val="24"/>
                <w:szCs w:val="24"/>
              </w:rPr>
              <w:t xml:space="preserve"> </w:t>
            </w:r>
            <w:r w:rsidRPr="00B676EA">
              <w:rPr>
                <w:rFonts w:ascii="GHEA Grapalat" w:hAnsi="GHEA Grapalat"/>
                <w:sz w:val="24"/>
                <w:szCs w:val="24"/>
                <w:lang w:val="hy-AM"/>
              </w:rPr>
              <w:t>42/94/5/199955-24</w:t>
            </w:r>
          </w:p>
        </w:tc>
      </w:tr>
      <w:tr w:rsidR="00B676EA" w:rsidRPr="00B676EA" w14:paraId="300093C0" w14:textId="77777777" w:rsidTr="00B97129">
        <w:trPr>
          <w:trHeight w:val="87"/>
        </w:trPr>
        <w:tc>
          <w:tcPr>
            <w:tcW w:w="8784" w:type="dxa"/>
            <w:shd w:val="clear" w:color="auto" w:fill="auto"/>
          </w:tcPr>
          <w:p w14:paraId="66DD80A7" w14:textId="77777777" w:rsidR="00F37F54" w:rsidRPr="00B676EA" w:rsidRDefault="00F37F54" w:rsidP="00F37F54">
            <w:pPr>
              <w:spacing w:line="360" w:lineRule="auto"/>
              <w:ind w:right="333"/>
              <w:contextualSpacing/>
              <w:jc w:val="both"/>
              <w:rPr>
                <w:rFonts w:ascii="GHEA Grapalat" w:eastAsia="Times New Roman" w:hAnsi="GHEA Grapalat" w:cs="Times New Roman"/>
                <w:sz w:val="24"/>
                <w:szCs w:val="24"/>
                <w:lang w:val="hy-AM"/>
              </w:rPr>
            </w:pPr>
            <w:r w:rsidRPr="00B676EA">
              <w:rPr>
                <w:rFonts w:ascii="GHEA Grapalat" w:eastAsia="Calibri" w:hAnsi="GHEA Grapalat" w:cs="Times New Roman"/>
                <w:sz w:val="24"/>
                <w:szCs w:val="24"/>
                <w:lang w:val="hy-AM"/>
              </w:rPr>
              <w:t xml:space="preserve">Ի կատարումն ՀՀ փոխվարչապետի գրասենյակի ղեկավարի </w:t>
            </w:r>
            <w:r w:rsidRPr="00B676EA">
              <w:rPr>
                <w:rFonts w:ascii="GHEA Grapalat" w:eastAsia="Calibri" w:hAnsi="GHEA Grapalat" w:cs="Calibri Cyr"/>
                <w:sz w:val="24"/>
                <w:szCs w:val="24"/>
                <w:lang w:val="hy-AM"/>
              </w:rPr>
              <w:t xml:space="preserve">№ </w:t>
            </w:r>
            <w:r w:rsidRPr="00B676EA">
              <w:rPr>
                <w:rFonts w:ascii="GHEA Grapalat" w:eastAsia="Calibri" w:hAnsi="GHEA Grapalat" w:cs="Times New Roman"/>
                <w:sz w:val="24"/>
                <w:szCs w:val="24"/>
                <w:lang w:val="hy-AM"/>
              </w:rPr>
              <w:t>03.1/03.11/36630-2024</w:t>
            </w:r>
            <w:r w:rsidRPr="00B676EA">
              <w:rPr>
                <w:rFonts w:ascii="GHEA Grapalat" w:eastAsia="Calibri" w:hAnsi="GHEA Grapalat" w:cs="Times New Roman"/>
                <w:b/>
                <w:sz w:val="24"/>
                <w:szCs w:val="24"/>
                <w:lang w:val="hy-AM"/>
              </w:rPr>
              <w:t xml:space="preserve"> </w:t>
            </w:r>
            <w:r w:rsidRPr="00B676EA">
              <w:rPr>
                <w:rFonts w:ascii="GHEA Grapalat" w:eastAsia="Calibri" w:hAnsi="GHEA Grapalat" w:cs="Times New Roman"/>
                <w:sz w:val="24"/>
                <w:szCs w:val="24"/>
                <w:lang w:val="hy-AM"/>
              </w:rPr>
              <w:t xml:space="preserve">հանձնարարականի Ձեզ ենք ներկայացնում </w:t>
            </w:r>
            <w:r w:rsidRPr="00B676EA">
              <w:rPr>
                <w:rFonts w:ascii="GHEA Grapalat" w:eastAsia="Times New Roman" w:hAnsi="GHEA Grapalat" w:cs="Times New Roman"/>
                <w:sz w:val="24"/>
                <w:szCs w:val="24"/>
                <w:lang w:val="hy-AM"/>
              </w:rPr>
              <w:t xml:space="preserve">է «ՀՀ կառավարության 2004 թվականի մարտի 4-ի թիվ 318-Ն որոշման մեջ փոփոխություն կատարելու մասին» ՀՀ կառավարության որոշման </w:t>
            </w:r>
            <w:r w:rsidRPr="00B676EA">
              <w:rPr>
                <w:rFonts w:ascii="GHEA Grapalat" w:eastAsia="Times New Roman" w:hAnsi="GHEA Grapalat" w:cs="Times New Roman"/>
                <w:sz w:val="24"/>
                <w:szCs w:val="24"/>
                <w:lang w:val="hy-AM"/>
              </w:rPr>
              <w:lastRenderedPageBreak/>
              <w:t>նախագծի (այսուհետ՝ Նախագիծ) վերաբերյալ ՀՀ ՆԳՆ միգրացիայի և քաղաքացիության ծառայության առաջարկը։</w:t>
            </w:r>
          </w:p>
          <w:p w14:paraId="5A9D7EC7" w14:textId="77777777" w:rsidR="00F37F54" w:rsidRPr="00B676EA" w:rsidRDefault="00F37F54" w:rsidP="00F37F54">
            <w:pPr>
              <w:spacing w:line="360" w:lineRule="auto"/>
              <w:ind w:right="333"/>
              <w:contextualSpacing/>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Առաջարկում ենք Նախագծի Հավելված 1-ի 23-րդ կետը շարադրել հետևյալ խմբագրությամբ</w:t>
            </w:r>
            <w:r w:rsidRPr="00B676EA">
              <w:rPr>
                <w:rFonts w:ascii="Cambria Math" w:eastAsia="Times New Roman" w:hAnsi="Cambria Math" w:cs="Cambria Math"/>
                <w:sz w:val="24"/>
                <w:szCs w:val="24"/>
                <w:lang w:val="hy-AM"/>
              </w:rPr>
              <w:t>․</w:t>
            </w:r>
          </w:p>
          <w:p w14:paraId="671578A6" w14:textId="77777777" w:rsidR="00F37F54" w:rsidRPr="00B676EA" w:rsidRDefault="00F37F54" w:rsidP="00F37F54">
            <w:pPr>
              <w:spacing w:line="360" w:lineRule="auto"/>
              <w:ind w:right="333"/>
              <w:contextualSpacing/>
              <w:jc w:val="both"/>
              <w:rPr>
                <w:rFonts w:ascii="GHEA Grapalat" w:eastAsia="Times New Roman" w:hAnsi="GHEA Grapalat" w:cs="Times New Roman"/>
                <w:i/>
                <w:sz w:val="24"/>
                <w:szCs w:val="24"/>
                <w:lang w:val="hy-AM"/>
              </w:rPr>
            </w:pPr>
            <w:r w:rsidRPr="00B676EA">
              <w:rPr>
                <w:rFonts w:ascii="GHEA Grapalat" w:eastAsia="Times New Roman" w:hAnsi="GHEA Grapalat" w:cs="Times New Roman"/>
                <w:i/>
                <w:sz w:val="24"/>
                <w:szCs w:val="24"/>
                <w:lang w:val="hy-AM"/>
              </w:rPr>
              <w:t xml:space="preserve">«23) </w:t>
            </w:r>
            <w:bookmarkStart w:id="5" w:name="_Hlk183513221"/>
            <w:r w:rsidRPr="00B676EA">
              <w:rPr>
                <w:rFonts w:ascii="GHEA Grapalat" w:eastAsia="Times New Roman" w:hAnsi="GHEA Grapalat" w:cs="Times New Roman"/>
                <w:i/>
                <w:sz w:val="24"/>
                <w:szCs w:val="24"/>
                <w:lang w:val="hy-AM"/>
              </w:rPr>
              <w:t>Ներքին գործերի նախարարության միգրացիայի և քաղաքացիության ծառայության կողմից Հայաստանի Հանրապետությունում փախստական ճանաչված և ապաստան ստացած, այդ թվում ժամանակավոր պաշտպանություն ստացած անձինք, ինչպես նաև միգրացիայի և քաղաքացիության ծառայության կողմից հավաքագրված և մշակված (բնակչության պետական ռեգիստրի տվյալների հետ նույնականացված)՝ 2023 թվականի սեպտեմբերի 19-ից Ադրբեջանի կողմից Լեռնային Ղարաբաղի դեմ սանձազերծված ռազմական գործողությունների հետևանքով բռնի տեղահանված անձինք</w:t>
            </w:r>
            <w:bookmarkEnd w:id="5"/>
            <w:r w:rsidRPr="00B676EA">
              <w:rPr>
                <w:rFonts w:ascii="GHEA Grapalat" w:eastAsia="Times New Roman" w:hAnsi="GHEA Grapalat" w:cs="Times New Roman"/>
                <w:i/>
                <w:sz w:val="24"/>
                <w:szCs w:val="24"/>
                <w:lang w:val="hy-AM"/>
              </w:rPr>
              <w:t>,»։</w:t>
            </w:r>
          </w:p>
          <w:p w14:paraId="1EF477BF" w14:textId="77777777" w:rsidR="00F37F54" w:rsidRPr="00B676EA" w:rsidRDefault="00F37F54" w:rsidP="00F37F54">
            <w:pPr>
              <w:tabs>
                <w:tab w:val="left" w:pos="426"/>
                <w:tab w:val="left" w:pos="851"/>
              </w:tabs>
              <w:spacing w:line="360" w:lineRule="auto"/>
              <w:jc w:val="both"/>
              <w:rPr>
                <w:rFonts w:ascii="GHEA Grapalat" w:hAnsi="GHEA Grapalat" w:cs="Sylfaen"/>
                <w:sz w:val="24"/>
                <w:szCs w:val="24"/>
                <w:lang w:val="hy-AM"/>
              </w:rPr>
            </w:pPr>
          </w:p>
        </w:tc>
        <w:tc>
          <w:tcPr>
            <w:tcW w:w="5016" w:type="dxa"/>
            <w:shd w:val="clear" w:color="auto" w:fill="auto"/>
          </w:tcPr>
          <w:p w14:paraId="23A29A27" w14:textId="1C314040" w:rsidR="00F37F54" w:rsidRPr="00B676EA" w:rsidRDefault="00F37F54"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Ընդունվել է։</w:t>
            </w:r>
          </w:p>
        </w:tc>
      </w:tr>
      <w:tr w:rsidR="00B676EA" w:rsidRPr="00B676EA" w14:paraId="44971787" w14:textId="77777777" w:rsidTr="00B97129">
        <w:trPr>
          <w:trHeight w:val="87"/>
        </w:trPr>
        <w:tc>
          <w:tcPr>
            <w:tcW w:w="8784" w:type="dxa"/>
            <w:vMerge w:val="restart"/>
            <w:shd w:val="clear" w:color="auto" w:fill="BFBFBF" w:themeFill="background1" w:themeFillShade="BF"/>
          </w:tcPr>
          <w:p w14:paraId="75E66197" w14:textId="5A2AE665" w:rsidR="00F37F54" w:rsidRPr="00B676EA" w:rsidRDefault="00F37F54" w:rsidP="00F37F54">
            <w:pPr>
              <w:spacing w:line="360" w:lineRule="auto"/>
              <w:ind w:right="-147"/>
              <w:jc w:val="both"/>
              <w:rPr>
                <w:rFonts w:ascii="GHEA Grapalat" w:hAnsi="GHEA Grapalat"/>
                <w:sz w:val="24"/>
                <w:szCs w:val="24"/>
                <w:lang w:val="hy-AM"/>
              </w:rPr>
            </w:pPr>
            <w:r w:rsidRPr="00B676EA">
              <w:rPr>
                <w:rFonts w:ascii="GHEA Grapalat" w:hAnsi="GHEA Grapalat"/>
                <w:sz w:val="24"/>
                <w:szCs w:val="24"/>
                <w:lang w:val="hy-AM"/>
              </w:rPr>
              <w:t>4. ՀՀ Ֆինանսների նախարարություն</w:t>
            </w:r>
          </w:p>
        </w:tc>
        <w:tc>
          <w:tcPr>
            <w:tcW w:w="5016" w:type="dxa"/>
            <w:shd w:val="clear" w:color="auto" w:fill="BFBFBF" w:themeFill="background1" w:themeFillShade="BF"/>
          </w:tcPr>
          <w:p w14:paraId="223ACB54" w14:textId="2758AA4D" w:rsidR="00F37F54" w:rsidRPr="00B676EA" w:rsidRDefault="00017700" w:rsidP="00017700">
            <w:pPr>
              <w:spacing w:line="360" w:lineRule="auto"/>
              <w:ind w:right="-147"/>
              <w:jc w:val="both"/>
              <w:rPr>
                <w:rFonts w:ascii="GHEA Grapalat" w:hAnsi="GHEA Grapalat"/>
                <w:sz w:val="24"/>
                <w:szCs w:val="24"/>
                <w:lang w:val="hy-AM"/>
              </w:rPr>
            </w:pPr>
            <w:r w:rsidRPr="00B676EA">
              <w:rPr>
                <w:rFonts w:ascii="GHEA Grapalat" w:hAnsi="GHEA Grapalat"/>
                <w:sz w:val="24"/>
                <w:szCs w:val="24"/>
                <w:lang w:val="hy-AM"/>
              </w:rPr>
              <w:t>20</w:t>
            </w:r>
            <w:r w:rsidR="00F37F54" w:rsidRPr="00B676EA">
              <w:rPr>
                <w:rFonts w:ascii="GHEA Grapalat" w:hAnsi="GHEA Grapalat"/>
                <w:sz w:val="24"/>
                <w:szCs w:val="24"/>
                <w:lang w:val="hy-AM"/>
              </w:rPr>
              <w:t>.11.2024թ.</w:t>
            </w:r>
          </w:p>
        </w:tc>
      </w:tr>
      <w:tr w:rsidR="00B676EA" w:rsidRPr="00B676EA" w14:paraId="1F4848B2" w14:textId="77777777" w:rsidTr="00B97129">
        <w:trPr>
          <w:trHeight w:val="87"/>
        </w:trPr>
        <w:tc>
          <w:tcPr>
            <w:tcW w:w="8784" w:type="dxa"/>
            <w:vMerge/>
            <w:shd w:val="clear" w:color="auto" w:fill="BFBFBF" w:themeFill="background1" w:themeFillShade="BF"/>
          </w:tcPr>
          <w:p w14:paraId="2CE6A9FC" w14:textId="77777777" w:rsidR="00F37F54" w:rsidRPr="00B676EA" w:rsidRDefault="00F37F54" w:rsidP="00F37F54">
            <w:pPr>
              <w:spacing w:line="360" w:lineRule="auto"/>
              <w:ind w:right="-147" w:firstLine="288"/>
              <w:jc w:val="both"/>
              <w:rPr>
                <w:rFonts w:ascii="GHEA Grapalat" w:hAnsi="GHEA Grapalat"/>
                <w:sz w:val="24"/>
                <w:szCs w:val="24"/>
                <w:lang w:val="hy-AM"/>
              </w:rPr>
            </w:pPr>
          </w:p>
        </w:tc>
        <w:tc>
          <w:tcPr>
            <w:tcW w:w="5016" w:type="dxa"/>
            <w:shd w:val="clear" w:color="auto" w:fill="BFBFBF" w:themeFill="background1" w:themeFillShade="BF"/>
          </w:tcPr>
          <w:p w14:paraId="2813EBC2" w14:textId="731E786F" w:rsidR="00F37F54" w:rsidRPr="00B676EA" w:rsidRDefault="00F37F54" w:rsidP="00017700">
            <w:pPr>
              <w:spacing w:line="360" w:lineRule="auto"/>
              <w:ind w:right="-147"/>
              <w:jc w:val="both"/>
              <w:rPr>
                <w:rFonts w:ascii="GHEA Grapalat" w:hAnsi="GHEA Grapalat"/>
                <w:sz w:val="24"/>
                <w:szCs w:val="24"/>
                <w:lang w:val="hy-AM"/>
              </w:rPr>
            </w:pPr>
            <w:r w:rsidRPr="00B676EA">
              <w:rPr>
                <w:rFonts w:ascii="GHEA Grapalat" w:hAnsi="GHEA Grapalat"/>
                <w:sz w:val="24"/>
                <w:szCs w:val="24"/>
                <w:lang w:val="hy-AM"/>
              </w:rPr>
              <w:t xml:space="preserve">№ </w:t>
            </w:r>
            <w:r w:rsidR="00017700" w:rsidRPr="00B676EA">
              <w:rPr>
                <w:rFonts w:ascii="GHEA Grapalat" w:hAnsi="GHEA Grapalat"/>
                <w:sz w:val="24"/>
                <w:szCs w:val="24"/>
                <w:lang w:val="hy-AM"/>
              </w:rPr>
              <w:t>01/34-2/23180-2024</w:t>
            </w:r>
          </w:p>
        </w:tc>
      </w:tr>
      <w:tr w:rsidR="00B676EA" w:rsidRPr="00B676EA" w14:paraId="0373D541" w14:textId="77777777" w:rsidTr="00B97129">
        <w:trPr>
          <w:trHeight w:val="87"/>
        </w:trPr>
        <w:tc>
          <w:tcPr>
            <w:tcW w:w="8784" w:type="dxa"/>
            <w:shd w:val="clear" w:color="auto" w:fill="auto"/>
          </w:tcPr>
          <w:p w14:paraId="7B0689D4"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Ի կատարումն ՀՀ փոխվարչապետի 28.10.2024թ. N 03.1/03.11/36630-2024 հանձնարարականի՝ ուսումնասիրելով «Հայաստանի Հանրապետության կառավարության 2004 թվականի մարտի 4-ի N 318-Ն որոշման մեջ </w:t>
            </w:r>
            <w:r w:rsidRPr="00B676EA">
              <w:rPr>
                <w:rFonts w:ascii="GHEA Grapalat" w:eastAsia="Times New Roman" w:hAnsi="GHEA Grapalat" w:cs="Sylfaen"/>
                <w:sz w:val="24"/>
                <w:szCs w:val="24"/>
                <w:lang w:val="hy-AM" w:eastAsia="ru-RU"/>
              </w:rPr>
              <w:lastRenderedPageBreak/>
              <w:t>փոփոխություն կատարելու մասին» ՀՀ կառավարության որոշման նախագիծը (այսուհետ՝ Նախագիծ)՝ հայտնում ենք հետևյալը.</w:t>
            </w:r>
          </w:p>
          <w:p w14:paraId="44E281D3"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1. Սոցիալական նախարարական կոմիտեի 22.07.2024թ. N ԿԱ/222-2024 արձանագրության 3.1 կետով տրված հանձնարարականի՝ ՀՀ առողջապահության նախարարին հանձնարարվել է մինչև 2024 թվականի հոկտեմբեր ամսվա վերջ վարչապետի աշխատակազմ ներկայացնել չսահմանափակման (օֆերտայի) սկզբունքով ծառայությունների մատուցման վերաբերյալ նախագիծ՝ նշված սկզբունքը դիտարկելով ոչ թե փորձարարական, այլ որպես հիմնական ընթացակարգ: Մինչդեռ ՀՀ առողջապահության նախարարության կողմից ներկայացված Նախագծով առաջարկվում է «Պետության կողմից երաշխավորված անվճար և արտոնյալ պայմաններով բժշկական օգնության և սպասարկման մասին» ՀՀ կառավարության 04.03.2004թ. N 318-Ն որոշումը շարադրել նոր խմբագրությամբ: </w:t>
            </w:r>
          </w:p>
          <w:p w14:paraId="409B6693"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Նախագծով նախատեսվում է արմատապես վերանայել պետության կողմից երաշխավորված անվճար և արտոնյալ պայմաններով բժշկական օգնության և սպասարկման ֆինանսավորման մեխանիզմները, ՀՀ պետական բյուջեով «Առողջապահություն» բաժնում ներառված ծրագրերի/միջոցառումների կառուցվածքը և ֆինանսավորման մեխանիզմը՝ ֆինանսավորումը նախատեսելով ծրագրերի համար, ընդլայնել շահառուների և  պետության կողմից ամբողջ բնակչության համար անվճար մատուցվող ծառայությունների ցանկը՝ դրանում ընդգրկելով ընտանեկան և կենցաղային </w:t>
            </w:r>
            <w:r w:rsidRPr="00B676EA">
              <w:rPr>
                <w:rFonts w:ascii="GHEA Grapalat" w:eastAsia="Times New Roman" w:hAnsi="GHEA Grapalat" w:cs="Sylfaen"/>
                <w:sz w:val="24"/>
                <w:szCs w:val="24"/>
                <w:lang w:val="hy-AM" w:eastAsia="ru-RU"/>
              </w:rPr>
              <w:lastRenderedPageBreak/>
              <w:t>բռնության ենթարկված անձանց (բռնության դեպքով պայմանավորված՝ անձի առողջական խնդիրների լուծման նպատակով) և սուր վերականգնողական բժշկական օգնության և սպասարկման ծառայությունը, ներդնել արտահիվանդանոցային և հիվանդանոցային ծախսերի փոխհատուցման բոնուսային համակարգ, վերանայել ուղեգրումների և հերթագրումների կարգը, որով նախատեսվում է հանել ուղեգրող հանձնաժողովի կողմից տրամադրվող ուղեգրերի քանակի սահմանափակումը և այլն:</w:t>
            </w:r>
          </w:p>
          <w:p w14:paraId="24BAF6F6"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Միաժամանակ, Նախագծին կից հիմնավորման մեջ նշվում է, որ Նախագծի ընդունման կապակցությամբ ՀՀ պետական բյուջեում կամ տեղական ինքնակառավարման մարմինների բյուջեներում փոփոխություններ չեն սպասվում:</w:t>
            </w:r>
          </w:p>
          <w:p w14:paraId="33A101E0"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Նկատի ունենալով, որ վերը թվարկված փոփոխությունները, ինչպես նաև օֆերտայի ներդրումը (օֆերտայի ներդրմամբ պայմանավորված ՀՀ առողջապահության նախարարությանը տաս ամիսների ընթացքում հատկացվել է լրացուցիչ 8.0 մլրդ դրամ) կարող է հանգեցնել դիմելիության անկառավարելի աճի, դրանով իսկ պարունակելով ՀՀ պետական բյուջեի վրա լրացուցիչ պարտավորությունների առաջացման մեծ ռիսկեր՝ առաջարկում ենք տրամադրել տեղեկատվություն (համապատասխան վերլուծություններով և գնահատականներով), թե ինչպես են առաջարկվող փոփոխություններն ազդելու դիմելիության, ֆինանսական հոսքերի կառավարելիության և մատուցվող ծառայությունների արդյունավետության (ծառայությունների, ախտորոշիչ հետազոտությունների և դեղորայքային ապահովման ծավալներ, </w:t>
            </w:r>
            <w:r w:rsidRPr="00B676EA">
              <w:rPr>
                <w:rFonts w:ascii="GHEA Grapalat" w:eastAsia="Times New Roman" w:hAnsi="GHEA Grapalat" w:cs="Sylfaen"/>
                <w:sz w:val="24"/>
                <w:szCs w:val="24"/>
                <w:lang w:val="hy-AM" w:eastAsia="ru-RU"/>
              </w:rPr>
              <w:lastRenderedPageBreak/>
              <w:t>բուժման տևողություն և այլն) վրա։ Վերը նշված տեղեկատվությունն անհրաժեշտ է ՀՀ պետական բյուջեի վրա առաջարկվող փոփոխությունների ազդեցությունը հասկանալու և ներկայիս սահմանափակ հարկաբյուջետային հնարավորությունների պայմաններում դրանց ֆինանսավորման հնարավորությունները գնահատելու նպատակով:</w:t>
            </w:r>
          </w:p>
          <w:p w14:paraId="42D1C54B"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Ընդ որում, Նախագծին կից ներկայացված չէ ընթացիկ տարվա 10 ամիսների ընթացքում փորձարարական եղանակով օֆերտայի կիրառման արդյունքների վերաբերյալ վերլուծությունները, որը թույլ կտա բացահայտել վերը նշված փորձարարական ծրագրի ուժեղ և թույլ կողմերը, գնահատել առաջընթացը և արդյունավետությունը, ինչպես նաև չափել սահմանված նպատակային թիրախները, ինչն էլ իր հերթին կբացահայտի օֆերտայի սկբունքը որպես հիմնական ընթացակարգ սահմանելու նպատակահարմարությունը:</w:t>
            </w:r>
          </w:p>
          <w:p w14:paraId="4D975F1B" w14:textId="77777777" w:rsidR="00F37F54" w:rsidRPr="00B676EA" w:rsidRDefault="00F37F54" w:rsidP="00402963">
            <w:pPr>
              <w:spacing w:line="312" w:lineRule="auto"/>
              <w:ind w:firstLine="709"/>
              <w:jc w:val="both"/>
              <w:rPr>
                <w:rFonts w:ascii="GHEA Grapalat" w:hAnsi="GHEA Grapalat"/>
                <w:sz w:val="24"/>
                <w:szCs w:val="24"/>
                <w:lang w:val="hy-AM"/>
              </w:rPr>
            </w:pPr>
          </w:p>
        </w:tc>
        <w:tc>
          <w:tcPr>
            <w:tcW w:w="5016" w:type="dxa"/>
            <w:shd w:val="clear" w:color="auto" w:fill="auto"/>
          </w:tcPr>
          <w:p w14:paraId="085BF186" w14:textId="77777777" w:rsidR="008830E1" w:rsidRPr="00B676EA" w:rsidRDefault="008830E1" w:rsidP="00F37F54">
            <w:pPr>
              <w:spacing w:line="276" w:lineRule="auto"/>
              <w:jc w:val="both"/>
              <w:rPr>
                <w:rFonts w:ascii="GHEA Grapalat" w:hAnsi="GHEA Grapalat" w:cs="Calibri Cyr"/>
                <w:b/>
                <w:sz w:val="24"/>
                <w:szCs w:val="24"/>
                <w:lang w:val="hy-AM"/>
              </w:rPr>
            </w:pPr>
          </w:p>
          <w:p w14:paraId="1469A9F7" w14:textId="77777777" w:rsidR="008830E1" w:rsidRPr="00B676EA" w:rsidRDefault="008830E1" w:rsidP="00F37F54">
            <w:pPr>
              <w:spacing w:line="276" w:lineRule="auto"/>
              <w:jc w:val="both"/>
              <w:rPr>
                <w:rFonts w:ascii="GHEA Grapalat" w:hAnsi="GHEA Grapalat" w:cs="Calibri Cyr"/>
                <w:b/>
                <w:sz w:val="24"/>
                <w:szCs w:val="24"/>
                <w:lang w:val="hy-AM"/>
              </w:rPr>
            </w:pPr>
          </w:p>
          <w:p w14:paraId="7CE0B0BC" w14:textId="77777777" w:rsidR="008830E1" w:rsidRPr="00B676EA" w:rsidRDefault="008830E1" w:rsidP="00F37F54">
            <w:pPr>
              <w:spacing w:line="276" w:lineRule="auto"/>
              <w:jc w:val="both"/>
              <w:rPr>
                <w:rFonts w:ascii="GHEA Grapalat" w:hAnsi="GHEA Grapalat" w:cs="Calibri Cyr"/>
                <w:b/>
                <w:sz w:val="24"/>
                <w:szCs w:val="24"/>
                <w:lang w:val="hy-AM"/>
              </w:rPr>
            </w:pPr>
          </w:p>
          <w:p w14:paraId="510BCDDF" w14:textId="77777777" w:rsidR="008830E1" w:rsidRPr="00B676EA" w:rsidRDefault="008830E1" w:rsidP="00F37F54">
            <w:pPr>
              <w:spacing w:line="276" w:lineRule="auto"/>
              <w:jc w:val="both"/>
              <w:rPr>
                <w:rFonts w:ascii="GHEA Grapalat" w:hAnsi="GHEA Grapalat" w:cs="Calibri Cyr"/>
                <w:b/>
                <w:sz w:val="24"/>
                <w:szCs w:val="24"/>
                <w:lang w:val="hy-AM"/>
              </w:rPr>
            </w:pPr>
          </w:p>
          <w:p w14:paraId="2543BF46" w14:textId="77777777" w:rsidR="008830E1" w:rsidRPr="00B676EA" w:rsidRDefault="008830E1" w:rsidP="00F37F54">
            <w:pPr>
              <w:spacing w:line="276" w:lineRule="auto"/>
              <w:jc w:val="both"/>
              <w:rPr>
                <w:rFonts w:ascii="GHEA Grapalat" w:hAnsi="GHEA Grapalat" w:cs="Calibri Cyr"/>
                <w:b/>
                <w:sz w:val="24"/>
                <w:szCs w:val="24"/>
                <w:lang w:val="hy-AM"/>
              </w:rPr>
            </w:pPr>
          </w:p>
          <w:p w14:paraId="2DDE3B33" w14:textId="77777777" w:rsidR="008830E1" w:rsidRPr="00B676EA" w:rsidRDefault="008830E1" w:rsidP="00F37F54">
            <w:pPr>
              <w:spacing w:line="276" w:lineRule="auto"/>
              <w:jc w:val="both"/>
              <w:rPr>
                <w:rFonts w:ascii="GHEA Grapalat" w:hAnsi="GHEA Grapalat" w:cs="Calibri Cyr"/>
                <w:b/>
                <w:sz w:val="24"/>
                <w:szCs w:val="24"/>
                <w:lang w:val="hy-AM"/>
              </w:rPr>
            </w:pPr>
          </w:p>
          <w:p w14:paraId="52BEBF53" w14:textId="64161A07" w:rsidR="004C61C4" w:rsidRPr="00B676EA" w:rsidRDefault="004C61C4"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 xml:space="preserve">Նախագծով առաջարկվող փոփոխությունների անհրաժեշտությունը պայմանավորված է </w:t>
            </w:r>
            <w:r w:rsidR="008830E1" w:rsidRPr="00B676EA">
              <w:rPr>
                <w:rFonts w:ascii="GHEA Grapalat" w:hAnsi="GHEA Grapalat" w:cs="Calibri Cyr"/>
                <w:b/>
                <w:sz w:val="24"/>
                <w:szCs w:val="24"/>
                <w:lang w:val="hy-AM"/>
              </w:rPr>
              <w:t xml:space="preserve">ֆինանսավորման մոդելի </w:t>
            </w:r>
            <w:r w:rsidRPr="00B676EA">
              <w:rPr>
                <w:rFonts w:ascii="GHEA Grapalat" w:hAnsi="GHEA Grapalat" w:cs="Calibri Cyr"/>
                <w:b/>
                <w:sz w:val="24"/>
                <w:szCs w:val="24"/>
                <w:lang w:val="hy-AM"/>
              </w:rPr>
              <w:t>նոր սկզբունքով՝ առանց պայմանագրային գումարի սահմանափակման բժշկական կազմակերպությունների ֆինանսավորման սկզբունքի ամբողջական կիրառմամբ։</w:t>
            </w:r>
          </w:p>
          <w:p w14:paraId="28A809B9" w14:textId="37E7FA6A" w:rsidR="004C61C4" w:rsidRPr="00B676EA" w:rsidRDefault="004C61C4"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Նախագծում առաջարկվող ծրագրերի և միջոցառումների կառուցվածքի փոփոխությունը վ</w:t>
            </w:r>
            <w:r w:rsidR="00CE79A0" w:rsidRPr="00B676EA">
              <w:rPr>
                <w:rFonts w:ascii="GHEA Grapalat" w:hAnsi="GHEA Grapalat" w:cs="Calibri Cyr"/>
                <w:b/>
                <w:sz w:val="24"/>
                <w:szCs w:val="24"/>
                <w:lang w:val="hy-AM"/>
              </w:rPr>
              <w:t>ե</w:t>
            </w:r>
            <w:r w:rsidRPr="00B676EA">
              <w:rPr>
                <w:rFonts w:ascii="GHEA Grapalat" w:hAnsi="GHEA Grapalat" w:cs="Calibri Cyr"/>
                <w:b/>
                <w:sz w:val="24"/>
                <w:szCs w:val="24"/>
                <w:lang w:val="hy-AM"/>
              </w:rPr>
              <w:t>րանայվել է պետական բյուջեի մասին օրենքի վերջնական տարբերակում, ուստի նախագծում կատարվել են դրան համապատասխան փոփոխություններ։</w:t>
            </w:r>
          </w:p>
          <w:p w14:paraId="597E795E" w14:textId="00B0E06D" w:rsidR="008830E1" w:rsidRPr="00B676EA" w:rsidRDefault="008830E1" w:rsidP="00F37F54">
            <w:pPr>
              <w:spacing w:line="276" w:lineRule="auto"/>
              <w:jc w:val="both"/>
              <w:rPr>
                <w:rFonts w:ascii="GHEA Grapalat" w:hAnsi="GHEA Grapalat" w:cs="Calibri Cyr"/>
                <w:b/>
                <w:sz w:val="24"/>
                <w:szCs w:val="24"/>
                <w:lang w:val="hy-AM"/>
              </w:rPr>
            </w:pPr>
          </w:p>
          <w:p w14:paraId="43287DED" w14:textId="0A98B9A7" w:rsidR="004C61C4" w:rsidRPr="00B676EA" w:rsidRDefault="004C61C4" w:rsidP="00F37F54">
            <w:pPr>
              <w:spacing w:line="276" w:lineRule="auto"/>
              <w:jc w:val="both"/>
              <w:rPr>
                <w:rFonts w:ascii="GHEA Grapalat" w:hAnsi="GHEA Grapalat" w:cs="Calibri Cyr"/>
                <w:b/>
                <w:sz w:val="24"/>
                <w:szCs w:val="24"/>
                <w:lang w:val="hy-AM"/>
              </w:rPr>
            </w:pPr>
          </w:p>
        </w:tc>
      </w:tr>
      <w:tr w:rsidR="00B676EA" w:rsidRPr="00B676EA" w14:paraId="04D84EB1" w14:textId="77777777" w:rsidTr="00B97129">
        <w:trPr>
          <w:trHeight w:val="87"/>
        </w:trPr>
        <w:tc>
          <w:tcPr>
            <w:tcW w:w="8784" w:type="dxa"/>
            <w:shd w:val="clear" w:color="auto" w:fill="auto"/>
          </w:tcPr>
          <w:p w14:paraId="17A25BEF"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lastRenderedPageBreak/>
              <w:t>2. Նախագծի Հավելված 2-ով հաստատվող Պետության կողմից երաշխավորված անվճար և արտոնյալ պայմաններով բժշկական օգնության ու սպասարկման ֆինանսավորման, փոխհատուցման և գների հաշվարկման և հաստատման կարգի (այսուհետ՝ Ֆինանսավորման կարգ) 3-րդ մասի 2-րդ ենթակետում առաջարկում ենք «Հայաստանի Հանրապետության պետական բյուջեի միջոցների հաշվին իրականացվող համավճար կամ պետական մասնակցություն» արտահայտությունը փոխարինել «</w:t>
            </w:r>
            <w:bookmarkStart w:id="6" w:name="_Hlk183521068"/>
            <w:r w:rsidRPr="00B676EA">
              <w:rPr>
                <w:rFonts w:ascii="GHEA Grapalat" w:eastAsia="Times New Roman" w:hAnsi="GHEA Grapalat" w:cs="Sylfaen"/>
                <w:sz w:val="24"/>
                <w:szCs w:val="24"/>
                <w:lang w:val="hy-AM" w:eastAsia="ru-RU"/>
              </w:rPr>
              <w:t xml:space="preserve">Հայաստանի Հանրապետության պետական բյուջեի միջոցների հաշվին իրականացվող </w:t>
            </w:r>
            <w:r w:rsidRPr="00B676EA">
              <w:rPr>
                <w:rFonts w:ascii="GHEA Grapalat" w:eastAsia="Times New Roman" w:hAnsi="GHEA Grapalat" w:cs="Sylfaen"/>
                <w:sz w:val="24"/>
                <w:szCs w:val="24"/>
                <w:lang w:val="hy-AM" w:eastAsia="ru-RU"/>
              </w:rPr>
              <w:lastRenderedPageBreak/>
              <w:t>մասնակի աջակցություն կամ փոխհատուցում</w:t>
            </w:r>
            <w:bookmarkEnd w:id="6"/>
            <w:r w:rsidRPr="00B676EA">
              <w:rPr>
                <w:rFonts w:ascii="GHEA Grapalat" w:eastAsia="Times New Roman" w:hAnsi="GHEA Grapalat" w:cs="Sylfaen"/>
                <w:sz w:val="24"/>
                <w:szCs w:val="24"/>
                <w:lang w:val="hy-AM" w:eastAsia="ru-RU"/>
              </w:rPr>
              <w:t>» արտահայտությամբ, նկատի ունենալով, որ ՀՀ պետական բյուջեից տրամադրվում է մասնակի փոխհատուցում այդ ծառայությունների դիմաց:</w:t>
            </w:r>
          </w:p>
          <w:p w14:paraId="48115E1C" w14:textId="77777777" w:rsidR="00402963" w:rsidRPr="00B676EA" w:rsidRDefault="00402963" w:rsidP="00F37F54">
            <w:pPr>
              <w:spacing w:line="360" w:lineRule="auto"/>
              <w:ind w:right="-147" w:firstLine="288"/>
              <w:jc w:val="both"/>
              <w:rPr>
                <w:rFonts w:ascii="GHEA Grapalat" w:hAnsi="GHEA Grapalat"/>
                <w:sz w:val="24"/>
                <w:szCs w:val="24"/>
                <w:lang w:val="hy-AM"/>
              </w:rPr>
            </w:pPr>
          </w:p>
        </w:tc>
        <w:tc>
          <w:tcPr>
            <w:tcW w:w="5016" w:type="dxa"/>
            <w:shd w:val="clear" w:color="auto" w:fill="auto"/>
          </w:tcPr>
          <w:p w14:paraId="5D544497" w14:textId="5C6900F8" w:rsidR="00402963" w:rsidRPr="00B676EA" w:rsidRDefault="009F0BCD"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Ընդունվել է։</w:t>
            </w:r>
          </w:p>
        </w:tc>
      </w:tr>
      <w:tr w:rsidR="00B676EA" w:rsidRPr="00B676EA" w14:paraId="52AD2BB0" w14:textId="77777777" w:rsidTr="00B97129">
        <w:trPr>
          <w:trHeight w:val="87"/>
        </w:trPr>
        <w:tc>
          <w:tcPr>
            <w:tcW w:w="8784" w:type="dxa"/>
            <w:shd w:val="clear" w:color="auto" w:fill="auto"/>
          </w:tcPr>
          <w:p w14:paraId="0935F520"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3. Առաջարկում ենք Ֆինանսավորման կարգի 3-րդ մասի 2-րդ ենթակետում բոնուսային փոխհատուցման կատարման ցուցանիշները հաստատել ՀՀ կառավարության որոշմամբ, նկատի ունենալով, որ այն անմիջապես կապված է բժիշկների վարձատրության հետ և ըստ այդմ՝ նշված կետում «Լիազոր մարմնի կողմից» բառերը փոխարինել «ՀՀ կառավարության կողմից» բառերով:</w:t>
            </w:r>
          </w:p>
          <w:p w14:paraId="395B966C" w14:textId="77777777" w:rsidR="00402963" w:rsidRPr="00B676EA" w:rsidRDefault="00402963" w:rsidP="00F37F54">
            <w:pPr>
              <w:spacing w:line="360" w:lineRule="auto"/>
              <w:ind w:right="-147" w:firstLine="288"/>
              <w:jc w:val="both"/>
              <w:rPr>
                <w:rFonts w:ascii="GHEA Grapalat" w:hAnsi="GHEA Grapalat"/>
                <w:sz w:val="24"/>
                <w:szCs w:val="24"/>
                <w:lang w:val="hy-AM"/>
              </w:rPr>
            </w:pPr>
          </w:p>
        </w:tc>
        <w:tc>
          <w:tcPr>
            <w:tcW w:w="5016" w:type="dxa"/>
            <w:shd w:val="clear" w:color="auto" w:fill="auto"/>
          </w:tcPr>
          <w:p w14:paraId="345565AE" w14:textId="77777777" w:rsidR="00402963" w:rsidRPr="00B676EA" w:rsidRDefault="009F0BCD"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Չի ընդունվել։</w:t>
            </w:r>
          </w:p>
          <w:p w14:paraId="09A67A44" w14:textId="304941B9" w:rsidR="009F0BCD" w:rsidRPr="00B676EA" w:rsidRDefault="009F0BCD" w:rsidP="00F37F54">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Բոնուսային փոխհատուցման հաշվարկում նախատեսված է ինչպես բուժանձնակազմի վարձատրության, այնպես էլ վարչական և այլ ծախսեր։ Ավելին, բոնուսային փոխհատուցումը ԱԱՊ ծառայություններ իրականացնողների կատարած աշխատանքի դիմաց ըստ կատարված աշխատանքների քանակի կամ որակի գնահատման արդյունքն է, որն ուղղակի վճարվում է լրացուցիչ՝ որոշակի արդյունքների հասնելու դիմաց</w:t>
            </w:r>
            <w:r w:rsidR="008830E1" w:rsidRPr="00B676EA">
              <w:rPr>
                <w:rFonts w:ascii="GHEA Grapalat" w:hAnsi="GHEA Grapalat" w:cs="Calibri Cyr"/>
                <w:b/>
                <w:sz w:val="24"/>
                <w:szCs w:val="24"/>
                <w:lang w:val="hy-AM"/>
              </w:rPr>
              <w:t xml:space="preserve"> և կիրառվում է դեռևս 20</w:t>
            </w:r>
            <w:r w:rsidR="00FE2F5C" w:rsidRPr="00B676EA">
              <w:rPr>
                <w:rFonts w:ascii="GHEA Grapalat" w:hAnsi="GHEA Grapalat" w:cs="Calibri Cyr"/>
                <w:b/>
                <w:sz w:val="24"/>
                <w:szCs w:val="24"/>
                <w:lang w:val="hy-AM"/>
              </w:rPr>
              <w:t>12 թվականից</w:t>
            </w:r>
            <w:r w:rsidR="00666466" w:rsidRPr="00B676EA">
              <w:rPr>
                <w:rFonts w:ascii="GHEA Grapalat" w:hAnsi="GHEA Grapalat" w:cs="Calibri Cyr"/>
                <w:b/>
                <w:sz w:val="24"/>
                <w:szCs w:val="24"/>
                <w:lang w:val="hy-AM"/>
              </w:rPr>
              <w:t xml:space="preserve"> և հաստատվում են Լիազոր մարմնի կողմից։</w:t>
            </w:r>
          </w:p>
        </w:tc>
      </w:tr>
      <w:tr w:rsidR="00B676EA" w:rsidRPr="00B676EA" w14:paraId="4DC9B132" w14:textId="77777777" w:rsidTr="00B97129">
        <w:trPr>
          <w:trHeight w:val="87"/>
        </w:trPr>
        <w:tc>
          <w:tcPr>
            <w:tcW w:w="8784" w:type="dxa"/>
            <w:shd w:val="clear" w:color="auto" w:fill="auto"/>
          </w:tcPr>
          <w:p w14:paraId="11627A3A"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4. Ֆինանսավորման կարգի 4-րդ մասի 1-ին ենթակետով սահմանվում է, որ հրապարակային օֆերտայի պայմանագրով ֆինանսավորումը տարածվում է ՀՀ պետական բյուջեի «Առողջապահություն» բաժնի </w:t>
            </w:r>
            <w:r w:rsidRPr="00B676EA">
              <w:rPr>
                <w:rFonts w:ascii="GHEA Grapalat" w:eastAsia="Times New Roman" w:hAnsi="GHEA Grapalat" w:cs="Sylfaen"/>
                <w:b/>
                <w:i/>
                <w:sz w:val="24"/>
                <w:szCs w:val="24"/>
                <w:lang w:val="hy-AM" w:eastAsia="ru-RU"/>
              </w:rPr>
              <w:t xml:space="preserve">«Ամբողջ բնակչությանը հիմնական բժշկական ծառայություների ապահովման </w:t>
            </w:r>
            <w:r w:rsidRPr="00B676EA">
              <w:rPr>
                <w:rFonts w:ascii="GHEA Grapalat" w:eastAsia="Times New Roman" w:hAnsi="GHEA Grapalat" w:cs="Sylfaen"/>
                <w:b/>
                <w:i/>
                <w:sz w:val="24"/>
                <w:szCs w:val="24"/>
                <w:lang w:val="hy-AM" w:eastAsia="ru-RU"/>
              </w:rPr>
              <w:lastRenderedPageBreak/>
              <w:t>ծրագիր» և «Բնակչության առանձին և հատուկ խմբերի հիմնական բժշկական ծառայություների ապահովման ծրագիր»</w:t>
            </w:r>
            <w:r w:rsidRPr="00B676EA">
              <w:rPr>
                <w:rFonts w:ascii="GHEA Grapalat" w:eastAsia="Times New Roman" w:hAnsi="GHEA Grapalat" w:cs="Sylfaen"/>
                <w:sz w:val="24"/>
                <w:szCs w:val="24"/>
                <w:lang w:val="hy-AM" w:eastAsia="ru-RU"/>
              </w:rPr>
              <w:t xml:space="preserve"> </w:t>
            </w:r>
            <w:r w:rsidRPr="00B676EA">
              <w:rPr>
                <w:rFonts w:ascii="GHEA Grapalat" w:eastAsia="Times New Roman" w:hAnsi="GHEA Grapalat" w:cs="Sylfaen"/>
                <w:b/>
                <w:i/>
                <w:sz w:val="24"/>
                <w:szCs w:val="24"/>
                <w:lang w:val="hy-AM" w:eastAsia="ru-RU"/>
              </w:rPr>
              <w:t>ծրագրերի վրա</w:t>
            </w:r>
            <w:r w:rsidRPr="00B676EA">
              <w:rPr>
                <w:rFonts w:ascii="GHEA Grapalat" w:eastAsia="Times New Roman" w:hAnsi="GHEA Grapalat" w:cs="Sylfaen"/>
                <w:sz w:val="24"/>
                <w:szCs w:val="24"/>
                <w:lang w:val="hy-AM" w:eastAsia="ru-RU"/>
              </w:rPr>
              <w:t>, ինչը ենթադրում է ներկայումս ՀՀ պետական բյուջեի «Առողջապահություն» բաժնով նախատեսված ծրագրերի և միջոցառումների վերանայում՝ գործող միջոցառումների միավորման տեսքով:</w:t>
            </w:r>
          </w:p>
          <w:p w14:paraId="09F7C5AF"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Այս կապակցությամբ հարկ ենք համարում նշել, որ առաջարկվող փոփոխությունը հակասում է ծրագրային բյուջետավորման սկզբունքներին, քանի որ ՀՀ ֆինանսների նախարարի 23.06.2017թ. N 311-Ա հրամանի հավելված 1-ի 62-րդ կետի համաձայն՝ բյուջետային ծրագրերի ներքո հաստատված միջոցառումներն են, որ գործնականում հանդիսանում են բյուջետային հատկացումների սահմանման, բյուջեի կատարման և հաշվետվողականության հիմքը:</w:t>
            </w:r>
          </w:p>
          <w:p w14:paraId="01679069"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Ընդ որում, առաջարկվող փոփոխությունը ՀՀ առողջապահության նախարարությանն ավելի լայն հնարավորություն է տալու ինքնուրույն որոշել իրականացվող ծառայություններին ուղղվող ծախսերը և դրանց վերաբաշխումները՝ խուսափելով ծախսերի վերաբաշխումների վերաբերյալ որոշումները սահանված կարգի համաձայն ՀՀ կառավարության հաստատմանը կամ համաձայնեցմանը ներկայացնելուց:</w:t>
            </w:r>
          </w:p>
          <w:p w14:paraId="7D1BCAB5"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Այն խնդրահարույց է նաև հաշվետվողականության և ըստ տարիների առողջապահության ոլորտի բյուջետային տեղեկատվության համադրելիության առումով:</w:t>
            </w:r>
          </w:p>
          <w:p w14:paraId="7A74F66B" w14:textId="77777777" w:rsidR="00402963" w:rsidRPr="00B676EA" w:rsidRDefault="00402963" w:rsidP="00402963">
            <w:pPr>
              <w:spacing w:line="360" w:lineRule="auto"/>
              <w:ind w:right="-147" w:firstLine="288"/>
              <w:jc w:val="both"/>
              <w:rPr>
                <w:rFonts w:ascii="GHEA Grapalat" w:hAnsi="GHEA Grapalat"/>
                <w:sz w:val="24"/>
                <w:szCs w:val="24"/>
                <w:lang w:val="hy-AM"/>
              </w:rPr>
            </w:pPr>
          </w:p>
        </w:tc>
        <w:tc>
          <w:tcPr>
            <w:tcW w:w="5016" w:type="dxa"/>
            <w:shd w:val="clear" w:color="auto" w:fill="auto"/>
          </w:tcPr>
          <w:p w14:paraId="19AA7A54" w14:textId="77777777" w:rsidR="009F0BCD" w:rsidRPr="00B676EA" w:rsidRDefault="009F0BCD"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Ընդունվել է։</w:t>
            </w:r>
          </w:p>
          <w:p w14:paraId="741E69B1" w14:textId="2FB6D5ED" w:rsidR="00402963" w:rsidRPr="00B676EA" w:rsidRDefault="00402963" w:rsidP="00402963">
            <w:pPr>
              <w:spacing w:line="276" w:lineRule="auto"/>
              <w:jc w:val="both"/>
              <w:rPr>
                <w:rFonts w:ascii="GHEA Grapalat" w:hAnsi="GHEA Grapalat" w:cs="Calibri Cyr"/>
                <w:b/>
                <w:sz w:val="24"/>
                <w:szCs w:val="24"/>
                <w:lang w:val="hy-AM"/>
              </w:rPr>
            </w:pPr>
          </w:p>
        </w:tc>
      </w:tr>
      <w:tr w:rsidR="00B676EA" w:rsidRPr="00B676EA" w14:paraId="123A0762" w14:textId="77777777" w:rsidTr="00B97129">
        <w:trPr>
          <w:trHeight w:val="87"/>
        </w:trPr>
        <w:tc>
          <w:tcPr>
            <w:tcW w:w="8784" w:type="dxa"/>
            <w:shd w:val="clear" w:color="auto" w:fill="auto"/>
          </w:tcPr>
          <w:p w14:paraId="703AF9FA"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lastRenderedPageBreak/>
              <w:t>5. Առաջարկում ենք Ֆինանսավորման կարգի 4-րդ մասի 2-րդ կետում «տարածվում է» բառը փոխարինել «չի տարածվում» բառով, նկատի ունենալով, որ «Տուբերկուլյոզի բժշկական օգնության ծառայություններ», «Հոգեկան և նարկոլոգիական հիվանդների բժշկական օգնության ծառայություններ», «Քրեակատարողական հիմնարկներում պահվող անձանց բժշկական օգնության ծառայություններ» միջոցառումների վրա օֆերտայի պայմանագրով  ֆինանսավորման սկզբունքը չի տարածվում:</w:t>
            </w:r>
            <w:r w:rsidRPr="00B676EA">
              <w:rPr>
                <w:rFonts w:ascii="GHEA Grapalat" w:eastAsia="Times New Roman" w:hAnsi="GHEA Grapalat" w:cs="Sylfaen"/>
                <w:sz w:val="24"/>
                <w:szCs w:val="24"/>
                <w:lang w:val="hy-AM" w:eastAsia="ru-RU"/>
              </w:rPr>
              <w:tab/>
            </w:r>
          </w:p>
          <w:p w14:paraId="340D791D" w14:textId="77777777" w:rsidR="00402963" w:rsidRPr="00B676EA" w:rsidRDefault="00402963" w:rsidP="00402963">
            <w:pPr>
              <w:spacing w:line="360" w:lineRule="auto"/>
              <w:ind w:right="-147" w:firstLine="288"/>
              <w:jc w:val="both"/>
              <w:rPr>
                <w:rFonts w:ascii="GHEA Grapalat" w:hAnsi="GHEA Grapalat"/>
                <w:sz w:val="24"/>
                <w:szCs w:val="24"/>
                <w:lang w:val="hy-AM"/>
              </w:rPr>
            </w:pPr>
          </w:p>
        </w:tc>
        <w:tc>
          <w:tcPr>
            <w:tcW w:w="5016" w:type="dxa"/>
            <w:shd w:val="clear" w:color="auto" w:fill="auto"/>
          </w:tcPr>
          <w:p w14:paraId="043127F4" w14:textId="77777777" w:rsidR="007309B6" w:rsidRPr="00B676EA" w:rsidRDefault="0047480C"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 xml:space="preserve">Չի ընդունվել։ </w:t>
            </w:r>
          </w:p>
          <w:p w14:paraId="03EC104D" w14:textId="1ADB78D1" w:rsidR="00402963" w:rsidRPr="00B676EA" w:rsidRDefault="0047480C"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Նշված միջոցառումները նույնպես ֆինանսավորվում են օֆերտայի պայմանագրով</w:t>
            </w:r>
            <w:r w:rsidR="007309B6" w:rsidRPr="00B676EA">
              <w:rPr>
                <w:rFonts w:ascii="GHEA Grapalat" w:hAnsi="GHEA Grapalat" w:cs="Calibri Cyr"/>
                <w:b/>
                <w:sz w:val="24"/>
                <w:szCs w:val="24"/>
                <w:lang w:val="hy-AM"/>
              </w:rPr>
              <w:t xml:space="preserve">, </w:t>
            </w:r>
            <w:r w:rsidRPr="00B676EA">
              <w:rPr>
                <w:rFonts w:ascii="GHEA Grapalat" w:hAnsi="GHEA Grapalat" w:cs="Calibri Cyr"/>
                <w:b/>
                <w:sz w:val="24"/>
                <w:szCs w:val="24"/>
                <w:lang w:val="hy-AM"/>
              </w:rPr>
              <w:t>որը սակայն հրապարակային չի լինելու, այլ առաջարկվելու է մասնագիտացված բժշկական կազմակերպություններին։</w:t>
            </w:r>
          </w:p>
        </w:tc>
      </w:tr>
      <w:tr w:rsidR="00B676EA" w:rsidRPr="00B676EA" w14:paraId="064D23C8" w14:textId="77777777" w:rsidTr="00B97129">
        <w:trPr>
          <w:trHeight w:val="87"/>
        </w:trPr>
        <w:tc>
          <w:tcPr>
            <w:tcW w:w="8784" w:type="dxa"/>
            <w:shd w:val="clear" w:color="auto" w:fill="auto"/>
          </w:tcPr>
          <w:p w14:paraId="41C4B6DD"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6. Ֆինանսավորման կարգի 6-րդ մասով սահմանվում է, որ մատուցված ծառայությունների դիմաց կազմակերպություններին ֆինանսավորումն իրականացվում է պետության կողմից երաշխավորված անվճար և արտոնյալ պայմաններով բժշկական օգնության և սպասարկման շրջանակներում կատարված ծավալների դիմաց ՀՀ պետական բյուջեի «Առողջապահություն» բաժնով կառավարության կողմից յուրաքանչյուր </w:t>
            </w:r>
            <w:r w:rsidRPr="00B676EA">
              <w:rPr>
                <w:rFonts w:ascii="GHEA Grapalat" w:eastAsia="Times New Roman" w:hAnsi="GHEA Grapalat" w:cs="Sylfaen"/>
                <w:b/>
                <w:i/>
                <w:sz w:val="24"/>
                <w:szCs w:val="24"/>
                <w:lang w:val="hy-AM" w:eastAsia="ru-RU"/>
              </w:rPr>
              <w:t>ծրագրի համար</w:t>
            </w:r>
            <w:r w:rsidRPr="00B676EA">
              <w:rPr>
                <w:rFonts w:ascii="GHEA Grapalat" w:eastAsia="Times New Roman" w:hAnsi="GHEA Grapalat" w:cs="Sylfaen"/>
                <w:sz w:val="24"/>
                <w:szCs w:val="24"/>
                <w:lang w:val="hy-AM" w:eastAsia="ru-RU"/>
              </w:rPr>
              <w:t xml:space="preserve"> սահմանված եռամսյակային համամասնությունների շրջանակներում: Նկատի ունենալով, որ ՀՀ ֆինանսների նախարարի 23.06.2017թ. N 311-Ա հրամանի հավելված 1-ի 62-րդ կետի համաձայն բյուջետային հատկացումների սահմանման համար հիմք են հանդիսանում բյուջետային ծրագրերի ներքո հաստատված միջոցառումները՝ առաջարկում ենք վերը նշված դրույթում «ծրագրի» բառը փոխարինել «միջոցառումի» բառով:</w:t>
            </w:r>
          </w:p>
          <w:p w14:paraId="11206F59" w14:textId="77777777" w:rsidR="00402963" w:rsidRPr="00B676EA" w:rsidRDefault="00402963" w:rsidP="00402963">
            <w:pPr>
              <w:spacing w:line="360" w:lineRule="auto"/>
              <w:ind w:right="-147" w:firstLine="288"/>
              <w:jc w:val="both"/>
              <w:rPr>
                <w:rFonts w:ascii="GHEA Grapalat" w:hAnsi="GHEA Grapalat"/>
                <w:sz w:val="24"/>
                <w:szCs w:val="24"/>
                <w:lang w:val="hy-AM"/>
              </w:rPr>
            </w:pPr>
          </w:p>
        </w:tc>
        <w:tc>
          <w:tcPr>
            <w:tcW w:w="5016" w:type="dxa"/>
            <w:shd w:val="clear" w:color="auto" w:fill="auto"/>
          </w:tcPr>
          <w:p w14:paraId="4CAA2661" w14:textId="77777777" w:rsidR="00402963" w:rsidRPr="00B676EA" w:rsidRDefault="00CE79A0"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Չի ընդունվել։</w:t>
            </w:r>
          </w:p>
          <w:p w14:paraId="245C5C49" w14:textId="155AFE10" w:rsidR="00CE79A0" w:rsidRPr="00B676EA" w:rsidRDefault="00CE79A0"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 xml:space="preserve">Բյուջետային ծրագրերի իրականացման համար շատ կարևոր է փոխլրացնող միջոցառումների պլանավորումը, ինչը հնարավորություն է տալիս </w:t>
            </w:r>
            <w:r w:rsidR="00C61259" w:rsidRPr="00B676EA">
              <w:rPr>
                <w:rFonts w:ascii="GHEA Grapalat" w:hAnsi="GHEA Grapalat" w:cs="Calibri Cyr"/>
                <w:b/>
                <w:sz w:val="24"/>
                <w:szCs w:val="24"/>
                <w:lang w:val="hy-AM"/>
              </w:rPr>
              <w:t>բյուջեի կատարն որևէ ժամանակահատվածում իրականացնել համապատասխան վերաբաշխումներ՝ դրանով իսկ ապահովելով բժշկական օգնության և սպասարկման գործընթացի անընդմեջությունը։</w:t>
            </w:r>
            <w:r w:rsidRPr="00B676EA">
              <w:rPr>
                <w:rFonts w:ascii="GHEA Grapalat" w:hAnsi="GHEA Grapalat" w:cs="Calibri Cyr"/>
                <w:b/>
                <w:sz w:val="24"/>
                <w:szCs w:val="24"/>
                <w:lang w:val="hy-AM"/>
              </w:rPr>
              <w:t xml:space="preserve">  </w:t>
            </w:r>
          </w:p>
        </w:tc>
      </w:tr>
      <w:tr w:rsidR="00B676EA" w:rsidRPr="00B676EA" w14:paraId="328814D7" w14:textId="77777777" w:rsidTr="00B97129">
        <w:trPr>
          <w:trHeight w:val="87"/>
        </w:trPr>
        <w:tc>
          <w:tcPr>
            <w:tcW w:w="8784" w:type="dxa"/>
            <w:shd w:val="clear" w:color="auto" w:fill="auto"/>
          </w:tcPr>
          <w:p w14:paraId="67E15440"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lastRenderedPageBreak/>
              <w:t>7. Ֆինանսավորման կարգի 8-րդ մասով սահմանվում է, որ ՀՀ պետական բյուջեի «Առողջապահություն» բաժնով նախատեսված միջոցները սպառված լինելու դեպքում, տվյալ տարվա նոյեմբերի 30-ի դրությամբ պարտավորությունները համարվում են դադարած: Տվյալ տարվա դեկտեմբեր ամսվա կազմակերպության կողմից մատուցված և չվճարված կատարողականները ճանաչվում են որպես պարտավորություն և ֆինանսավորվում են հաջորդ տարվա ՀՀ պետական բյուջեի «Առողջապահություն» բաժնով նախատեսված միջոցների հաշվին:</w:t>
            </w:r>
          </w:p>
          <w:p w14:paraId="4A6A09B2"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Այս կապակցությամբ հարկ է նշել, որ Նախագծով առաջարկվող վերը նշված մոտեցումը խթանում է մատուցվող ծառայությունների գծով բյուջետային պարտքերի ձևավորմանը, ինչը խնդրահարույց է: Հետևաբար մինչև տարեվերջ պետական բյուջեի «Առողջապահություն» բաժնով նախատեսված միջոցները սպառված լինելու փաստը, ինչպես նաև հաջորդ տարվա պետական բյուջեի վրա լրացուցիչ պարտավորությունների նախատեսման փաստը բացառելու նպատակով, առաջարկում ենք Նախագծի 4-րդ հավելվածով հաստատվող Պետության կողմից երաշխավորված անվճար կամ արտոնյալ պայմաններով բժշկական օգնություն և սպասարկում ստանալու համար բժշկական կազմակերպություններ ուղեգրման և հերթագրման կարգի (այսուհետ՝ Ուղեգրման և հերթագրման կարգ) 43-րդ մասի 2-րդ կետում վերանայել ըստ եռամսյակների (աճողական) նախատեսված հատկացումների սահմանաչափերը, մասնավորապես՝ 30%-ի </w:t>
            </w:r>
            <w:r w:rsidRPr="00B676EA">
              <w:rPr>
                <w:rFonts w:ascii="GHEA Grapalat" w:eastAsia="Times New Roman" w:hAnsi="GHEA Grapalat" w:cs="Sylfaen"/>
                <w:sz w:val="24"/>
                <w:szCs w:val="24"/>
                <w:lang w:val="hy-AM" w:eastAsia="ru-RU"/>
              </w:rPr>
              <w:lastRenderedPageBreak/>
              <w:t>փոխարեն սահմանելով 20%, 20%-ի փոխարեն՝ 15% և 1/3-րդի փոխարեն՝ 1/4-րդ:</w:t>
            </w:r>
          </w:p>
          <w:p w14:paraId="00D84D03" w14:textId="77777777" w:rsidR="00402963" w:rsidRPr="00B676EA" w:rsidRDefault="00402963" w:rsidP="00402963">
            <w:pPr>
              <w:spacing w:line="360" w:lineRule="auto"/>
              <w:ind w:right="-147" w:firstLine="288"/>
              <w:jc w:val="both"/>
              <w:rPr>
                <w:rFonts w:ascii="GHEA Grapalat" w:hAnsi="GHEA Grapalat"/>
                <w:sz w:val="24"/>
                <w:szCs w:val="24"/>
                <w:lang w:val="hy-AM"/>
              </w:rPr>
            </w:pPr>
          </w:p>
        </w:tc>
        <w:tc>
          <w:tcPr>
            <w:tcW w:w="5016" w:type="dxa"/>
            <w:shd w:val="clear" w:color="auto" w:fill="auto"/>
          </w:tcPr>
          <w:p w14:paraId="7284C076" w14:textId="77777777" w:rsidR="00402963" w:rsidRPr="00B676EA" w:rsidRDefault="00C61259"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Չի ընդունվել։</w:t>
            </w:r>
          </w:p>
          <w:p w14:paraId="050F2EEE" w14:textId="637971D7" w:rsidR="00C61259" w:rsidRPr="00B676EA" w:rsidRDefault="00C61259"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Այն պարագայում, երբ ըստ նախագծի առաջարկվում է հաջորդող տարվա առաջին եռամսյակում ներառել նաև նախորդ տարվա դեկտեմբեր ամսվա ֆինանսական պարտավորությունները, առաջին եռամսյակի համար սահմանված 30% համամասնությունը ոչ միայն մեծ չէ, այլ նաև բժշկական կազմակերպությունների կողմից կատարվող աշխատանքների որոշակի սահմանափակում է ենթադրում, քանզի փաստացի վերաբերում է 4 ամսվա կատարողականին։</w:t>
            </w:r>
          </w:p>
        </w:tc>
      </w:tr>
      <w:tr w:rsidR="00B676EA" w:rsidRPr="00B676EA" w14:paraId="02E6670E" w14:textId="77777777" w:rsidTr="00B97129">
        <w:trPr>
          <w:trHeight w:val="87"/>
        </w:trPr>
        <w:tc>
          <w:tcPr>
            <w:tcW w:w="8784" w:type="dxa"/>
            <w:shd w:val="clear" w:color="auto" w:fill="auto"/>
          </w:tcPr>
          <w:p w14:paraId="131CCCD0"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8. Առաջարկում ենք Ուղեգրման և հերթագրման կարգի 42-րդ մասում պահպանել ՀՀ կառավարության 04.03.2004թ.-ի թիվ 318-Ն որոշման 9.3 կետով, Լիազոր մարմնի կողմից սահմանված կարգով ձևավորված ուղեգրող հանձնաժողովի կողմից տրամադրած եզրակացության հիման վրա Երևանի քաղաքապետի և Հայաստանի Հանրապետության մարզպետների կողմից ներկայացված միջնորդագրերի հիման վրա «Բնակչության սոցիալապես անապահով և առանձին (հատուկ) խմբերի ցանկում </w:t>
            </w:r>
            <w:r w:rsidRPr="00B676EA">
              <w:rPr>
                <w:rFonts w:ascii="GHEA Grapalat" w:eastAsia="Times New Roman" w:hAnsi="GHEA Grapalat" w:cs="Sylfaen"/>
                <w:b/>
                <w:sz w:val="24"/>
                <w:szCs w:val="24"/>
                <w:u w:val="single"/>
                <w:lang w:val="hy-AM" w:eastAsia="ru-RU"/>
              </w:rPr>
              <w:t>չընդգրկված անձանց</w:t>
            </w:r>
            <w:r w:rsidRPr="00B676EA">
              <w:rPr>
                <w:rFonts w:ascii="GHEA Grapalat" w:eastAsia="Times New Roman" w:hAnsi="GHEA Grapalat" w:cs="Sylfaen"/>
                <w:sz w:val="24"/>
                <w:szCs w:val="24"/>
                <w:lang w:val="hy-AM" w:eastAsia="ru-RU"/>
              </w:rPr>
              <w:t xml:space="preserve"> անվճար կամ արտոնյալ պայմաններով բժշկական օգնություն և սպասարկում տրամադրելու համար ՀՀ պաշտպանության նախարարությանը, ՀՀ ներքին գործերի նախարարությանը, Ազգային անվտանգության ծառայությանը տրամադրվող ուղեգրերի քվոտաների քանակը (տարբերակված՝ ըստ հիվանդանոցային բժշկական օգնության ծառայությունների և հատուկ ու դժվարամատչելի հետազոտությունների) և առավելագույն գումարի չափաքանակը՝ ՀՀ պետական բյուջեի վրա լրացուցիչ ծախսեր չառաջացնելու նպատակով:</w:t>
            </w:r>
          </w:p>
          <w:p w14:paraId="6D32B878" w14:textId="77777777" w:rsidR="00402963" w:rsidRPr="00B676EA" w:rsidRDefault="00402963" w:rsidP="00402963">
            <w:pPr>
              <w:spacing w:line="360" w:lineRule="auto"/>
              <w:ind w:right="-147" w:firstLine="288"/>
              <w:jc w:val="both"/>
              <w:rPr>
                <w:rFonts w:ascii="GHEA Grapalat" w:hAnsi="GHEA Grapalat"/>
                <w:sz w:val="24"/>
                <w:szCs w:val="24"/>
                <w:lang w:val="hy-AM"/>
              </w:rPr>
            </w:pPr>
          </w:p>
        </w:tc>
        <w:tc>
          <w:tcPr>
            <w:tcW w:w="5016" w:type="dxa"/>
            <w:shd w:val="clear" w:color="auto" w:fill="auto"/>
          </w:tcPr>
          <w:p w14:paraId="7DD2F240" w14:textId="77777777" w:rsidR="00402963" w:rsidRPr="00B676EA" w:rsidRDefault="00F15A3C"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Չի ը</w:t>
            </w:r>
            <w:r w:rsidR="000B0E4A" w:rsidRPr="00B676EA">
              <w:rPr>
                <w:rFonts w:ascii="GHEA Grapalat" w:hAnsi="GHEA Grapalat" w:cs="Calibri Cyr"/>
                <w:b/>
                <w:sz w:val="24"/>
                <w:szCs w:val="24"/>
                <w:lang w:val="hy-AM"/>
              </w:rPr>
              <w:t>նդունվել։</w:t>
            </w:r>
          </w:p>
          <w:p w14:paraId="4DDBC376" w14:textId="08F94E1E" w:rsidR="00F15A3C" w:rsidRPr="00B676EA" w:rsidRDefault="00F15A3C"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Նշված դրույթը հանվել է բնակչության սոցանապահով խմբերում չընդգրկված անձանց ուղեգրման դեպքում գործընթացն առավել թափանցիկ և վերահսկելի դարձնելու նպատակով։</w:t>
            </w:r>
          </w:p>
        </w:tc>
      </w:tr>
      <w:tr w:rsidR="00B676EA" w:rsidRPr="00B676EA" w14:paraId="39B6E00B" w14:textId="77777777" w:rsidTr="00B97129">
        <w:trPr>
          <w:trHeight w:val="87"/>
        </w:trPr>
        <w:tc>
          <w:tcPr>
            <w:tcW w:w="8784" w:type="dxa"/>
            <w:shd w:val="clear" w:color="auto" w:fill="auto"/>
          </w:tcPr>
          <w:p w14:paraId="017D0662"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9. Նախագծի 5-րդ հավելվածով հաստատվող Բժշկական օգնության և սպասարկման պետական պատվերի տեղադրման կարգի 62-րդ մասի </w:t>
            </w:r>
            <w:r w:rsidRPr="00B676EA">
              <w:rPr>
                <w:rFonts w:ascii="GHEA Grapalat" w:eastAsia="Times New Roman" w:hAnsi="GHEA Grapalat" w:cs="Sylfaen"/>
                <w:sz w:val="24"/>
                <w:szCs w:val="24"/>
                <w:lang w:val="hy-AM" w:eastAsia="ru-RU"/>
              </w:rPr>
              <w:lastRenderedPageBreak/>
              <w:t>համաձայն՝ Լիազոր մարմնի և բժշկական կազմակերպության միջև պայմանագիրը համարվում է կնքված՝ կազմակերպությանը սույն կարգի 86-րդ  կետով նախատեսված ցանկում (այսուհետ՝ ցանկ) ներառելու օրվանից: Կազմակերպության դիմումը ՀՀ առողջապահության նախարարություն մուտքագրվելու օրվանից հետո 5 աշխատանքային օրվա ընթացքում չմերժվելու դեպքում կազմակերպությունը համարվում է ներառված ցանկում:</w:t>
            </w:r>
          </w:p>
          <w:p w14:paraId="346A8517"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Այս կապակցությամբ առաջարկում ենք Նախագծում ամրագրել նաև պայմանագիր չկնքելու՝ դիմումը մերժելու հիմքերը:</w:t>
            </w:r>
          </w:p>
          <w:p w14:paraId="758092A1"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p>
          <w:p w14:paraId="09910DCD" w14:textId="77777777" w:rsidR="00402963" w:rsidRPr="00B676EA" w:rsidRDefault="00402963" w:rsidP="00402963">
            <w:pPr>
              <w:spacing w:line="360" w:lineRule="auto"/>
              <w:ind w:right="-147" w:firstLine="288"/>
              <w:jc w:val="both"/>
              <w:rPr>
                <w:rFonts w:ascii="GHEA Grapalat" w:hAnsi="GHEA Grapalat"/>
                <w:sz w:val="24"/>
                <w:szCs w:val="24"/>
                <w:lang w:val="hy-AM"/>
              </w:rPr>
            </w:pPr>
          </w:p>
        </w:tc>
        <w:tc>
          <w:tcPr>
            <w:tcW w:w="5016" w:type="dxa"/>
            <w:shd w:val="clear" w:color="auto" w:fill="auto"/>
          </w:tcPr>
          <w:p w14:paraId="1CCB2E2B" w14:textId="655647C9" w:rsidR="00402963" w:rsidRPr="00B676EA" w:rsidRDefault="005B1E5D"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Ընդուն</w:t>
            </w:r>
            <w:r w:rsidR="00C0085A" w:rsidRPr="00B676EA">
              <w:rPr>
                <w:rFonts w:ascii="GHEA Grapalat" w:hAnsi="GHEA Grapalat" w:cs="Calibri Cyr"/>
                <w:b/>
                <w:sz w:val="24"/>
                <w:szCs w:val="24"/>
                <w:lang w:val="hy-AM"/>
              </w:rPr>
              <w:t>վել է։</w:t>
            </w:r>
          </w:p>
        </w:tc>
      </w:tr>
      <w:tr w:rsidR="00B676EA" w:rsidRPr="00B676EA" w14:paraId="66D98D14" w14:textId="77777777" w:rsidTr="00B97129">
        <w:trPr>
          <w:trHeight w:val="87"/>
        </w:trPr>
        <w:tc>
          <w:tcPr>
            <w:tcW w:w="8784" w:type="dxa"/>
            <w:shd w:val="clear" w:color="auto" w:fill="auto"/>
          </w:tcPr>
          <w:p w14:paraId="2B5FE71A"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10. Նախագծի 6-րդ հավելվածով հաստատվող ՀՀ պետական բյուջեի միջոցների հաշվին պետության կողմից երաշխավորված արտոնյալ պայմաններով բժշկական օգնության և սպասարկման կազմակերպման կարգի 74-րդ և 75-րդ մասերի համաձայն, եթե պացիենտը հնարավորություն չունի իրականացնելու սահմանված չափով համավճար, կազմակերպության տնօրենի կամ նրա կողմից լիազորված անձի պատճառաբանված որոշման հիման վրա (գրավոր արձանագրելով) այդ պացիենտը կարող է ազատվել համավճարից կամ նրա նկատմամբ կարող է կիրառվել զեղչված համավճար: Համավճարից ազատման կամ զեղչման ընդհանուր գումարը չի կարող գերազանցել տվյալ եռամսյակում համավճարից ստացված ընդհանուր գումարի 20 տոկոսը: Այս դեպքում համավճարից ազատման կամ զեղչման գումարները բուժհաստատության կողմից ձևակերպվում են որպես սույն </w:t>
            </w:r>
            <w:r w:rsidRPr="00B676EA">
              <w:rPr>
                <w:rFonts w:ascii="GHEA Grapalat" w:eastAsia="Times New Roman" w:hAnsi="GHEA Grapalat" w:cs="Sylfaen"/>
                <w:sz w:val="24"/>
                <w:szCs w:val="24"/>
                <w:lang w:val="hy-AM" w:eastAsia="ru-RU"/>
              </w:rPr>
              <w:lastRenderedPageBreak/>
              <w:t>կարգի հիման վրա տվյալ հիվանդին անհատույց տրված և հիվանդի համար վճարված գումարներ:</w:t>
            </w:r>
          </w:p>
          <w:p w14:paraId="1931965B"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Այս կապակցությամբ հայտնում ենք, որ սույն դրույթը նույնպես ենթադրում է ՀՀ պետական բյուջեից լրացուցիչ միջոցների հատկացման անհրաժեշտություն, որի ֆինանսական գնահատականը բացակայում է:</w:t>
            </w:r>
          </w:p>
          <w:p w14:paraId="1E61E698"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 xml:space="preserve">Ելնելով վերոգրյալից՝ առաջարկում ենք զերծ մնալ ՀՀ պետական բյուջեի վրա լրացուցիչ պարտավորություններ առաջացնող և նոր բյուջետային տարում գործող ֆինանսավորման մեխանիզմներում էական փոփոխություններ ենթադրող նախագծերի շրջանառումից՝ այն պարագայում, երբ պետական բյուջեի նախագիծն արդեն իսկ ներկայացված է ՀՀ ԱԺ քննարկմանը և նոր բյուջետային տարվա սկզբին մնացել է քիչ ժամանակ, և ըստ էության գնահատված չէ այդ փոփոխությունների հնարավոր ազդեցությունները թե բյուջետային ծախսերի և թե ֆինանսավորման մեխանիզմների արդյունավետության վրա: </w:t>
            </w:r>
          </w:p>
          <w:p w14:paraId="2CD81E46" w14:textId="77777777" w:rsidR="00402963" w:rsidRPr="00B676EA" w:rsidRDefault="00402963" w:rsidP="00402963">
            <w:pPr>
              <w:spacing w:line="312" w:lineRule="auto"/>
              <w:ind w:firstLine="709"/>
              <w:jc w:val="both"/>
              <w:rPr>
                <w:rFonts w:ascii="GHEA Grapalat" w:eastAsia="Times New Roman" w:hAnsi="GHEA Grapalat" w:cs="Sylfaen"/>
                <w:sz w:val="24"/>
                <w:szCs w:val="24"/>
                <w:lang w:val="hy-AM" w:eastAsia="ru-RU"/>
              </w:rPr>
            </w:pPr>
            <w:r w:rsidRPr="00B676EA">
              <w:rPr>
                <w:rFonts w:ascii="GHEA Grapalat" w:eastAsia="Times New Roman" w:hAnsi="GHEA Grapalat" w:cs="Sylfaen"/>
                <w:sz w:val="24"/>
                <w:szCs w:val="24"/>
                <w:lang w:val="hy-AM" w:eastAsia="ru-RU"/>
              </w:rPr>
              <w:t>Այդ կապակցությամբ, առաջարկում ենք առաջնորդվելով սոցիալական նախարարական կոմիտեի 22.07.2024թ. N ԿԱ/222-2024 արձանագրության 3.1 կետով տրված հանձնարարականի պահանջներով՝ փոփոխությունները ներկայացնել միայն օֆերտայի սկզբունքով մատուցվող ծառայությունների դրույթների մասով՝ միաժամանակ անդրադառնալով գրությամբ բարձրացված վերոհիշալ խնդիրներին:</w:t>
            </w:r>
          </w:p>
          <w:p w14:paraId="6A8CFE23" w14:textId="77777777" w:rsidR="00402963" w:rsidRPr="00B676EA" w:rsidRDefault="00402963" w:rsidP="00402963">
            <w:pPr>
              <w:spacing w:line="360" w:lineRule="auto"/>
              <w:ind w:right="-147" w:firstLine="288"/>
              <w:jc w:val="both"/>
              <w:rPr>
                <w:rFonts w:ascii="GHEA Grapalat" w:hAnsi="GHEA Grapalat"/>
                <w:sz w:val="24"/>
                <w:szCs w:val="24"/>
                <w:lang w:val="hy-AM"/>
              </w:rPr>
            </w:pPr>
          </w:p>
        </w:tc>
        <w:tc>
          <w:tcPr>
            <w:tcW w:w="5016" w:type="dxa"/>
            <w:shd w:val="clear" w:color="auto" w:fill="auto"/>
          </w:tcPr>
          <w:p w14:paraId="307B8EF3" w14:textId="77777777" w:rsidR="00402963" w:rsidRPr="00B676EA" w:rsidRDefault="005B1E5D"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Չի ընդունվել։</w:t>
            </w:r>
          </w:p>
          <w:p w14:paraId="3DFE7BA0" w14:textId="5F3699D5" w:rsidR="005B1E5D" w:rsidRPr="00B676EA" w:rsidRDefault="005B1E5D"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 xml:space="preserve">Համավճարից 20%-ի նվազեցումը ենթադրում է բժշկական կազմակերպության շահույթի հաշվին վերջինիս կողմից կատարված ծախսերի նվազում և չի ենթադրում պետական բյուջեից այդ գումարների փոխհատուցում, քանի որ դա կազմակերպության ռիսկն է։ Բացի դա, նշված դրույթն առկա է նաև գործող կառավարության որոշման </w:t>
            </w:r>
            <w:r w:rsidR="00F52EED" w:rsidRPr="00B676EA">
              <w:rPr>
                <w:rFonts w:ascii="GHEA Grapalat" w:hAnsi="GHEA Grapalat" w:cs="Calibri Cyr"/>
                <w:b/>
                <w:sz w:val="24"/>
                <w:szCs w:val="24"/>
                <w:lang w:val="hy-AM"/>
              </w:rPr>
              <w:t>մեջ և 20% նվազեցման մասով փոփոխություն չի կատարվել։</w:t>
            </w:r>
            <w:r w:rsidRPr="00B676EA">
              <w:rPr>
                <w:rFonts w:ascii="GHEA Grapalat" w:hAnsi="GHEA Grapalat" w:cs="Calibri Cyr"/>
                <w:b/>
                <w:sz w:val="24"/>
                <w:szCs w:val="24"/>
                <w:lang w:val="hy-AM"/>
              </w:rPr>
              <w:t xml:space="preserve"> </w:t>
            </w:r>
          </w:p>
        </w:tc>
      </w:tr>
      <w:tr w:rsidR="00B676EA" w:rsidRPr="00B676EA" w14:paraId="158A1842" w14:textId="77777777" w:rsidTr="00B97129">
        <w:trPr>
          <w:trHeight w:val="87"/>
        </w:trPr>
        <w:tc>
          <w:tcPr>
            <w:tcW w:w="8784" w:type="dxa"/>
            <w:vMerge w:val="restart"/>
            <w:shd w:val="clear" w:color="auto" w:fill="BFBFBF" w:themeFill="background1" w:themeFillShade="BF"/>
          </w:tcPr>
          <w:p w14:paraId="71C34017" w14:textId="2C449FAF" w:rsidR="00402963" w:rsidRPr="00B676EA" w:rsidRDefault="00402963" w:rsidP="00402963">
            <w:pPr>
              <w:spacing w:line="360" w:lineRule="auto"/>
              <w:ind w:right="-147"/>
              <w:jc w:val="both"/>
              <w:rPr>
                <w:rFonts w:ascii="GHEA Grapalat" w:hAnsi="GHEA Grapalat"/>
                <w:sz w:val="24"/>
                <w:szCs w:val="24"/>
                <w:lang w:val="hy-AM"/>
              </w:rPr>
            </w:pPr>
            <w:r w:rsidRPr="00B676EA">
              <w:rPr>
                <w:rFonts w:ascii="GHEA Grapalat" w:hAnsi="GHEA Grapalat"/>
                <w:sz w:val="24"/>
                <w:szCs w:val="24"/>
                <w:lang w:val="hy-AM"/>
              </w:rPr>
              <w:t>5.Աշխատանքի և սոցիալական հարցերի նախարաություն</w:t>
            </w:r>
          </w:p>
        </w:tc>
        <w:tc>
          <w:tcPr>
            <w:tcW w:w="5016" w:type="dxa"/>
            <w:shd w:val="clear" w:color="auto" w:fill="BFBFBF" w:themeFill="background1" w:themeFillShade="BF"/>
          </w:tcPr>
          <w:p w14:paraId="6A7E9795" w14:textId="4D5B3ED0" w:rsidR="00402963" w:rsidRPr="00B676EA" w:rsidRDefault="00402963" w:rsidP="00402963">
            <w:pPr>
              <w:spacing w:line="276" w:lineRule="auto"/>
              <w:jc w:val="both"/>
              <w:rPr>
                <w:rFonts w:ascii="GHEA Grapalat" w:hAnsi="GHEA Grapalat"/>
                <w:sz w:val="24"/>
                <w:szCs w:val="24"/>
                <w:lang w:val="hy-AM"/>
              </w:rPr>
            </w:pPr>
            <w:r w:rsidRPr="00B676EA">
              <w:rPr>
                <w:rFonts w:ascii="GHEA Grapalat" w:hAnsi="GHEA Grapalat" w:cs="Calibri Cyr"/>
                <w:bCs/>
                <w:sz w:val="24"/>
                <w:szCs w:val="24"/>
              </w:rPr>
              <w:t>04</w:t>
            </w:r>
            <w:r w:rsidRPr="00B676EA">
              <w:rPr>
                <w:rFonts w:ascii="GHEA Grapalat" w:hAnsi="GHEA Grapalat" w:cs="Calibri Cyr"/>
                <w:bCs/>
                <w:sz w:val="24"/>
                <w:szCs w:val="24"/>
                <w:lang w:val="hy-AM"/>
              </w:rPr>
              <w:t>.1</w:t>
            </w:r>
            <w:r w:rsidRPr="00B676EA">
              <w:rPr>
                <w:rFonts w:ascii="GHEA Grapalat" w:hAnsi="GHEA Grapalat" w:cs="Calibri Cyr"/>
                <w:bCs/>
                <w:sz w:val="24"/>
                <w:szCs w:val="24"/>
              </w:rPr>
              <w:t>1</w:t>
            </w:r>
            <w:r w:rsidRPr="00B676EA">
              <w:rPr>
                <w:rFonts w:ascii="GHEA Grapalat" w:hAnsi="GHEA Grapalat" w:cs="Calibri Cyr"/>
                <w:bCs/>
                <w:sz w:val="24"/>
                <w:szCs w:val="24"/>
                <w:lang w:val="hy-AM"/>
              </w:rPr>
              <w:t>.2024թ.</w:t>
            </w:r>
          </w:p>
        </w:tc>
      </w:tr>
      <w:tr w:rsidR="00B676EA" w:rsidRPr="00B676EA" w14:paraId="46AEE523" w14:textId="77777777" w:rsidTr="00B97129">
        <w:trPr>
          <w:trHeight w:val="87"/>
        </w:trPr>
        <w:tc>
          <w:tcPr>
            <w:tcW w:w="8784" w:type="dxa"/>
            <w:vMerge/>
            <w:shd w:val="clear" w:color="auto" w:fill="BFBFBF" w:themeFill="background1" w:themeFillShade="BF"/>
          </w:tcPr>
          <w:p w14:paraId="59C20516" w14:textId="77777777" w:rsidR="00402963" w:rsidRPr="00B676EA" w:rsidRDefault="00402963" w:rsidP="00402963">
            <w:pPr>
              <w:spacing w:line="360" w:lineRule="auto"/>
              <w:ind w:right="-147" w:firstLine="288"/>
              <w:jc w:val="both"/>
              <w:rPr>
                <w:rFonts w:ascii="GHEA Grapalat" w:hAnsi="GHEA Grapalat"/>
                <w:sz w:val="24"/>
                <w:szCs w:val="24"/>
                <w:lang w:val="hy-AM"/>
              </w:rPr>
            </w:pPr>
          </w:p>
        </w:tc>
        <w:tc>
          <w:tcPr>
            <w:tcW w:w="5016" w:type="dxa"/>
            <w:shd w:val="clear" w:color="auto" w:fill="BFBFBF" w:themeFill="background1" w:themeFillShade="BF"/>
          </w:tcPr>
          <w:p w14:paraId="0349F0FE" w14:textId="5119758B" w:rsidR="00402963" w:rsidRPr="00B676EA" w:rsidRDefault="00402963" w:rsidP="00402963">
            <w:pPr>
              <w:spacing w:line="276" w:lineRule="auto"/>
              <w:jc w:val="both"/>
              <w:rPr>
                <w:rFonts w:ascii="GHEA Grapalat" w:hAnsi="GHEA Grapalat"/>
                <w:sz w:val="24"/>
                <w:szCs w:val="24"/>
                <w:lang w:val="hy-AM"/>
              </w:rPr>
            </w:pPr>
            <w:r w:rsidRPr="00B676EA">
              <w:rPr>
                <w:rFonts w:ascii="GHEA Grapalat" w:hAnsi="GHEA Grapalat" w:cs="Calibri Cyr"/>
                <w:bCs/>
                <w:sz w:val="24"/>
                <w:szCs w:val="24"/>
              </w:rPr>
              <w:t>№ ՆՄ/ԳԽ/33867-2024</w:t>
            </w:r>
          </w:p>
        </w:tc>
      </w:tr>
      <w:tr w:rsidR="00B676EA" w:rsidRPr="00B676EA" w14:paraId="552BCC12" w14:textId="77777777" w:rsidTr="00B97129">
        <w:trPr>
          <w:trHeight w:val="87"/>
        </w:trPr>
        <w:tc>
          <w:tcPr>
            <w:tcW w:w="8784" w:type="dxa"/>
            <w:shd w:val="clear" w:color="auto" w:fill="auto"/>
          </w:tcPr>
          <w:p w14:paraId="0D129DAC" w14:textId="72A4683A" w:rsidR="00486BDD" w:rsidRPr="00B676EA" w:rsidRDefault="00402963" w:rsidP="00486BDD">
            <w:pPr>
              <w:spacing w:line="360" w:lineRule="auto"/>
              <w:ind w:firstLine="720"/>
              <w:jc w:val="both"/>
              <w:rPr>
                <w:rFonts w:ascii="GHEA Grapalat" w:eastAsia="Calibri" w:hAnsi="GHEA Grapalat" w:cs="Calibri"/>
                <w:iCs/>
                <w:sz w:val="24"/>
                <w:szCs w:val="24"/>
                <w:lang w:val="hy-AM"/>
              </w:rPr>
            </w:pPr>
            <w:proofErr w:type="spellStart"/>
            <w:r w:rsidRPr="00B676EA">
              <w:rPr>
                <w:rFonts w:ascii="GHEA Grapalat" w:eastAsia="Microsoft Sans Serif" w:hAnsi="GHEA Grapalat" w:cs="Sylfaen"/>
                <w:sz w:val="24"/>
                <w:szCs w:val="24"/>
                <w:lang w:bidi="en-US"/>
              </w:rPr>
              <w:t>Ուսումնասիրելով</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Հայաստանի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Հանրապետության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կառավարության</w:t>
            </w:r>
            <w:proofErr w:type="spellEnd"/>
            <w:r w:rsidRPr="00B676EA">
              <w:rPr>
                <w:rFonts w:ascii="GHEA Grapalat" w:eastAsia="Microsoft Sans Serif" w:hAnsi="GHEA Grapalat" w:cs="Sylfaen"/>
                <w:sz w:val="24"/>
                <w:szCs w:val="24"/>
                <w:lang w:bidi="en-US"/>
              </w:rPr>
              <w:t xml:space="preserve"> 2004 </w:t>
            </w:r>
            <w:proofErr w:type="spellStart"/>
            <w:r w:rsidRPr="00B676EA">
              <w:rPr>
                <w:rFonts w:ascii="GHEA Grapalat" w:eastAsia="Microsoft Sans Serif" w:hAnsi="GHEA Grapalat" w:cs="Sylfaen"/>
                <w:sz w:val="24"/>
                <w:szCs w:val="24"/>
                <w:lang w:bidi="en-US"/>
              </w:rPr>
              <w:t>թվականի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մարտի</w:t>
            </w:r>
            <w:proofErr w:type="spellEnd"/>
            <w:r w:rsidRPr="00B676EA">
              <w:rPr>
                <w:rFonts w:ascii="GHEA Grapalat" w:eastAsia="Microsoft Sans Serif" w:hAnsi="GHEA Grapalat" w:cs="Sylfaen"/>
                <w:sz w:val="24"/>
                <w:szCs w:val="24"/>
                <w:lang w:bidi="en-US"/>
              </w:rPr>
              <w:t xml:space="preserve"> 4-ի N 318-Ն </w:t>
            </w:r>
            <w:proofErr w:type="spellStart"/>
            <w:r w:rsidRPr="00B676EA">
              <w:rPr>
                <w:rFonts w:ascii="GHEA Grapalat" w:eastAsia="Microsoft Sans Serif" w:hAnsi="GHEA Grapalat" w:cs="Sylfaen"/>
                <w:sz w:val="24"/>
                <w:szCs w:val="24"/>
                <w:lang w:bidi="en-US"/>
              </w:rPr>
              <w:t>որոշման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մեջ</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փոփոխություն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կատարելու</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մասին</w:t>
            </w:r>
            <w:proofErr w:type="spellEnd"/>
            <w:r w:rsidRPr="00B676EA">
              <w:rPr>
                <w:rFonts w:ascii="GHEA Grapalat" w:eastAsia="Microsoft Sans Serif" w:hAnsi="GHEA Grapalat" w:cs="Sylfaen"/>
                <w:sz w:val="24"/>
                <w:szCs w:val="24"/>
                <w:lang w:bidi="en-US"/>
              </w:rPr>
              <w:t xml:space="preserve">» ՀՀ </w:t>
            </w:r>
            <w:proofErr w:type="spellStart"/>
            <w:r w:rsidRPr="00B676EA">
              <w:rPr>
                <w:rFonts w:ascii="GHEA Grapalat" w:eastAsia="Microsoft Sans Serif" w:hAnsi="GHEA Grapalat" w:cs="Sylfaen"/>
                <w:sz w:val="24"/>
                <w:szCs w:val="24"/>
                <w:lang w:bidi="en-US"/>
              </w:rPr>
              <w:t>կառավարության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որոշման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նախագիծը</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հարկ</w:t>
            </w:r>
            <w:proofErr w:type="spellEnd"/>
            <w:r w:rsidRPr="00B676EA">
              <w:rPr>
                <w:rFonts w:ascii="GHEA Grapalat" w:eastAsia="Microsoft Sans Serif" w:hAnsi="GHEA Grapalat" w:cs="Sylfaen"/>
                <w:sz w:val="24"/>
                <w:szCs w:val="24"/>
                <w:lang w:bidi="en-US"/>
              </w:rPr>
              <w:t xml:space="preserve"> է </w:t>
            </w:r>
            <w:proofErr w:type="spellStart"/>
            <w:r w:rsidRPr="00B676EA">
              <w:rPr>
                <w:rFonts w:ascii="GHEA Grapalat" w:eastAsia="Microsoft Sans Serif" w:hAnsi="GHEA Grapalat" w:cs="Sylfaen"/>
                <w:sz w:val="24"/>
                <w:szCs w:val="24"/>
                <w:lang w:bidi="en-US"/>
              </w:rPr>
              <w:t>նշել</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որ</w:t>
            </w:r>
            <w:proofErr w:type="spellEnd"/>
            <w:r w:rsidRPr="00B676EA">
              <w:rPr>
                <w:rFonts w:ascii="GHEA Grapalat" w:eastAsia="Microsoft Sans Serif" w:hAnsi="GHEA Grapalat" w:cs="Sylfaen"/>
                <w:sz w:val="24"/>
                <w:szCs w:val="24"/>
                <w:lang w:bidi="en-US"/>
              </w:rPr>
              <w:t xml:space="preserve"> ՀՀ </w:t>
            </w:r>
            <w:proofErr w:type="spellStart"/>
            <w:r w:rsidRPr="00B676EA">
              <w:rPr>
                <w:rFonts w:ascii="GHEA Grapalat" w:eastAsia="Microsoft Sans Serif" w:hAnsi="GHEA Grapalat" w:cs="Sylfaen"/>
                <w:sz w:val="24"/>
                <w:szCs w:val="24"/>
                <w:lang w:bidi="en-US"/>
              </w:rPr>
              <w:t>կառավարության</w:t>
            </w:r>
            <w:proofErr w:type="spellEnd"/>
            <w:r w:rsidRPr="00B676EA">
              <w:rPr>
                <w:rFonts w:ascii="GHEA Grapalat" w:eastAsia="Microsoft Sans Serif" w:hAnsi="GHEA Grapalat" w:cs="Sylfaen"/>
                <w:sz w:val="24"/>
                <w:szCs w:val="24"/>
                <w:lang w:bidi="en-US"/>
              </w:rPr>
              <w:t xml:space="preserve"> 2004 </w:t>
            </w:r>
            <w:proofErr w:type="spellStart"/>
            <w:r w:rsidRPr="00B676EA">
              <w:rPr>
                <w:rFonts w:ascii="GHEA Grapalat" w:eastAsia="Microsoft Sans Serif" w:hAnsi="GHEA Grapalat" w:cs="Sylfaen"/>
                <w:sz w:val="24"/>
                <w:szCs w:val="24"/>
                <w:lang w:bidi="en-US"/>
              </w:rPr>
              <w:t>թվականի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մարտի</w:t>
            </w:r>
            <w:proofErr w:type="spellEnd"/>
            <w:r w:rsidRPr="00B676EA">
              <w:rPr>
                <w:rFonts w:ascii="GHEA Grapalat" w:eastAsia="Microsoft Sans Serif" w:hAnsi="GHEA Grapalat" w:cs="Sylfaen"/>
                <w:sz w:val="24"/>
                <w:szCs w:val="24"/>
                <w:lang w:bidi="en-US"/>
              </w:rPr>
              <w:t xml:space="preserve"> 4-ի N 318-Ն </w:t>
            </w:r>
            <w:proofErr w:type="spellStart"/>
            <w:r w:rsidRPr="00B676EA">
              <w:rPr>
                <w:rFonts w:ascii="GHEA Grapalat" w:eastAsia="Microsoft Sans Serif" w:hAnsi="GHEA Grapalat" w:cs="Sylfaen"/>
                <w:sz w:val="24"/>
                <w:szCs w:val="24"/>
                <w:lang w:bidi="en-US"/>
              </w:rPr>
              <w:t>որոշման</w:t>
            </w:r>
            <w:proofErr w:type="spellEnd"/>
            <w:r w:rsidRPr="00B676EA">
              <w:rPr>
                <w:rFonts w:ascii="GHEA Grapalat" w:eastAsia="Microsoft Sans Serif" w:hAnsi="GHEA Grapalat" w:cs="Sylfaen"/>
                <w:sz w:val="24"/>
                <w:szCs w:val="24"/>
                <w:lang w:bidi="en-US"/>
              </w:rPr>
              <w:t xml:space="preserve"> N 11 </w:t>
            </w:r>
            <w:proofErr w:type="spellStart"/>
            <w:r w:rsidRPr="00B676EA">
              <w:rPr>
                <w:rFonts w:ascii="GHEA Grapalat" w:eastAsia="Microsoft Sans Serif" w:hAnsi="GHEA Grapalat" w:cs="Sylfaen"/>
                <w:sz w:val="24"/>
                <w:szCs w:val="24"/>
                <w:lang w:bidi="en-US"/>
              </w:rPr>
              <w:t>հավելվածի</w:t>
            </w:r>
            <w:proofErr w:type="spellEnd"/>
            <w:r w:rsidRPr="00B676EA">
              <w:rPr>
                <w:rFonts w:ascii="GHEA Grapalat" w:eastAsia="Microsoft Sans Serif" w:hAnsi="GHEA Grapalat" w:cs="Sylfaen"/>
                <w:sz w:val="24"/>
                <w:szCs w:val="24"/>
                <w:lang w:bidi="en-US"/>
              </w:rPr>
              <w:t xml:space="preserve"> 15-րդ </w:t>
            </w:r>
            <w:proofErr w:type="spellStart"/>
            <w:r w:rsidRPr="00B676EA">
              <w:rPr>
                <w:rFonts w:ascii="GHEA Grapalat" w:eastAsia="Microsoft Sans Serif" w:hAnsi="GHEA Grapalat" w:cs="Sylfaen"/>
                <w:sz w:val="24"/>
                <w:szCs w:val="24"/>
                <w:lang w:bidi="en-US"/>
              </w:rPr>
              <w:t>կետի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համաձայն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բժշկական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կազմակերպությունները</w:t>
            </w:r>
            <w:proofErr w:type="spellEnd"/>
            <w:r w:rsidRPr="00B676EA">
              <w:rPr>
                <w:rFonts w:ascii="GHEA Grapalat" w:eastAsia="Microsoft Sans Serif" w:hAnsi="GHEA Grapalat" w:cs="Sylfaen"/>
                <w:sz w:val="24"/>
                <w:szCs w:val="24"/>
                <w:lang w:bidi="en-US"/>
              </w:rPr>
              <w:t xml:space="preserve"> ՀՀ </w:t>
            </w:r>
            <w:proofErr w:type="spellStart"/>
            <w:r w:rsidRPr="00B676EA">
              <w:rPr>
                <w:rFonts w:ascii="GHEA Grapalat" w:eastAsia="Microsoft Sans Serif" w:hAnsi="GHEA Grapalat" w:cs="Sylfaen"/>
                <w:sz w:val="24"/>
                <w:szCs w:val="24"/>
                <w:lang w:bidi="en-US"/>
              </w:rPr>
              <w:t>առողջապահության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նախարարություն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են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ներկայացնում</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դիմում</w:t>
            </w:r>
            <w:proofErr w:type="spellEnd"/>
            <w:r w:rsidRPr="00B676EA">
              <w:rPr>
                <w:rFonts w:ascii="GHEA Grapalat" w:eastAsia="Microsoft Sans Serif" w:hAnsi="GHEA Grapalat" w:cs="Sylfaen"/>
                <w:sz w:val="24"/>
                <w:szCs w:val="24"/>
                <w:lang w:bidi="en-US"/>
              </w:rPr>
              <w:t xml:space="preserve">՝ ՀՀ </w:t>
            </w:r>
            <w:proofErr w:type="spellStart"/>
            <w:r w:rsidRPr="00B676EA">
              <w:rPr>
                <w:rFonts w:ascii="GHEA Grapalat" w:eastAsia="Microsoft Sans Serif" w:hAnsi="GHEA Grapalat" w:cs="Sylfaen"/>
                <w:sz w:val="24"/>
                <w:szCs w:val="24"/>
                <w:lang w:bidi="en-US"/>
              </w:rPr>
              <w:t>կառավարության</w:t>
            </w:r>
            <w:proofErr w:type="spellEnd"/>
            <w:r w:rsidRPr="00B676EA">
              <w:rPr>
                <w:rFonts w:ascii="GHEA Grapalat" w:eastAsia="Microsoft Sans Serif" w:hAnsi="GHEA Grapalat" w:cs="Sylfaen"/>
                <w:sz w:val="24"/>
                <w:szCs w:val="24"/>
                <w:lang w:bidi="en-US"/>
              </w:rPr>
              <w:t xml:space="preserve"> 2014 </w:t>
            </w:r>
            <w:proofErr w:type="spellStart"/>
            <w:r w:rsidRPr="00B676EA">
              <w:rPr>
                <w:rFonts w:ascii="GHEA Grapalat" w:eastAsia="Microsoft Sans Serif" w:hAnsi="GHEA Grapalat" w:cs="Sylfaen"/>
                <w:sz w:val="24"/>
                <w:szCs w:val="24"/>
                <w:lang w:bidi="en-US"/>
              </w:rPr>
              <w:t>թվականի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մարտի</w:t>
            </w:r>
            <w:proofErr w:type="spellEnd"/>
            <w:r w:rsidRPr="00B676EA">
              <w:rPr>
                <w:rFonts w:ascii="GHEA Grapalat" w:eastAsia="Microsoft Sans Serif" w:hAnsi="GHEA Grapalat" w:cs="Sylfaen"/>
                <w:sz w:val="24"/>
                <w:szCs w:val="24"/>
                <w:lang w:bidi="en-US"/>
              </w:rPr>
              <w:t xml:space="preserve"> 27-ի N 375-Ն </w:t>
            </w:r>
            <w:proofErr w:type="spellStart"/>
            <w:r w:rsidRPr="00B676EA">
              <w:rPr>
                <w:rFonts w:ascii="GHEA Grapalat" w:eastAsia="Microsoft Sans Serif" w:hAnsi="GHEA Grapalat" w:cs="Sylfaen"/>
                <w:sz w:val="24"/>
                <w:szCs w:val="24"/>
                <w:lang w:bidi="en-US"/>
              </w:rPr>
              <w:t>որոշմամբ</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սահմանված</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կարգով</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նախարարության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կողմից</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հաստատված</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սոցիալական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փաթեթի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շահառուների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պետության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կողմից</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երաշխավորված</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անվճար</w:t>
            </w:r>
            <w:proofErr w:type="spellEnd"/>
            <w:r w:rsidRPr="00B676EA">
              <w:rPr>
                <w:rFonts w:ascii="GHEA Grapalat" w:eastAsia="Microsoft Sans Serif" w:hAnsi="GHEA Grapalat" w:cs="Sylfaen"/>
                <w:sz w:val="24"/>
                <w:szCs w:val="24"/>
                <w:lang w:bidi="en-US"/>
              </w:rPr>
              <w:t xml:space="preserve"> և </w:t>
            </w:r>
            <w:proofErr w:type="spellStart"/>
            <w:r w:rsidRPr="00B676EA">
              <w:rPr>
                <w:rFonts w:ascii="GHEA Grapalat" w:eastAsia="Microsoft Sans Serif" w:hAnsi="GHEA Grapalat" w:cs="Sylfaen"/>
                <w:sz w:val="24"/>
                <w:szCs w:val="24"/>
                <w:lang w:bidi="en-US"/>
              </w:rPr>
              <w:t>արտոնյալ</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պայմաններով</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բժշկական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օգնության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ու</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սպասարկման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ծառայությունների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փաթեթում</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ընդգրկված</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ծառայություններ</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իրականացնող</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կազմակերպությունների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ցանկում</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ընդգրկվելու</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նպատակով</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Հարկ</w:t>
            </w:r>
            <w:proofErr w:type="spellEnd"/>
            <w:r w:rsidRPr="00B676EA">
              <w:rPr>
                <w:rFonts w:ascii="GHEA Grapalat" w:eastAsia="Microsoft Sans Serif" w:hAnsi="GHEA Grapalat" w:cs="Sylfaen"/>
                <w:sz w:val="24"/>
                <w:szCs w:val="24"/>
                <w:lang w:bidi="en-US"/>
              </w:rPr>
              <w:t xml:space="preserve"> է </w:t>
            </w:r>
            <w:proofErr w:type="spellStart"/>
            <w:r w:rsidRPr="00B676EA">
              <w:rPr>
                <w:rFonts w:ascii="GHEA Grapalat" w:eastAsia="Microsoft Sans Serif" w:hAnsi="GHEA Grapalat" w:cs="Sylfaen"/>
                <w:sz w:val="24"/>
                <w:szCs w:val="24"/>
                <w:lang w:bidi="en-US"/>
              </w:rPr>
              <w:t>նշել</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նաև</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որ</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կից</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նախագծով</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նոր</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խմբագրությամբ</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ներկայացվող</w:t>
            </w:r>
            <w:proofErr w:type="spellEnd"/>
            <w:r w:rsidRPr="00B676EA">
              <w:rPr>
                <w:rFonts w:ascii="GHEA Grapalat" w:eastAsia="Microsoft Sans Serif" w:hAnsi="GHEA Grapalat" w:cs="Sylfaen"/>
                <w:sz w:val="24"/>
                <w:szCs w:val="24"/>
                <w:lang w:bidi="en-US"/>
              </w:rPr>
              <w:t xml:space="preserve"> ՀՀ </w:t>
            </w:r>
            <w:proofErr w:type="spellStart"/>
            <w:r w:rsidRPr="00B676EA">
              <w:rPr>
                <w:rFonts w:ascii="GHEA Grapalat" w:eastAsia="Microsoft Sans Serif" w:hAnsi="GHEA Grapalat" w:cs="Sylfaen"/>
                <w:sz w:val="24"/>
                <w:szCs w:val="24"/>
                <w:lang w:bidi="en-US"/>
              </w:rPr>
              <w:t>կառավարության</w:t>
            </w:r>
            <w:proofErr w:type="spellEnd"/>
            <w:r w:rsidRPr="00B676EA">
              <w:rPr>
                <w:rFonts w:ascii="GHEA Grapalat" w:eastAsia="Microsoft Sans Serif" w:hAnsi="GHEA Grapalat" w:cs="Sylfaen"/>
                <w:sz w:val="24"/>
                <w:szCs w:val="24"/>
                <w:lang w:bidi="en-US"/>
              </w:rPr>
              <w:t xml:space="preserve"> 2004 </w:t>
            </w:r>
            <w:proofErr w:type="spellStart"/>
            <w:r w:rsidRPr="00B676EA">
              <w:rPr>
                <w:rFonts w:ascii="GHEA Grapalat" w:eastAsia="Microsoft Sans Serif" w:hAnsi="GHEA Grapalat" w:cs="Sylfaen"/>
                <w:sz w:val="24"/>
                <w:szCs w:val="24"/>
                <w:lang w:bidi="en-US"/>
              </w:rPr>
              <w:t>թվականի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մարտի</w:t>
            </w:r>
            <w:proofErr w:type="spellEnd"/>
            <w:r w:rsidRPr="00B676EA">
              <w:rPr>
                <w:rFonts w:ascii="GHEA Grapalat" w:eastAsia="Microsoft Sans Serif" w:hAnsi="GHEA Grapalat" w:cs="Sylfaen"/>
                <w:sz w:val="24"/>
                <w:szCs w:val="24"/>
                <w:lang w:bidi="en-US"/>
              </w:rPr>
              <w:t xml:space="preserve"> 4-ի N 318-Ն </w:t>
            </w:r>
            <w:proofErr w:type="spellStart"/>
            <w:r w:rsidRPr="00B676EA">
              <w:rPr>
                <w:rFonts w:ascii="GHEA Grapalat" w:eastAsia="Microsoft Sans Serif" w:hAnsi="GHEA Grapalat" w:cs="Sylfaen"/>
                <w:sz w:val="24"/>
                <w:szCs w:val="24"/>
                <w:lang w:bidi="en-US"/>
              </w:rPr>
              <w:t>որոշման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նախագծային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կարգավորումներում</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ներառված</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չէ</w:t>
            </w:r>
            <w:proofErr w:type="spellEnd"/>
            <w:r w:rsidRPr="00B676EA">
              <w:rPr>
                <w:rFonts w:ascii="GHEA Grapalat" w:eastAsia="Microsoft Sans Serif" w:hAnsi="GHEA Grapalat" w:cs="Sylfaen"/>
                <w:sz w:val="24"/>
                <w:szCs w:val="24"/>
                <w:lang w:bidi="en-US"/>
              </w:rPr>
              <w:t xml:space="preserve"> ՀՀ </w:t>
            </w:r>
            <w:proofErr w:type="spellStart"/>
            <w:r w:rsidRPr="00B676EA">
              <w:rPr>
                <w:rFonts w:ascii="GHEA Grapalat" w:eastAsia="Microsoft Sans Serif" w:hAnsi="GHEA Grapalat" w:cs="Sylfaen"/>
                <w:sz w:val="24"/>
                <w:szCs w:val="24"/>
                <w:lang w:bidi="en-US"/>
              </w:rPr>
              <w:t>կառավարության</w:t>
            </w:r>
            <w:proofErr w:type="spellEnd"/>
            <w:r w:rsidRPr="00B676EA">
              <w:rPr>
                <w:rFonts w:ascii="GHEA Grapalat" w:eastAsia="Microsoft Sans Serif" w:hAnsi="GHEA Grapalat" w:cs="Sylfaen"/>
                <w:sz w:val="24"/>
                <w:szCs w:val="24"/>
                <w:lang w:bidi="en-US"/>
              </w:rPr>
              <w:t xml:space="preserve"> 2004 </w:t>
            </w:r>
            <w:proofErr w:type="spellStart"/>
            <w:r w:rsidRPr="00B676EA">
              <w:rPr>
                <w:rFonts w:ascii="GHEA Grapalat" w:eastAsia="Microsoft Sans Serif" w:hAnsi="GHEA Grapalat" w:cs="Sylfaen"/>
                <w:sz w:val="24"/>
                <w:szCs w:val="24"/>
                <w:lang w:bidi="en-US"/>
              </w:rPr>
              <w:t>թվականի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մարտի</w:t>
            </w:r>
            <w:proofErr w:type="spellEnd"/>
            <w:r w:rsidRPr="00B676EA">
              <w:rPr>
                <w:rFonts w:ascii="GHEA Grapalat" w:eastAsia="Microsoft Sans Serif" w:hAnsi="GHEA Grapalat" w:cs="Sylfaen"/>
                <w:sz w:val="24"/>
                <w:szCs w:val="24"/>
                <w:lang w:bidi="en-US"/>
              </w:rPr>
              <w:t xml:space="preserve"> 4-ի N 318-Ն </w:t>
            </w:r>
            <w:proofErr w:type="spellStart"/>
            <w:r w:rsidRPr="00B676EA">
              <w:rPr>
                <w:rFonts w:ascii="GHEA Grapalat" w:eastAsia="Microsoft Sans Serif" w:hAnsi="GHEA Grapalat" w:cs="Sylfaen"/>
                <w:sz w:val="24"/>
                <w:szCs w:val="24"/>
                <w:lang w:bidi="en-US"/>
              </w:rPr>
              <w:t>որոշման</w:t>
            </w:r>
            <w:proofErr w:type="spellEnd"/>
            <w:r w:rsidRPr="00B676EA">
              <w:rPr>
                <w:rFonts w:ascii="GHEA Grapalat" w:eastAsia="Microsoft Sans Serif" w:hAnsi="GHEA Grapalat" w:cs="Sylfaen"/>
                <w:sz w:val="24"/>
                <w:szCs w:val="24"/>
                <w:lang w:bidi="en-US"/>
              </w:rPr>
              <w:t xml:space="preserve"> N 11 </w:t>
            </w:r>
            <w:proofErr w:type="spellStart"/>
            <w:r w:rsidRPr="00B676EA">
              <w:rPr>
                <w:rFonts w:ascii="GHEA Grapalat" w:eastAsia="Microsoft Sans Serif" w:hAnsi="GHEA Grapalat" w:cs="Sylfaen"/>
                <w:sz w:val="24"/>
                <w:szCs w:val="24"/>
                <w:lang w:bidi="en-US"/>
              </w:rPr>
              <w:t>հավելվածի</w:t>
            </w:r>
            <w:proofErr w:type="spellEnd"/>
            <w:r w:rsidRPr="00B676EA">
              <w:rPr>
                <w:rFonts w:ascii="GHEA Grapalat" w:eastAsia="Microsoft Sans Serif" w:hAnsi="GHEA Grapalat" w:cs="Sylfaen"/>
                <w:sz w:val="24"/>
                <w:szCs w:val="24"/>
                <w:lang w:bidi="en-US"/>
              </w:rPr>
              <w:t xml:space="preserve"> 15-րդ </w:t>
            </w:r>
            <w:proofErr w:type="spellStart"/>
            <w:r w:rsidRPr="00B676EA">
              <w:rPr>
                <w:rFonts w:ascii="GHEA Grapalat" w:eastAsia="Microsoft Sans Serif" w:hAnsi="GHEA Grapalat" w:cs="Sylfaen"/>
                <w:sz w:val="24"/>
                <w:szCs w:val="24"/>
                <w:lang w:bidi="en-US"/>
              </w:rPr>
              <w:t>կետի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կարգավորման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առարկայի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մասով</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համանման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կարգավորում</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Ըստ</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այդմ</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առաջարկում</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ենք</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քննարկել</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նախագծում</w:t>
            </w:r>
            <w:proofErr w:type="spellEnd"/>
            <w:r w:rsidRPr="00B676EA">
              <w:rPr>
                <w:rFonts w:ascii="GHEA Grapalat" w:eastAsia="Microsoft Sans Serif" w:hAnsi="GHEA Grapalat" w:cs="Sylfaen"/>
                <w:sz w:val="24"/>
                <w:szCs w:val="24"/>
                <w:lang w:bidi="en-US"/>
              </w:rPr>
              <w:t xml:space="preserve"> ՀՀ </w:t>
            </w:r>
            <w:proofErr w:type="spellStart"/>
            <w:r w:rsidRPr="00B676EA">
              <w:rPr>
                <w:rFonts w:ascii="GHEA Grapalat" w:eastAsia="Microsoft Sans Serif" w:hAnsi="GHEA Grapalat" w:cs="Sylfaen"/>
                <w:sz w:val="24"/>
                <w:szCs w:val="24"/>
                <w:lang w:bidi="en-US"/>
              </w:rPr>
              <w:t>կառավարության</w:t>
            </w:r>
            <w:proofErr w:type="spellEnd"/>
            <w:r w:rsidRPr="00B676EA">
              <w:rPr>
                <w:rFonts w:ascii="GHEA Grapalat" w:eastAsia="Microsoft Sans Serif" w:hAnsi="GHEA Grapalat" w:cs="Sylfaen"/>
                <w:sz w:val="24"/>
                <w:szCs w:val="24"/>
                <w:lang w:bidi="en-US"/>
              </w:rPr>
              <w:t xml:space="preserve"> 2004 </w:t>
            </w:r>
            <w:proofErr w:type="spellStart"/>
            <w:r w:rsidRPr="00B676EA">
              <w:rPr>
                <w:rFonts w:ascii="GHEA Grapalat" w:eastAsia="Microsoft Sans Serif" w:hAnsi="GHEA Grapalat" w:cs="Sylfaen"/>
                <w:sz w:val="24"/>
                <w:szCs w:val="24"/>
                <w:lang w:bidi="en-US"/>
              </w:rPr>
              <w:t>թվականի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մարտի</w:t>
            </w:r>
            <w:proofErr w:type="spellEnd"/>
            <w:r w:rsidRPr="00B676EA">
              <w:rPr>
                <w:rFonts w:ascii="GHEA Grapalat" w:eastAsia="Microsoft Sans Serif" w:hAnsi="GHEA Grapalat" w:cs="Sylfaen"/>
                <w:sz w:val="24"/>
                <w:szCs w:val="24"/>
                <w:lang w:bidi="en-US"/>
              </w:rPr>
              <w:t xml:space="preserve"> 4-ի N 318-</w:t>
            </w:r>
            <w:r w:rsidRPr="00B676EA">
              <w:rPr>
                <w:rFonts w:ascii="GHEA Grapalat" w:eastAsia="Microsoft Sans Serif" w:hAnsi="GHEA Grapalat" w:cs="Sylfaen"/>
                <w:sz w:val="24"/>
                <w:szCs w:val="24"/>
                <w:lang w:bidi="en-US"/>
              </w:rPr>
              <w:lastRenderedPageBreak/>
              <w:t xml:space="preserve">Ն </w:t>
            </w:r>
            <w:proofErr w:type="spellStart"/>
            <w:r w:rsidRPr="00B676EA">
              <w:rPr>
                <w:rFonts w:ascii="GHEA Grapalat" w:eastAsia="Microsoft Sans Serif" w:hAnsi="GHEA Grapalat" w:cs="Sylfaen"/>
                <w:sz w:val="24"/>
                <w:szCs w:val="24"/>
                <w:lang w:bidi="en-US"/>
              </w:rPr>
              <w:t>որոշման</w:t>
            </w:r>
            <w:proofErr w:type="spellEnd"/>
            <w:r w:rsidRPr="00B676EA">
              <w:rPr>
                <w:rFonts w:ascii="GHEA Grapalat" w:eastAsia="Microsoft Sans Serif" w:hAnsi="GHEA Grapalat" w:cs="Sylfaen"/>
                <w:sz w:val="24"/>
                <w:szCs w:val="24"/>
                <w:lang w:bidi="en-US"/>
              </w:rPr>
              <w:t xml:space="preserve"> N 11 </w:t>
            </w:r>
            <w:proofErr w:type="spellStart"/>
            <w:r w:rsidRPr="00B676EA">
              <w:rPr>
                <w:rFonts w:ascii="GHEA Grapalat" w:eastAsia="Microsoft Sans Serif" w:hAnsi="GHEA Grapalat" w:cs="Sylfaen"/>
                <w:sz w:val="24"/>
                <w:szCs w:val="24"/>
                <w:lang w:bidi="en-US"/>
              </w:rPr>
              <w:t>հավելվածի</w:t>
            </w:r>
            <w:proofErr w:type="spellEnd"/>
            <w:r w:rsidRPr="00B676EA">
              <w:rPr>
                <w:rFonts w:ascii="GHEA Grapalat" w:eastAsia="Microsoft Sans Serif" w:hAnsi="GHEA Grapalat" w:cs="Sylfaen"/>
                <w:sz w:val="24"/>
                <w:szCs w:val="24"/>
                <w:lang w:bidi="en-US"/>
              </w:rPr>
              <w:t xml:space="preserve"> 15-րդ </w:t>
            </w:r>
            <w:proofErr w:type="spellStart"/>
            <w:r w:rsidRPr="00B676EA">
              <w:rPr>
                <w:rFonts w:ascii="GHEA Grapalat" w:eastAsia="Microsoft Sans Serif" w:hAnsi="GHEA Grapalat" w:cs="Sylfaen"/>
                <w:sz w:val="24"/>
                <w:szCs w:val="24"/>
                <w:lang w:bidi="en-US"/>
              </w:rPr>
              <w:t>կետի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կարգավորման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առարկայի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մասով</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կարգավորում</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նախատեսելու</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հարցը</w:t>
            </w:r>
            <w:proofErr w:type="spellEnd"/>
            <w:r w:rsidRPr="00B676EA">
              <w:rPr>
                <w:rFonts w:ascii="GHEA Grapalat" w:eastAsia="Microsoft Sans Serif" w:hAnsi="GHEA Grapalat" w:cs="Sylfaen"/>
                <w:sz w:val="24"/>
                <w:szCs w:val="24"/>
                <w:lang w:bidi="en-US"/>
              </w:rPr>
              <w:t>։</w:t>
            </w:r>
          </w:p>
        </w:tc>
        <w:tc>
          <w:tcPr>
            <w:tcW w:w="5016" w:type="dxa"/>
            <w:shd w:val="clear" w:color="auto" w:fill="auto"/>
          </w:tcPr>
          <w:p w14:paraId="4E140490" w14:textId="277F35D9" w:rsidR="00402963" w:rsidRPr="00B676EA" w:rsidRDefault="00C0085A"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lastRenderedPageBreak/>
              <w:t xml:space="preserve">Չի </w:t>
            </w:r>
            <w:r w:rsidR="00AB4949" w:rsidRPr="00B676EA">
              <w:rPr>
                <w:rFonts w:ascii="GHEA Grapalat" w:hAnsi="GHEA Grapalat" w:cs="Calibri Cyr"/>
                <w:b/>
                <w:sz w:val="24"/>
                <w:szCs w:val="24"/>
                <w:lang w:val="hy-AM"/>
              </w:rPr>
              <w:t>ընդունվել</w:t>
            </w:r>
            <w:r w:rsidRPr="00B676EA">
              <w:rPr>
                <w:rFonts w:ascii="GHEA Grapalat" w:hAnsi="GHEA Grapalat" w:cs="Calibri Cyr"/>
                <w:b/>
                <w:sz w:val="24"/>
                <w:szCs w:val="24"/>
                <w:lang w:val="hy-AM"/>
              </w:rPr>
              <w:t>։</w:t>
            </w:r>
          </w:p>
          <w:p w14:paraId="05CF03E5" w14:textId="7C8066F0" w:rsidR="00C20890" w:rsidRPr="00B676EA" w:rsidRDefault="00C0085A"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 xml:space="preserve">Նշված հարցը կարգավորվում է ՀՀ կառավարության </w:t>
            </w:r>
            <w:r w:rsidRPr="00B676EA">
              <w:rPr>
                <w:rFonts w:ascii="GHEA Grapalat" w:eastAsia="Microsoft Sans Serif" w:hAnsi="GHEA Grapalat" w:cs="Sylfaen"/>
                <w:sz w:val="24"/>
                <w:szCs w:val="24"/>
                <w:lang w:val="hy-AM" w:bidi="en-US"/>
              </w:rPr>
              <w:t xml:space="preserve">2014 թվականի մարտի 27-ի N 375-Ն </w:t>
            </w:r>
            <w:r w:rsidR="00223856" w:rsidRPr="00B676EA">
              <w:rPr>
                <w:rFonts w:ascii="GHEA Grapalat" w:hAnsi="GHEA Grapalat" w:cs="Calibri Cyr"/>
                <w:b/>
                <w:sz w:val="24"/>
                <w:szCs w:val="24"/>
                <w:lang w:val="hy-AM"/>
              </w:rPr>
              <w:t>որոշման 1–ին հավելվածի 5–րդ կետով</w:t>
            </w:r>
          </w:p>
          <w:p w14:paraId="18C9B2D4" w14:textId="77777777" w:rsidR="00C20890" w:rsidRPr="00B676EA" w:rsidRDefault="00C20890" w:rsidP="00402963">
            <w:pPr>
              <w:spacing w:line="276" w:lineRule="auto"/>
              <w:jc w:val="both"/>
              <w:rPr>
                <w:rFonts w:ascii="GHEA Grapalat" w:hAnsi="GHEA Grapalat" w:cs="Calibri Cyr"/>
                <w:b/>
                <w:sz w:val="24"/>
                <w:szCs w:val="24"/>
                <w:lang w:val="hy-AM"/>
              </w:rPr>
            </w:pPr>
          </w:p>
          <w:p w14:paraId="431CF395" w14:textId="77777777" w:rsidR="00C20890" w:rsidRPr="00B676EA" w:rsidRDefault="00C20890" w:rsidP="00402963">
            <w:pPr>
              <w:spacing w:line="276" w:lineRule="auto"/>
              <w:jc w:val="both"/>
              <w:rPr>
                <w:rFonts w:ascii="GHEA Grapalat" w:hAnsi="GHEA Grapalat" w:cs="Calibri Cyr"/>
                <w:b/>
                <w:sz w:val="24"/>
                <w:szCs w:val="24"/>
                <w:lang w:val="hy-AM"/>
              </w:rPr>
            </w:pPr>
          </w:p>
          <w:p w14:paraId="0AEF009E" w14:textId="77777777" w:rsidR="00C20890" w:rsidRPr="00B676EA" w:rsidRDefault="00C20890" w:rsidP="00402963">
            <w:pPr>
              <w:spacing w:line="276" w:lineRule="auto"/>
              <w:jc w:val="both"/>
              <w:rPr>
                <w:rFonts w:ascii="GHEA Grapalat" w:hAnsi="GHEA Grapalat" w:cs="Calibri Cyr"/>
                <w:b/>
                <w:sz w:val="24"/>
                <w:szCs w:val="24"/>
                <w:lang w:val="hy-AM"/>
              </w:rPr>
            </w:pPr>
          </w:p>
          <w:p w14:paraId="67DEB0F0" w14:textId="77777777" w:rsidR="00C20890" w:rsidRPr="00B676EA" w:rsidRDefault="00C20890" w:rsidP="00402963">
            <w:pPr>
              <w:spacing w:line="276" w:lineRule="auto"/>
              <w:jc w:val="both"/>
              <w:rPr>
                <w:rFonts w:ascii="GHEA Grapalat" w:hAnsi="GHEA Grapalat" w:cs="Calibri Cyr"/>
                <w:b/>
                <w:sz w:val="24"/>
                <w:szCs w:val="24"/>
                <w:lang w:val="hy-AM"/>
              </w:rPr>
            </w:pPr>
          </w:p>
          <w:p w14:paraId="060CFC5E" w14:textId="77777777" w:rsidR="00C20890" w:rsidRPr="00B676EA" w:rsidRDefault="00C20890" w:rsidP="00402963">
            <w:pPr>
              <w:spacing w:line="276" w:lineRule="auto"/>
              <w:jc w:val="both"/>
              <w:rPr>
                <w:rFonts w:ascii="GHEA Grapalat" w:hAnsi="GHEA Grapalat" w:cs="Calibri Cyr"/>
                <w:b/>
                <w:sz w:val="24"/>
                <w:szCs w:val="24"/>
                <w:lang w:val="hy-AM"/>
              </w:rPr>
            </w:pPr>
          </w:p>
          <w:p w14:paraId="46B1BB48" w14:textId="77777777" w:rsidR="00C20890" w:rsidRPr="00B676EA" w:rsidRDefault="00C20890" w:rsidP="00402963">
            <w:pPr>
              <w:spacing w:line="276" w:lineRule="auto"/>
              <w:jc w:val="both"/>
              <w:rPr>
                <w:rFonts w:ascii="GHEA Grapalat" w:hAnsi="GHEA Grapalat" w:cs="Calibri Cyr"/>
                <w:b/>
                <w:sz w:val="24"/>
                <w:szCs w:val="24"/>
                <w:lang w:val="hy-AM"/>
              </w:rPr>
            </w:pPr>
          </w:p>
          <w:p w14:paraId="32B2D104" w14:textId="77777777" w:rsidR="00C20890" w:rsidRPr="00B676EA" w:rsidRDefault="00C20890" w:rsidP="00402963">
            <w:pPr>
              <w:spacing w:line="276" w:lineRule="auto"/>
              <w:jc w:val="both"/>
              <w:rPr>
                <w:rFonts w:ascii="GHEA Grapalat" w:hAnsi="GHEA Grapalat" w:cs="Calibri Cyr"/>
                <w:b/>
                <w:sz w:val="24"/>
                <w:szCs w:val="24"/>
                <w:lang w:val="hy-AM"/>
              </w:rPr>
            </w:pPr>
          </w:p>
          <w:p w14:paraId="2F41749C" w14:textId="77777777" w:rsidR="00C20890" w:rsidRPr="00B676EA" w:rsidRDefault="00C20890" w:rsidP="00402963">
            <w:pPr>
              <w:spacing w:line="276" w:lineRule="auto"/>
              <w:jc w:val="both"/>
              <w:rPr>
                <w:rFonts w:ascii="GHEA Grapalat" w:hAnsi="GHEA Grapalat" w:cs="Calibri Cyr"/>
                <w:b/>
                <w:sz w:val="24"/>
                <w:szCs w:val="24"/>
                <w:lang w:val="hy-AM"/>
              </w:rPr>
            </w:pPr>
          </w:p>
          <w:p w14:paraId="4F49EC25" w14:textId="77777777" w:rsidR="00C20890" w:rsidRPr="00B676EA" w:rsidRDefault="00C20890" w:rsidP="00402963">
            <w:pPr>
              <w:spacing w:line="276" w:lineRule="auto"/>
              <w:jc w:val="both"/>
              <w:rPr>
                <w:rFonts w:ascii="GHEA Grapalat" w:hAnsi="GHEA Grapalat" w:cs="Calibri Cyr"/>
                <w:b/>
                <w:sz w:val="24"/>
                <w:szCs w:val="24"/>
                <w:lang w:val="hy-AM"/>
              </w:rPr>
            </w:pPr>
          </w:p>
          <w:p w14:paraId="1227AE8F" w14:textId="77777777" w:rsidR="00C20890" w:rsidRPr="00B676EA" w:rsidRDefault="00C20890" w:rsidP="00402963">
            <w:pPr>
              <w:spacing w:line="276" w:lineRule="auto"/>
              <w:jc w:val="both"/>
              <w:rPr>
                <w:rFonts w:ascii="GHEA Grapalat" w:hAnsi="GHEA Grapalat" w:cs="Calibri Cyr"/>
                <w:b/>
                <w:sz w:val="24"/>
                <w:szCs w:val="24"/>
                <w:lang w:val="hy-AM"/>
              </w:rPr>
            </w:pPr>
          </w:p>
          <w:p w14:paraId="663A7FF1" w14:textId="77777777" w:rsidR="00C20890" w:rsidRPr="00B676EA" w:rsidRDefault="00C20890" w:rsidP="00402963">
            <w:pPr>
              <w:spacing w:line="276" w:lineRule="auto"/>
              <w:jc w:val="both"/>
              <w:rPr>
                <w:rFonts w:ascii="GHEA Grapalat" w:hAnsi="GHEA Grapalat" w:cs="Calibri Cyr"/>
                <w:b/>
                <w:sz w:val="24"/>
                <w:szCs w:val="24"/>
                <w:lang w:val="hy-AM"/>
              </w:rPr>
            </w:pPr>
          </w:p>
          <w:p w14:paraId="7590BC60" w14:textId="77777777" w:rsidR="00C20890" w:rsidRPr="00B676EA" w:rsidRDefault="00C20890" w:rsidP="00402963">
            <w:pPr>
              <w:spacing w:line="276" w:lineRule="auto"/>
              <w:jc w:val="both"/>
              <w:rPr>
                <w:rFonts w:ascii="GHEA Grapalat" w:hAnsi="GHEA Grapalat" w:cs="Calibri Cyr"/>
                <w:b/>
                <w:sz w:val="24"/>
                <w:szCs w:val="24"/>
                <w:lang w:val="hy-AM"/>
              </w:rPr>
            </w:pPr>
          </w:p>
          <w:p w14:paraId="720D650B" w14:textId="77777777" w:rsidR="00C20890" w:rsidRPr="00B676EA" w:rsidRDefault="00C20890" w:rsidP="00402963">
            <w:pPr>
              <w:spacing w:line="276" w:lineRule="auto"/>
              <w:jc w:val="both"/>
              <w:rPr>
                <w:rFonts w:ascii="GHEA Grapalat" w:hAnsi="GHEA Grapalat" w:cs="Calibri Cyr"/>
                <w:b/>
                <w:sz w:val="24"/>
                <w:szCs w:val="24"/>
                <w:lang w:val="hy-AM"/>
              </w:rPr>
            </w:pPr>
          </w:p>
          <w:p w14:paraId="674B2F68" w14:textId="77777777" w:rsidR="00C20890" w:rsidRPr="00B676EA" w:rsidRDefault="00C20890" w:rsidP="00402963">
            <w:pPr>
              <w:spacing w:line="276" w:lineRule="auto"/>
              <w:jc w:val="both"/>
              <w:rPr>
                <w:rFonts w:ascii="GHEA Grapalat" w:hAnsi="GHEA Grapalat" w:cs="Calibri Cyr"/>
                <w:b/>
                <w:sz w:val="24"/>
                <w:szCs w:val="24"/>
                <w:lang w:val="hy-AM"/>
              </w:rPr>
            </w:pPr>
          </w:p>
          <w:p w14:paraId="5DEF4E6B" w14:textId="77777777" w:rsidR="00C20890" w:rsidRPr="00B676EA" w:rsidRDefault="00C20890" w:rsidP="00402963">
            <w:pPr>
              <w:spacing w:line="276" w:lineRule="auto"/>
              <w:jc w:val="both"/>
              <w:rPr>
                <w:rFonts w:ascii="GHEA Grapalat" w:hAnsi="GHEA Grapalat" w:cs="Calibri Cyr"/>
                <w:b/>
                <w:sz w:val="24"/>
                <w:szCs w:val="24"/>
                <w:lang w:val="hy-AM"/>
              </w:rPr>
            </w:pPr>
          </w:p>
          <w:p w14:paraId="5F41BD8D" w14:textId="77777777" w:rsidR="00C20890" w:rsidRPr="00B676EA" w:rsidRDefault="00C20890" w:rsidP="00402963">
            <w:pPr>
              <w:spacing w:line="276" w:lineRule="auto"/>
              <w:jc w:val="both"/>
              <w:rPr>
                <w:rFonts w:ascii="GHEA Grapalat" w:hAnsi="GHEA Grapalat" w:cs="Calibri Cyr"/>
                <w:b/>
                <w:sz w:val="24"/>
                <w:szCs w:val="24"/>
                <w:lang w:val="hy-AM"/>
              </w:rPr>
            </w:pPr>
          </w:p>
          <w:p w14:paraId="5CA6B3BE" w14:textId="77777777" w:rsidR="00C20890" w:rsidRPr="00B676EA" w:rsidRDefault="00C20890" w:rsidP="00402963">
            <w:pPr>
              <w:spacing w:line="276" w:lineRule="auto"/>
              <w:jc w:val="both"/>
              <w:rPr>
                <w:rFonts w:ascii="GHEA Grapalat" w:hAnsi="GHEA Grapalat" w:cs="Calibri Cyr"/>
                <w:b/>
                <w:sz w:val="24"/>
                <w:szCs w:val="24"/>
                <w:lang w:val="hy-AM"/>
              </w:rPr>
            </w:pPr>
          </w:p>
          <w:p w14:paraId="7D5FD72C" w14:textId="77777777" w:rsidR="00C20890" w:rsidRPr="00B676EA" w:rsidRDefault="00C20890" w:rsidP="00402963">
            <w:pPr>
              <w:spacing w:line="276" w:lineRule="auto"/>
              <w:jc w:val="both"/>
              <w:rPr>
                <w:rFonts w:ascii="GHEA Grapalat" w:hAnsi="GHEA Grapalat" w:cs="Calibri Cyr"/>
                <w:b/>
                <w:sz w:val="24"/>
                <w:szCs w:val="24"/>
                <w:lang w:val="hy-AM"/>
              </w:rPr>
            </w:pPr>
          </w:p>
          <w:p w14:paraId="7483A3B2" w14:textId="77777777" w:rsidR="00C20890" w:rsidRPr="00B676EA" w:rsidRDefault="00C20890" w:rsidP="00402963">
            <w:pPr>
              <w:spacing w:line="276" w:lineRule="auto"/>
              <w:jc w:val="both"/>
              <w:rPr>
                <w:rFonts w:ascii="GHEA Grapalat" w:hAnsi="GHEA Grapalat" w:cs="Calibri Cyr"/>
                <w:b/>
                <w:sz w:val="24"/>
                <w:szCs w:val="24"/>
                <w:lang w:val="hy-AM"/>
              </w:rPr>
            </w:pPr>
          </w:p>
          <w:p w14:paraId="1E3793BF" w14:textId="18C06A41" w:rsidR="00C20890" w:rsidRPr="00B676EA" w:rsidRDefault="00C20890" w:rsidP="00486BDD">
            <w:pPr>
              <w:spacing w:line="276" w:lineRule="auto"/>
              <w:jc w:val="both"/>
              <w:rPr>
                <w:rFonts w:ascii="GHEA Grapalat" w:hAnsi="GHEA Grapalat" w:cs="Calibri Cyr"/>
                <w:b/>
                <w:sz w:val="24"/>
                <w:szCs w:val="24"/>
                <w:lang w:val="hy-AM"/>
              </w:rPr>
            </w:pPr>
          </w:p>
        </w:tc>
      </w:tr>
      <w:tr w:rsidR="00B676EA" w:rsidRPr="00B676EA" w14:paraId="28AE2CE1" w14:textId="77777777" w:rsidTr="00B97129">
        <w:trPr>
          <w:trHeight w:val="87"/>
        </w:trPr>
        <w:tc>
          <w:tcPr>
            <w:tcW w:w="8784" w:type="dxa"/>
            <w:shd w:val="clear" w:color="auto" w:fill="auto"/>
          </w:tcPr>
          <w:p w14:paraId="034E0382" w14:textId="64BF4AFE" w:rsidR="00486BDD" w:rsidRPr="00B676EA" w:rsidRDefault="00486BDD" w:rsidP="00402963">
            <w:pPr>
              <w:spacing w:line="360" w:lineRule="auto"/>
              <w:ind w:firstLine="720"/>
              <w:jc w:val="both"/>
              <w:rPr>
                <w:rFonts w:ascii="GHEA Grapalat" w:eastAsia="Microsoft Sans Serif" w:hAnsi="GHEA Grapalat" w:cs="Sylfaen"/>
                <w:sz w:val="24"/>
                <w:szCs w:val="24"/>
                <w:lang w:val="hy-AM" w:bidi="en-US"/>
              </w:rPr>
            </w:pPr>
            <w:r w:rsidRPr="00B676EA">
              <w:rPr>
                <w:rFonts w:ascii="GHEA Grapalat" w:eastAsia="Calibri" w:hAnsi="GHEA Grapalat" w:cs="Calibri"/>
                <w:iCs/>
                <w:sz w:val="24"/>
                <w:szCs w:val="24"/>
                <w:lang w:val="hy-AM"/>
              </w:rPr>
              <w:lastRenderedPageBreak/>
              <w:t>Նախագծի N 1 հավելվածի 1-ին կետի 20-րդ ենթակետից առաջարկում ենք հանել «խեղման» բառը</w:t>
            </w:r>
            <w:r w:rsidRPr="00B676EA">
              <w:rPr>
                <w:rFonts w:ascii="GHEA Grapalat" w:eastAsia="Calibri" w:hAnsi="GHEA Grapalat" w:cs="Cambria Math"/>
                <w:iCs/>
                <w:sz w:val="24"/>
                <w:szCs w:val="24"/>
                <w:lang w:val="hy-AM"/>
              </w:rPr>
              <w:t>: Ն</w:t>
            </w:r>
            <w:r w:rsidRPr="00B676EA">
              <w:rPr>
                <w:rFonts w:ascii="GHEA Grapalat" w:eastAsia="Calibri" w:hAnsi="GHEA Grapalat" w:cs="Calibri"/>
                <w:iCs/>
                <w:sz w:val="24"/>
                <w:szCs w:val="24"/>
                <w:lang w:val="hy-AM"/>
              </w:rPr>
              <w:t>ախագծի N 5 հավելվածի 39-րդ 4-րդ ենթակետում «բժշկասոցիալական փորձաքննության ոլորտում իրավասու» բառերը առաջարկում ենք փոխարինել «</w:t>
            </w:r>
            <w:bookmarkStart w:id="7" w:name="_Hlk183507863"/>
            <w:r w:rsidRPr="00B676EA">
              <w:rPr>
                <w:rFonts w:ascii="GHEA Grapalat" w:eastAsia="Calibri" w:hAnsi="GHEA Grapalat" w:cs="Calibri"/>
                <w:iCs/>
                <w:sz w:val="24"/>
                <w:szCs w:val="24"/>
                <w:lang w:val="hy-AM"/>
              </w:rPr>
              <w:t>անձի ֆունկցիոնալության գնահատման իրավասու</w:t>
            </w:r>
            <w:bookmarkEnd w:id="7"/>
            <w:r w:rsidRPr="00B676EA">
              <w:rPr>
                <w:rFonts w:ascii="GHEA Grapalat" w:eastAsia="Calibri" w:hAnsi="GHEA Grapalat" w:cs="Calibri"/>
                <w:iCs/>
                <w:sz w:val="24"/>
                <w:szCs w:val="24"/>
                <w:lang w:val="hy-AM"/>
              </w:rPr>
              <w:t>» բառերով, իսկ նույն հավելվածի 40-րդ կետի 5-րդ ենթակետի «ը» պարբերությունից հանել «ինչպես նաև բժշկասոցիալական փորձաքննության իրականացման նպատակով,» բառերը։</w:t>
            </w:r>
          </w:p>
        </w:tc>
        <w:tc>
          <w:tcPr>
            <w:tcW w:w="5016" w:type="dxa"/>
            <w:shd w:val="clear" w:color="auto" w:fill="auto"/>
          </w:tcPr>
          <w:p w14:paraId="635C9A9D" w14:textId="77777777" w:rsidR="00486BDD" w:rsidRPr="00B676EA" w:rsidRDefault="00486BDD" w:rsidP="00486BDD">
            <w:pPr>
              <w:spacing w:line="360" w:lineRule="auto"/>
              <w:jc w:val="both"/>
              <w:rPr>
                <w:rFonts w:ascii="GHEA Grapalat" w:hAnsi="GHEA Grapalat" w:cs="Calibri Cyr"/>
                <w:b/>
                <w:sz w:val="24"/>
                <w:szCs w:val="24"/>
                <w:lang w:val="hy-AM"/>
              </w:rPr>
            </w:pPr>
            <w:r w:rsidRPr="00B676EA">
              <w:rPr>
                <w:rFonts w:ascii="GHEA Grapalat" w:eastAsia="Microsoft Sans Serif" w:hAnsi="GHEA Grapalat" w:cs="Sylfaen"/>
                <w:b/>
                <w:bCs/>
                <w:sz w:val="24"/>
                <w:szCs w:val="24"/>
                <w:lang w:val="hy-AM" w:bidi="en-US"/>
              </w:rPr>
              <w:t>Ընդունվել է։</w:t>
            </w:r>
          </w:p>
          <w:p w14:paraId="62E93BF6" w14:textId="77777777" w:rsidR="00486BDD" w:rsidRPr="00B676EA" w:rsidRDefault="00486BDD" w:rsidP="00402963">
            <w:pPr>
              <w:spacing w:line="276" w:lineRule="auto"/>
              <w:jc w:val="both"/>
              <w:rPr>
                <w:rFonts w:ascii="GHEA Grapalat" w:hAnsi="GHEA Grapalat" w:cs="Calibri Cyr"/>
                <w:b/>
                <w:sz w:val="24"/>
                <w:szCs w:val="24"/>
                <w:lang w:val="hy-AM"/>
              </w:rPr>
            </w:pPr>
          </w:p>
        </w:tc>
      </w:tr>
      <w:tr w:rsidR="00B676EA" w:rsidRPr="00B676EA" w14:paraId="0A5727B6" w14:textId="77777777" w:rsidTr="00B97129">
        <w:trPr>
          <w:trHeight w:val="87"/>
        </w:trPr>
        <w:tc>
          <w:tcPr>
            <w:tcW w:w="8784" w:type="dxa"/>
            <w:shd w:val="clear" w:color="auto" w:fill="auto"/>
          </w:tcPr>
          <w:p w14:paraId="0A40AFA6" w14:textId="77777777" w:rsidR="00486BDD" w:rsidRPr="00B676EA" w:rsidRDefault="00486BDD" w:rsidP="00486BDD">
            <w:pPr>
              <w:spacing w:line="360" w:lineRule="auto"/>
              <w:ind w:firstLine="720"/>
              <w:jc w:val="both"/>
              <w:rPr>
                <w:rFonts w:ascii="GHEA Grapalat" w:eastAsia="Calibri" w:hAnsi="GHEA Grapalat" w:cs="Calibri"/>
                <w:iCs/>
                <w:sz w:val="24"/>
                <w:szCs w:val="24"/>
                <w:lang w:val="hy-AM"/>
              </w:rPr>
            </w:pPr>
            <w:r w:rsidRPr="00B676EA">
              <w:rPr>
                <w:rFonts w:ascii="GHEA Grapalat" w:eastAsia="Calibri" w:hAnsi="GHEA Grapalat" w:cs="Calibri"/>
                <w:iCs/>
                <w:sz w:val="24"/>
                <w:szCs w:val="24"/>
                <w:lang w:val="hy-AM"/>
              </w:rPr>
              <w:t>Պետության կողմից երաշխավորված անվճար բժշկական օգնության ու սպասարկման շրջանակներում անվճար և արտոնյալ պայմաններով Հայաստանի Հանրապետության քաղաքացիներին տրամադրվող ծառայությունների ծավալները և բացառությունները</w:t>
            </w:r>
            <w:r w:rsidRPr="00B676EA">
              <w:rPr>
                <w:rFonts w:ascii="GHEA Grapalat" w:eastAsia="Calibri" w:hAnsi="GHEA Grapalat" w:cs="Calibri"/>
                <w:b/>
                <w:bCs/>
                <w:iCs/>
                <w:sz w:val="24"/>
                <w:szCs w:val="24"/>
                <w:lang w:val="hy-AM"/>
              </w:rPr>
              <w:t xml:space="preserve">» </w:t>
            </w:r>
            <w:r w:rsidRPr="00B676EA">
              <w:rPr>
                <w:rFonts w:ascii="GHEA Grapalat" w:eastAsia="Calibri" w:hAnsi="GHEA Grapalat" w:cs="Calibri"/>
                <w:bCs/>
                <w:iCs/>
                <w:sz w:val="24"/>
                <w:szCs w:val="24"/>
                <w:lang w:val="hy-AM"/>
              </w:rPr>
              <w:t>սահմանող</w:t>
            </w:r>
            <w:r w:rsidRPr="00B676EA">
              <w:rPr>
                <w:rFonts w:ascii="Calibri" w:eastAsia="Calibri" w:hAnsi="Calibri" w:cs="Calibri"/>
                <w:bCs/>
                <w:iCs/>
                <w:sz w:val="24"/>
                <w:szCs w:val="24"/>
                <w:lang w:val="hy-AM"/>
              </w:rPr>
              <w:t> </w:t>
            </w:r>
            <w:r w:rsidRPr="00B676EA">
              <w:rPr>
                <w:rFonts w:ascii="GHEA Grapalat" w:eastAsia="Calibri" w:hAnsi="GHEA Grapalat" w:cs="Calibri"/>
                <w:bCs/>
                <w:iCs/>
                <w:sz w:val="24"/>
                <w:szCs w:val="24"/>
                <w:lang w:val="hy-AM"/>
              </w:rPr>
              <w:t>N 3</w:t>
            </w:r>
            <w:r w:rsidRPr="00B676EA">
              <w:rPr>
                <w:rFonts w:ascii="GHEA Grapalat" w:eastAsia="Calibri" w:hAnsi="GHEA Grapalat" w:cs="Calibri"/>
                <w:b/>
                <w:bCs/>
                <w:iCs/>
                <w:sz w:val="24"/>
                <w:szCs w:val="24"/>
                <w:lang w:val="hy-AM"/>
              </w:rPr>
              <w:t xml:space="preserve"> </w:t>
            </w:r>
            <w:r w:rsidRPr="00B676EA">
              <w:rPr>
                <w:rFonts w:ascii="GHEA Grapalat" w:eastAsia="Calibri" w:hAnsi="GHEA Grapalat" w:cs="Calibri"/>
                <w:iCs/>
                <w:sz w:val="24"/>
                <w:szCs w:val="24"/>
                <w:lang w:val="hy-AM"/>
              </w:rPr>
              <w:t>հավելվածի 20-րդ կետի 2-րդ ենթակետի «գ» պարբերությունում առաջարկում ենք անվճար կարգով դժվարամատչելի ախտորոշիչ հետազոտությունների իրավունք ունեցող խումբ սահմանել բնակչության սոցիալական պաշտպանության շուրջօրյա խնամք տրամադրող</w:t>
            </w:r>
            <w:r w:rsidRPr="00B676EA">
              <w:rPr>
                <w:rFonts w:ascii="Calibri" w:eastAsia="Calibri" w:hAnsi="Calibri" w:cs="Calibri"/>
                <w:iCs/>
                <w:sz w:val="24"/>
                <w:szCs w:val="24"/>
                <w:lang w:val="hy-AM"/>
              </w:rPr>
              <w:t> </w:t>
            </w:r>
            <w:r w:rsidRPr="00B676EA">
              <w:rPr>
                <w:rFonts w:ascii="GHEA Grapalat" w:eastAsia="Calibri" w:hAnsi="GHEA Grapalat" w:cs="Calibri"/>
                <w:iCs/>
                <w:sz w:val="24"/>
                <w:szCs w:val="24"/>
                <w:lang w:val="hy-AM"/>
              </w:rPr>
              <w:t xml:space="preserve"> հաստատությունների շահառուներին:</w:t>
            </w:r>
          </w:p>
          <w:p w14:paraId="7FE0537A" w14:textId="77777777" w:rsidR="00486BDD" w:rsidRPr="00B676EA" w:rsidRDefault="00486BDD" w:rsidP="00402963">
            <w:pPr>
              <w:spacing w:line="360" w:lineRule="auto"/>
              <w:ind w:firstLine="720"/>
              <w:jc w:val="both"/>
              <w:rPr>
                <w:rFonts w:ascii="GHEA Grapalat" w:eastAsia="Microsoft Sans Serif" w:hAnsi="GHEA Grapalat" w:cs="Sylfaen"/>
                <w:sz w:val="24"/>
                <w:szCs w:val="24"/>
                <w:lang w:val="hy-AM" w:bidi="en-US"/>
              </w:rPr>
            </w:pPr>
          </w:p>
        </w:tc>
        <w:tc>
          <w:tcPr>
            <w:tcW w:w="5016" w:type="dxa"/>
            <w:shd w:val="clear" w:color="auto" w:fill="auto"/>
          </w:tcPr>
          <w:p w14:paraId="59131396" w14:textId="77777777" w:rsidR="00486BDD" w:rsidRPr="00B676EA" w:rsidRDefault="00486BDD" w:rsidP="00486BDD">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Չի ընդունվել։</w:t>
            </w:r>
          </w:p>
          <w:p w14:paraId="4BE33AF5" w14:textId="77777777" w:rsidR="00486BDD" w:rsidRPr="00B676EA" w:rsidRDefault="00486BDD" w:rsidP="00486BDD">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Հարկ ենք համարում նշել, որ շահառտուների խմբերը սահմանվում են 1-ին հավելվածով, իսկ նշված դեպքում շահառուների սահմանումը նպատակահարմար չէ, քանի որ բացակայում է առաջարկվող խմբի թվաքանակի, վերջիններիս առողջական կարգավիճակի վերաբերյալ տվյալները, ինչը լրացուցիչ ֆինանսական ռիսկեր է պարունակում։</w:t>
            </w:r>
          </w:p>
          <w:p w14:paraId="5BEF6734" w14:textId="77777777" w:rsidR="00486BDD" w:rsidRPr="00B676EA" w:rsidRDefault="00486BDD" w:rsidP="00402963">
            <w:pPr>
              <w:spacing w:line="276" w:lineRule="auto"/>
              <w:jc w:val="both"/>
              <w:rPr>
                <w:rFonts w:ascii="GHEA Grapalat" w:hAnsi="GHEA Grapalat" w:cs="Calibri Cyr"/>
                <w:b/>
                <w:sz w:val="24"/>
                <w:szCs w:val="24"/>
                <w:lang w:val="hy-AM"/>
              </w:rPr>
            </w:pPr>
          </w:p>
        </w:tc>
      </w:tr>
      <w:tr w:rsidR="00B676EA" w:rsidRPr="00B676EA" w14:paraId="06A6EC82" w14:textId="77777777" w:rsidTr="00B97129">
        <w:trPr>
          <w:trHeight w:val="87"/>
        </w:trPr>
        <w:tc>
          <w:tcPr>
            <w:tcW w:w="8784" w:type="dxa"/>
            <w:vMerge w:val="restart"/>
            <w:shd w:val="clear" w:color="auto" w:fill="BFBFBF" w:themeFill="background1" w:themeFillShade="BF"/>
          </w:tcPr>
          <w:p w14:paraId="1A9B3C99" w14:textId="48A4403B" w:rsidR="0074517D" w:rsidRPr="00B676EA" w:rsidRDefault="0074517D" w:rsidP="0074517D">
            <w:pPr>
              <w:spacing w:line="360" w:lineRule="auto"/>
              <w:jc w:val="both"/>
              <w:rPr>
                <w:rFonts w:ascii="GHEA Grapalat" w:eastAsia="Calibri" w:hAnsi="GHEA Grapalat" w:cs="Calibri"/>
                <w:iCs/>
                <w:sz w:val="24"/>
                <w:szCs w:val="24"/>
              </w:rPr>
            </w:pPr>
            <w:r w:rsidRPr="00B676EA">
              <w:rPr>
                <w:rFonts w:ascii="GHEA Grapalat" w:eastAsia="Calibri" w:hAnsi="GHEA Grapalat" w:cs="Calibri"/>
                <w:iCs/>
                <w:sz w:val="24"/>
                <w:szCs w:val="24"/>
              </w:rPr>
              <w:lastRenderedPageBreak/>
              <w:t xml:space="preserve">6.Ազգային </w:t>
            </w:r>
            <w:proofErr w:type="spellStart"/>
            <w:r w:rsidRPr="00B676EA">
              <w:rPr>
                <w:rFonts w:ascii="GHEA Grapalat" w:eastAsia="Calibri" w:hAnsi="GHEA Grapalat" w:cs="Calibri"/>
                <w:iCs/>
                <w:sz w:val="24"/>
                <w:szCs w:val="24"/>
              </w:rPr>
              <w:t>անվտանգության</w:t>
            </w:r>
            <w:proofErr w:type="spellEnd"/>
            <w:r w:rsidRPr="00B676EA">
              <w:rPr>
                <w:rFonts w:ascii="GHEA Grapalat" w:eastAsia="Calibri" w:hAnsi="GHEA Grapalat" w:cs="Calibri"/>
                <w:iCs/>
                <w:sz w:val="24"/>
                <w:szCs w:val="24"/>
              </w:rPr>
              <w:t xml:space="preserve"> </w:t>
            </w:r>
            <w:proofErr w:type="spellStart"/>
            <w:r w:rsidRPr="00B676EA">
              <w:rPr>
                <w:rFonts w:ascii="GHEA Grapalat" w:eastAsia="Calibri" w:hAnsi="GHEA Grapalat" w:cs="Calibri"/>
                <w:iCs/>
                <w:sz w:val="24"/>
                <w:szCs w:val="24"/>
              </w:rPr>
              <w:t>ծառայություն</w:t>
            </w:r>
            <w:proofErr w:type="spellEnd"/>
          </w:p>
        </w:tc>
        <w:tc>
          <w:tcPr>
            <w:tcW w:w="5016" w:type="dxa"/>
            <w:shd w:val="clear" w:color="auto" w:fill="BFBFBF" w:themeFill="background1" w:themeFillShade="BF"/>
          </w:tcPr>
          <w:p w14:paraId="50707E37" w14:textId="34CDCA1E" w:rsidR="0074517D" w:rsidRPr="00B676EA" w:rsidRDefault="0074517D"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13.12.2024թ.</w:t>
            </w:r>
          </w:p>
        </w:tc>
      </w:tr>
      <w:tr w:rsidR="00B676EA" w:rsidRPr="00B676EA" w14:paraId="543E11E3" w14:textId="77777777" w:rsidTr="00B97129">
        <w:trPr>
          <w:trHeight w:val="87"/>
        </w:trPr>
        <w:tc>
          <w:tcPr>
            <w:tcW w:w="8784" w:type="dxa"/>
            <w:vMerge/>
            <w:shd w:val="clear" w:color="auto" w:fill="BFBFBF" w:themeFill="background1" w:themeFillShade="BF"/>
          </w:tcPr>
          <w:p w14:paraId="73F71995" w14:textId="77777777" w:rsidR="0074517D" w:rsidRPr="00B676EA" w:rsidRDefault="0074517D" w:rsidP="0074517D">
            <w:pPr>
              <w:spacing w:line="360" w:lineRule="auto"/>
              <w:jc w:val="both"/>
              <w:rPr>
                <w:rFonts w:ascii="GHEA Grapalat" w:eastAsia="Calibri" w:hAnsi="GHEA Grapalat" w:cs="Calibri"/>
                <w:iCs/>
                <w:sz w:val="24"/>
                <w:szCs w:val="24"/>
              </w:rPr>
            </w:pPr>
          </w:p>
        </w:tc>
        <w:tc>
          <w:tcPr>
            <w:tcW w:w="5016" w:type="dxa"/>
            <w:shd w:val="clear" w:color="auto" w:fill="BFBFBF" w:themeFill="background1" w:themeFillShade="BF"/>
          </w:tcPr>
          <w:p w14:paraId="699D57CC" w14:textId="061CA4C3" w:rsidR="0074517D" w:rsidRPr="00B676EA" w:rsidRDefault="0074517D" w:rsidP="00402963">
            <w:pPr>
              <w:spacing w:line="276" w:lineRule="auto"/>
              <w:jc w:val="both"/>
              <w:rPr>
                <w:rFonts w:ascii="GHEA Grapalat" w:hAnsi="GHEA Grapalat" w:cs="Calibri Cyr"/>
                <w:b/>
                <w:sz w:val="24"/>
                <w:szCs w:val="24"/>
                <w:lang w:val="hy-AM"/>
              </w:rPr>
            </w:pPr>
            <w:r w:rsidRPr="00B676EA">
              <w:rPr>
                <w:rFonts w:ascii="GHEA Grapalat" w:hAnsi="GHEA Grapalat" w:cs="Calibri Cyr"/>
                <w:b/>
                <w:sz w:val="24"/>
                <w:szCs w:val="24"/>
                <w:lang w:val="hy-AM"/>
              </w:rPr>
              <w:t>N11/701</w:t>
            </w:r>
          </w:p>
        </w:tc>
      </w:tr>
      <w:tr w:rsidR="00B676EA" w:rsidRPr="00B676EA" w14:paraId="0CA56A5B" w14:textId="77777777" w:rsidTr="00B97129">
        <w:trPr>
          <w:trHeight w:val="87"/>
        </w:trPr>
        <w:tc>
          <w:tcPr>
            <w:tcW w:w="8784" w:type="dxa"/>
            <w:shd w:val="clear" w:color="auto" w:fill="auto"/>
          </w:tcPr>
          <w:p w14:paraId="709FF406" w14:textId="591B1DDF" w:rsidR="0074517D" w:rsidRPr="00B676EA" w:rsidRDefault="0074517D" w:rsidP="0074517D">
            <w:pPr>
              <w:spacing w:line="360" w:lineRule="auto"/>
              <w:jc w:val="both"/>
              <w:rPr>
                <w:rFonts w:ascii="GHEA Grapalat" w:eastAsia="Calibri" w:hAnsi="GHEA Grapalat" w:cs="Calibri"/>
                <w:iCs/>
                <w:sz w:val="24"/>
                <w:szCs w:val="24"/>
                <w:lang w:val="hy-AM"/>
              </w:rPr>
            </w:pPr>
            <w:r w:rsidRPr="00B676EA">
              <w:rPr>
                <w:rFonts w:ascii="GHEA Grapalat" w:eastAsia="Microsoft Sans Serif" w:hAnsi="GHEA Grapalat" w:cs="Sylfaen"/>
                <w:sz w:val="24"/>
                <w:szCs w:val="24"/>
                <w:lang w:bidi="en-US"/>
              </w:rPr>
              <w:t>«</w:t>
            </w:r>
            <w:proofErr w:type="spellStart"/>
            <w:r w:rsidRPr="00B676EA">
              <w:rPr>
                <w:rFonts w:ascii="GHEA Grapalat" w:eastAsia="Microsoft Sans Serif" w:hAnsi="GHEA Grapalat" w:cs="Sylfaen"/>
                <w:sz w:val="24"/>
                <w:szCs w:val="24"/>
                <w:lang w:bidi="en-US"/>
              </w:rPr>
              <w:t>Հայաստանի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Հանրապետության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կառավարության</w:t>
            </w:r>
            <w:proofErr w:type="spellEnd"/>
            <w:r w:rsidRPr="00B676EA">
              <w:rPr>
                <w:rFonts w:ascii="GHEA Grapalat" w:eastAsia="Microsoft Sans Serif" w:hAnsi="GHEA Grapalat" w:cs="Sylfaen"/>
                <w:sz w:val="24"/>
                <w:szCs w:val="24"/>
                <w:lang w:bidi="en-US"/>
              </w:rPr>
              <w:t xml:space="preserve"> 2004 </w:t>
            </w:r>
            <w:proofErr w:type="spellStart"/>
            <w:r w:rsidRPr="00B676EA">
              <w:rPr>
                <w:rFonts w:ascii="GHEA Grapalat" w:eastAsia="Microsoft Sans Serif" w:hAnsi="GHEA Grapalat" w:cs="Sylfaen"/>
                <w:sz w:val="24"/>
                <w:szCs w:val="24"/>
                <w:lang w:bidi="en-US"/>
              </w:rPr>
              <w:t>թվականի</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մարտի</w:t>
            </w:r>
            <w:proofErr w:type="spellEnd"/>
            <w:r w:rsidRPr="00B676EA">
              <w:rPr>
                <w:rFonts w:ascii="GHEA Grapalat" w:eastAsia="Microsoft Sans Serif" w:hAnsi="GHEA Grapalat" w:cs="Sylfaen"/>
                <w:sz w:val="24"/>
                <w:szCs w:val="24"/>
                <w:lang w:bidi="en-US"/>
              </w:rPr>
              <w:t xml:space="preserve"> 4-ի N 318-Ն </w:t>
            </w:r>
            <w:proofErr w:type="spellStart"/>
            <w:r w:rsidRPr="00B676EA">
              <w:rPr>
                <w:rFonts w:ascii="GHEA Grapalat" w:eastAsia="Microsoft Sans Serif" w:hAnsi="GHEA Grapalat" w:cs="Sylfaen"/>
                <w:sz w:val="24"/>
                <w:szCs w:val="24"/>
                <w:lang w:bidi="en-US"/>
              </w:rPr>
              <w:t>որոշման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մեջ</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փոփոխություն</w:t>
            </w:r>
            <w:proofErr w:type="spellEnd"/>
            <w:r w:rsidRPr="00B676EA">
              <w:rPr>
                <w:rFonts w:ascii="GHEA Grapalat" w:eastAsia="Microsoft Sans Serif" w:hAnsi="GHEA Grapalat" w:cs="Sylfaen"/>
                <w:sz w:val="24"/>
                <w:szCs w:val="24"/>
                <w:lang w:bidi="en-US"/>
              </w:rPr>
              <w:t xml:space="preserve"> </w:t>
            </w:r>
            <w:proofErr w:type="spellStart"/>
            <w:r w:rsidRPr="00B676EA">
              <w:rPr>
                <w:rFonts w:ascii="GHEA Grapalat" w:eastAsia="Microsoft Sans Serif" w:hAnsi="GHEA Grapalat" w:cs="Sylfaen"/>
                <w:sz w:val="24"/>
                <w:szCs w:val="24"/>
                <w:lang w:bidi="en-US"/>
              </w:rPr>
              <w:t>կատարելու</w:t>
            </w:r>
            <w:proofErr w:type="spellEnd"/>
            <w:r w:rsidRPr="00B676EA">
              <w:rPr>
                <w:rFonts w:ascii="GHEA Grapalat" w:eastAsia="Microsoft Sans Serif" w:hAnsi="GHEA Grapalat" w:cs="Sylfaen"/>
                <w:sz w:val="24"/>
                <w:szCs w:val="24"/>
                <w:lang w:bidi="en-US"/>
              </w:rPr>
              <w:t xml:space="preserve"> </w:t>
            </w:r>
            <w:r w:rsidRPr="00B676EA">
              <w:rPr>
                <w:rFonts w:ascii="GHEA Grapalat" w:eastAsia="Microsoft Sans Serif" w:hAnsi="GHEA Grapalat" w:cs="Sylfaen"/>
                <w:sz w:val="24"/>
                <w:szCs w:val="24"/>
                <w:lang w:val="hy-AM" w:bidi="en-US"/>
              </w:rPr>
              <w:t xml:space="preserve">և </w:t>
            </w:r>
            <w:r w:rsidRPr="00B676EA">
              <w:rPr>
                <w:rFonts w:ascii="GHEA Grapalat" w:eastAsia="Times New Roman" w:hAnsi="GHEA Grapalat" w:cs="Times New Roman"/>
                <w:sz w:val="24"/>
                <w:szCs w:val="24"/>
                <w:lang w:val="hy-AM"/>
              </w:rPr>
              <w:t>Հայաստանի Հանրապետության կառավարության 2013 թվականի հուլիսի 27-ի N 806-ն որոշումը ուժը կորցրած ճանաչելու մասին</w:t>
            </w:r>
            <w:r w:rsidRPr="00B676EA">
              <w:rPr>
                <w:rFonts w:ascii="GHEA Grapalat" w:eastAsia="Microsoft Sans Serif" w:hAnsi="GHEA Grapalat" w:cs="Sylfaen"/>
                <w:sz w:val="24"/>
                <w:szCs w:val="24"/>
                <w:lang w:bidi="en-US"/>
              </w:rPr>
              <w:t>»</w:t>
            </w:r>
            <w:r w:rsidRPr="00B676EA">
              <w:rPr>
                <w:rFonts w:ascii="GHEA Grapalat" w:eastAsia="Microsoft Sans Serif" w:hAnsi="GHEA Grapalat" w:cs="Sylfaen"/>
                <w:sz w:val="24"/>
                <w:szCs w:val="24"/>
                <w:lang w:val="hy-AM" w:bidi="en-US"/>
              </w:rPr>
              <w:t xml:space="preserve"> ՀՀ կառավարության որոշման նախագծի մասին ներկայացնում ենք հետևյալ առաջարկությունները</w:t>
            </w:r>
            <w:r w:rsidRPr="00B676EA">
              <w:rPr>
                <w:rFonts w:ascii="Cambria Math" w:eastAsia="Microsoft Sans Serif" w:hAnsi="Cambria Math" w:cs="Cambria Math"/>
                <w:sz w:val="24"/>
                <w:szCs w:val="24"/>
                <w:lang w:val="hy-AM" w:bidi="en-US"/>
              </w:rPr>
              <w:t>․</w:t>
            </w:r>
          </w:p>
        </w:tc>
        <w:tc>
          <w:tcPr>
            <w:tcW w:w="5016" w:type="dxa"/>
            <w:shd w:val="clear" w:color="auto" w:fill="auto"/>
          </w:tcPr>
          <w:p w14:paraId="436173D4" w14:textId="77777777" w:rsidR="0074517D" w:rsidRPr="00B676EA" w:rsidRDefault="0074517D" w:rsidP="00402963">
            <w:pPr>
              <w:spacing w:line="276" w:lineRule="auto"/>
              <w:jc w:val="both"/>
              <w:rPr>
                <w:rFonts w:ascii="GHEA Grapalat" w:hAnsi="GHEA Grapalat" w:cs="Calibri Cyr"/>
                <w:b/>
                <w:sz w:val="24"/>
                <w:szCs w:val="24"/>
                <w:lang w:val="hy-AM"/>
              </w:rPr>
            </w:pPr>
          </w:p>
        </w:tc>
      </w:tr>
      <w:tr w:rsidR="00B676EA" w:rsidRPr="00B676EA" w14:paraId="1D9410D7" w14:textId="77777777" w:rsidTr="00B97129">
        <w:trPr>
          <w:trHeight w:val="87"/>
        </w:trPr>
        <w:tc>
          <w:tcPr>
            <w:tcW w:w="8784" w:type="dxa"/>
            <w:shd w:val="clear" w:color="auto" w:fill="auto"/>
          </w:tcPr>
          <w:p w14:paraId="3C0EF26B" w14:textId="676868C6" w:rsidR="004F0EDD" w:rsidRPr="00B676EA" w:rsidRDefault="004F0EDD" w:rsidP="004F0EDD">
            <w:pPr>
              <w:pStyle w:val="ListParagraph"/>
              <w:numPr>
                <w:ilvl w:val="0"/>
                <w:numId w:val="13"/>
              </w:numPr>
              <w:spacing w:line="360"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4-րդ հավելվածի 39-րդ կետի 6-րդ ենթակետի 1-ին նախադասությունը  շարադրել հետևյալ խմբագրությամբ</w:t>
            </w:r>
            <w:r w:rsidRPr="00B676EA">
              <w:rPr>
                <w:rFonts w:ascii="Cambria Math" w:eastAsia="Times New Roman" w:hAnsi="Cambria Math" w:cs="Cambria Math"/>
                <w:sz w:val="24"/>
                <w:szCs w:val="24"/>
                <w:lang w:val="hy-AM"/>
              </w:rPr>
              <w:t>․</w:t>
            </w:r>
          </w:p>
          <w:p w14:paraId="78524C51" w14:textId="0116CF8B" w:rsidR="004F0EDD" w:rsidRPr="00B676EA" w:rsidRDefault="004F0EDD" w:rsidP="004F0EDD">
            <w:pPr>
              <w:spacing w:line="360"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«Հայաստանի Հանրապետության պաշտպանության նախարարության ռազմաբժշկական ապահովման, Հայաստանի Հանրապետության ներքին գործերի նախարարության ոստիկանության բժշկական և </w:t>
            </w:r>
            <w:bookmarkStart w:id="8" w:name="_Hlk185950559"/>
            <w:r w:rsidRPr="00B676EA">
              <w:rPr>
                <w:rFonts w:ascii="GHEA Grapalat" w:eastAsia="Times New Roman" w:hAnsi="GHEA Grapalat" w:cs="Times New Roman"/>
                <w:sz w:val="24"/>
                <w:szCs w:val="24"/>
                <w:lang w:val="hy-AM"/>
              </w:rPr>
              <w:t>Հայաստանի Հանրապետության ազգային անվտանգության ծառայության  ռազմաբժշկական վարչությ</w:t>
            </w:r>
            <w:r w:rsidR="00B676EA" w:rsidRPr="00B676EA">
              <w:rPr>
                <w:rFonts w:ascii="GHEA Grapalat" w:eastAsia="Times New Roman" w:hAnsi="GHEA Grapalat" w:cs="Times New Roman"/>
                <w:sz w:val="24"/>
                <w:szCs w:val="24"/>
                <w:lang w:val="hy-AM"/>
              </w:rPr>
              <w:t>ունները</w:t>
            </w:r>
            <w:r w:rsidRPr="00B676EA">
              <w:rPr>
                <w:rFonts w:ascii="GHEA Grapalat" w:eastAsia="Times New Roman" w:hAnsi="GHEA Grapalat" w:cs="Times New Roman"/>
                <w:sz w:val="24"/>
                <w:szCs w:val="24"/>
                <w:lang w:val="hy-AM"/>
              </w:rPr>
              <w:t xml:space="preserve"> պոլիկլինիկան</w:t>
            </w:r>
            <w:bookmarkEnd w:id="8"/>
            <w:r w:rsidRPr="00B676EA">
              <w:rPr>
                <w:rFonts w:ascii="GHEA Grapalat" w:eastAsia="Times New Roman" w:hAnsi="GHEA Grapalat" w:cs="Times New Roman"/>
                <w:sz w:val="24"/>
                <w:szCs w:val="24"/>
                <w:lang w:val="hy-AM"/>
              </w:rPr>
              <w:t xml:space="preserve">, </w:t>
            </w:r>
            <w:r w:rsidR="00B676EA" w:rsidRPr="00B676EA">
              <w:rPr>
                <w:rFonts w:ascii="GHEA Grapalat" w:eastAsia="Times New Roman" w:hAnsi="GHEA Grapalat" w:cs="Times New Roman"/>
                <w:sz w:val="24"/>
                <w:szCs w:val="24"/>
                <w:lang w:val="hy-AM"/>
              </w:rPr>
              <w:t>Հայաստանի Հանրապետության ազգային անվտանգության ծառայության ռազմաբժշկական վարչությ</w:t>
            </w:r>
            <w:r w:rsidR="00B676EA" w:rsidRPr="00B676EA">
              <w:rPr>
                <w:rFonts w:ascii="GHEA Grapalat" w:eastAsia="Times New Roman" w:hAnsi="GHEA Grapalat" w:cs="Times New Roman"/>
                <w:sz w:val="24"/>
                <w:szCs w:val="24"/>
                <w:lang w:val="hy-AM"/>
              </w:rPr>
              <w:t>ան պոլիկլինիկան,</w:t>
            </w:r>
            <w:r w:rsidR="00B676EA" w:rsidRPr="00B676EA">
              <w:rPr>
                <w:rFonts w:ascii="GHEA Grapalat" w:eastAsia="Times New Roman" w:hAnsi="GHEA Grapalat" w:cs="Times New Roman"/>
                <w:sz w:val="24"/>
                <w:szCs w:val="24"/>
                <w:lang w:val="hy-AM"/>
              </w:rPr>
              <w:t xml:space="preserve"> </w:t>
            </w:r>
            <w:r w:rsidRPr="00B676EA">
              <w:rPr>
                <w:rFonts w:ascii="GHEA Grapalat" w:eastAsia="Times New Roman" w:hAnsi="GHEA Grapalat" w:cs="Times New Roman"/>
                <w:sz w:val="24"/>
                <w:szCs w:val="24"/>
                <w:lang w:val="hy-AM"/>
              </w:rPr>
              <w:t>Հայաստանի Հանրապետության պաշտպանության նախարարության զինվորական հոսպիտալները և կենտրոնական պոլիկլինիկան</w:t>
            </w:r>
            <w:r w:rsidR="00B676EA" w:rsidRPr="00B676EA">
              <w:rPr>
                <w:rFonts w:ascii="GHEA Grapalat" w:eastAsia="Times New Roman" w:hAnsi="GHEA Grapalat" w:cs="Times New Roman"/>
                <w:sz w:val="24"/>
                <w:szCs w:val="24"/>
                <w:lang w:val="hy-AM"/>
              </w:rPr>
              <w:t>,</w:t>
            </w:r>
            <w:r w:rsidRPr="00B676EA">
              <w:rPr>
                <w:rFonts w:ascii="GHEA Grapalat" w:eastAsia="Times New Roman" w:hAnsi="GHEA Grapalat" w:cs="Times New Roman"/>
                <w:sz w:val="24"/>
                <w:szCs w:val="24"/>
                <w:lang w:val="hy-AM"/>
              </w:rPr>
              <w:t xml:space="preserve"> հանրապետական </w:t>
            </w:r>
            <w:r w:rsidRPr="00B676EA">
              <w:rPr>
                <w:rFonts w:ascii="GHEA Grapalat" w:eastAsia="Times New Roman" w:hAnsi="GHEA Grapalat" w:cs="Times New Roman"/>
                <w:sz w:val="24"/>
                <w:szCs w:val="24"/>
                <w:lang w:val="hy-AM"/>
              </w:rPr>
              <w:lastRenderedPageBreak/>
              <w:t>զինվորական կոմիսարիատի Երևան քաղաքի և մարզերի զինվորական կոմիսարները։»։</w:t>
            </w:r>
          </w:p>
        </w:tc>
        <w:tc>
          <w:tcPr>
            <w:tcW w:w="5016" w:type="dxa"/>
            <w:shd w:val="clear" w:color="auto" w:fill="auto"/>
          </w:tcPr>
          <w:p w14:paraId="7A449503" w14:textId="77777777" w:rsidR="004F0EDD" w:rsidRPr="00B676EA" w:rsidRDefault="004F0EDD" w:rsidP="004F0EDD">
            <w:pPr>
              <w:spacing w:line="276" w:lineRule="auto"/>
              <w:jc w:val="both"/>
              <w:rPr>
                <w:rFonts w:ascii="GHEA Grapalat" w:hAnsi="GHEA Grapalat" w:cs="Calibri Cyr"/>
                <w:bCs/>
                <w:sz w:val="24"/>
                <w:szCs w:val="24"/>
                <w:lang w:val="hy-AM"/>
              </w:rPr>
            </w:pPr>
            <w:r w:rsidRPr="00B676EA">
              <w:rPr>
                <w:rFonts w:ascii="GHEA Grapalat" w:hAnsi="GHEA Grapalat" w:cs="Calibri Cyr"/>
                <w:bCs/>
                <w:sz w:val="24"/>
                <w:szCs w:val="24"/>
                <w:lang w:val="hy-AM"/>
              </w:rPr>
              <w:lastRenderedPageBreak/>
              <w:t>Չի ընդունվել։</w:t>
            </w:r>
          </w:p>
          <w:p w14:paraId="0846C22E" w14:textId="34158EE6"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hAnsi="GHEA Grapalat" w:cs="Calibri Cyr"/>
                <w:bCs/>
                <w:sz w:val="24"/>
                <w:szCs w:val="24"/>
                <w:lang w:val="hy-AM"/>
              </w:rPr>
              <w:t>Հաշվի առնելով այն հանգամանքը</w:t>
            </w:r>
            <w:r w:rsidRPr="00B676EA">
              <w:rPr>
                <w:rFonts w:ascii="Cambria Math" w:hAnsi="Cambria Math" w:cs="Cambria Math"/>
                <w:bCs/>
                <w:sz w:val="24"/>
                <w:szCs w:val="24"/>
                <w:lang w:val="hy-AM"/>
              </w:rPr>
              <w:t>․</w:t>
            </w:r>
            <w:r w:rsidRPr="00B676EA">
              <w:rPr>
                <w:rFonts w:ascii="GHEA Grapalat" w:hAnsi="GHEA Grapalat" w:cs="Calibri Cyr"/>
                <w:bCs/>
                <w:sz w:val="24"/>
                <w:szCs w:val="24"/>
                <w:lang w:val="hy-AM"/>
              </w:rPr>
              <w:t xml:space="preserve"> որ ՊՆ ունի տարածաշրջանային հոսպիտալներ անհրաժեշտության դեպքում կարող է կազմակերպել և մատուցել համապատասխան մասնագիտացված ծառայություններ, իսկ անհրաժեշտության դեպքում նաև նեղ մասանագիտական բուժօգնություն տրամադրելու համար ուղեգրել քաղաքացիական մասնագիտացված բժշկական կազմակերպություններ, իսկ ԱԱԾ չունի նման հնարավորություններ, ինչը կառաջացնի անկանխատեսելի ռիսկեր բուժօգնության կազմակերպման փուլերի </w:t>
            </w:r>
            <w:r w:rsidRPr="00B676EA">
              <w:rPr>
                <w:rFonts w:ascii="GHEA Grapalat" w:hAnsi="GHEA Grapalat" w:cs="Calibri Cyr"/>
                <w:bCs/>
                <w:sz w:val="24"/>
                <w:szCs w:val="24"/>
                <w:lang w:val="hy-AM"/>
              </w:rPr>
              <w:lastRenderedPageBreak/>
              <w:t>հասանելիությունը ապահովելու տեսանկյունից։</w:t>
            </w:r>
          </w:p>
        </w:tc>
      </w:tr>
      <w:tr w:rsidR="00B676EA" w:rsidRPr="00B676EA" w14:paraId="19AE5F37" w14:textId="77777777" w:rsidTr="00B97129">
        <w:trPr>
          <w:trHeight w:val="87"/>
        </w:trPr>
        <w:tc>
          <w:tcPr>
            <w:tcW w:w="8784" w:type="dxa"/>
            <w:shd w:val="clear" w:color="auto" w:fill="auto"/>
          </w:tcPr>
          <w:p w14:paraId="507A0EC1" w14:textId="77777777" w:rsidR="004F0EDD" w:rsidRPr="00B676EA" w:rsidRDefault="004F0EDD" w:rsidP="004F0EDD">
            <w:pPr>
              <w:pStyle w:val="ListParagraph"/>
              <w:numPr>
                <w:ilvl w:val="0"/>
                <w:numId w:val="13"/>
              </w:numPr>
              <w:spacing w:line="360"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4-րդ հավելվածի 39-րդ կետի 6-րդ ենթակետը լրացնել հետևյալ բովանդակությամբ նոր պարբերությամբ</w:t>
            </w:r>
            <w:r w:rsidRPr="00B676EA">
              <w:rPr>
                <w:rFonts w:ascii="Cambria Math" w:eastAsia="Times New Roman" w:hAnsi="Cambria Math" w:cs="Cambria Math"/>
                <w:sz w:val="24"/>
                <w:szCs w:val="24"/>
                <w:lang w:val="hy-AM"/>
              </w:rPr>
              <w:t>․</w:t>
            </w:r>
          </w:p>
          <w:p w14:paraId="55158758" w14:textId="77777777" w:rsidR="004F0EDD" w:rsidRPr="00B676EA" w:rsidRDefault="004F0EDD" w:rsidP="004F0EDD">
            <w:pPr>
              <w:pStyle w:val="ListParagraph"/>
              <w:spacing w:line="360"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w:t>
            </w:r>
            <w:bookmarkStart w:id="9" w:name="_Hlk185950387"/>
            <w:r w:rsidRPr="00B676EA">
              <w:rPr>
                <w:rFonts w:ascii="GHEA Grapalat" w:eastAsia="Times New Roman" w:hAnsi="GHEA Grapalat" w:cs="Times New Roman"/>
                <w:sz w:val="24"/>
                <w:szCs w:val="24"/>
                <w:lang w:val="hy-AM"/>
              </w:rPr>
              <w:t>բ. Ազգային անվտանգության մարմինների զինծառայողների ուղեգրումներն իրականացվում են միայն Հայաստանի Հանրապետության  ազգային անվտանգության ծառայության  ռազմաբժշկական վարչության  կամ վարչության պոլիկլինիկայի միջոցով, բացառությամբ անհետաձգելի հիվանդանոցային բուժօգնություն պահանջող դեպքերի, երբ բժշկական օգնությունը և սպասարկումը կազմակերպվում է շտապ օգնության ծառայության ուղեգրով կամ բժշկական կազմակերպության ընդունարանի բժշկի եզրակացության հիման վրա՝ զինծառայողի ընդունման մասին բժշկական կազմակերպության կողմից 6 ժամվա ընթացքում Հայաստանի Հանրապետության ազգային անվտանգության ծառայության ռազմաբժշկական վարչության ծանուցելու պայմանով։</w:t>
            </w:r>
            <w:bookmarkEnd w:id="9"/>
            <w:r w:rsidRPr="00B676EA">
              <w:rPr>
                <w:rFonts w:ascii="GHEA Grapalat" w:eastAsia="Times New Roman" w:hAnsi="GHEA Grapalat" w:cs="Times New Roman"/>
                <w:sz w:val="24"/>
                <w:szCs w:val="24"/>
                <w:lang w:val="hy-AM"/>
              </w:rPr>
              <w:t>»։</w:t>
            </w:r>
          </w:p>
          <w:p w14:paraId="44119682" w14:textId="440A2AB7" w:rsidR="004F0EDD" w:rsidRPr="00B676EA" w:rsidRDefault="004F0EDD" w:rsidP="004F0EDD">
            <w:pPr>
              <w:spacing w:line="360" w:lineRule="auto"/>
              <w:jc w:val="both"/>
              <w:rPr>
                <w:rFonts w:ascii="GHEA Grapalat" w:eastAsia="Times New Roman" w:hAnsi="GHEA Grapalat" w:cs="Times New Roman"/>
                <w:sz w:val="24"/>
                <w:szCs w:val="24"/>
                <w:lang w:val="hy-AM"/>
              </w:rPr>
            </w:pPr>
          </w:p>
        </w:tc>
        <w:tc>
          <w:tcPr>
            <w:tcW w:w="5016" w:type="dxa"/>
            <w:shd w:val="clear" w:color="auto" w:fill="auto"/>
          </w:tcPr>
          <w:p w14:paraId="1C594870" w14:textId="6433D8D3" w:rsidR="00B97129"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B97129" w:rsidRPr="00B676EA">
              <w:rPr>
                <w:rFonts w:ascii="GHEA Grapalat" w:eastAsia="Times New Roman" w:hAnsi="GHEA Grapalat" w:cs="Times New Roman"/>
                <w:sz w:val="24"/>
                <w:szCs w:val="24"/>
                <w:lang w:val="hy-AM"/>
              </w:rPr>
              <w:t xml:space="preserve"> մասնակի։</w:t>
            </w:r>
          </w:p>
          <w:p w14:paraId="252DC2B6" w14:textId="6E570B4C" w:rsidR="004F0EDD" w:rsidRPr="00B676EA" w:rsidRDefault="00B97129"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 «6 ժամվա» բառերը փոխարինվել է «մեկ աշխատանքային օրվա» բառերով։</w:t>
            </w:r>
          </w:p>
          <w:p w14:paraId="71C7D11E" w14:textId="6374367C" w:rsidR="004F0EDD" w:rsidRPr="00B676EA" w:rsidRDefault="004F0EDD" w:rsidP="004F0EDD">
            <w:pPr>
              <w:spacing w:line="276" w:lineRule="auto"/>
              <w:jc w:val="both"/>
              <w:rPr>
                <w:rFonts w:ascii="GHEA Grapalat" w:hAnsi="GHEA Grapalat" w:cs="Calibri Cyr"/>
                <w:bCs/>
                <w:sz w:val="24"/>
                <w:szCs w:val="24"/>
                <w:lang w:val="hy-AM"/>
              </w:rPr>
            </w:pPr>
          </w:p>
        </w:tc>
      </w:tr>
      <w:tr w:rsidR="00B676EA" w:rsidRPr="00B676EA" w14:paraId="43F84522" w14:textId="77777777" w:rsidTr="00B97129">
        <w:trPr>
          <w:trHeight w:val="87"/>
        </w:trPr>
        <w:tc>
          <w:tcPr>
            <w:tcW w:w="8784" w:type="dxa"/>
            <w:shd w:val="clear" w:color="auto" w:fill="auto"/>
          </w:tcPr>
          <w:p w14:paraId="6F6139C5" w14:textId="086F1274" w:rsidR="004F0EDD" w:rsidRPr="00B676EA" w:rsidRDefault="004F0EDD" w:rsidP="004F0EDD">
            <w:pPr>
              <w:pStyle w:val="ListParagraph"/>
              <w:numPr>
                <w:ilvl w:val="0"/>
                <w:numId w:val="13"/>
              </w:numPr>
              <w:spacing w:line="360" w:lineRule="auto"/>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4-րդ հավելվածի 42-րդ կետը լրացնել հետևյալ բովանդակությամբ նոր նախադասությամբ</w:t>
            </w:r>
            <w:r w:rsidRPr="00B676EA">
              <w:rPr>
                <w:rFonts w:ascii="Cambria Math" w:eastAsia="Times New Roman" w:hAnsi="Cambria Math" w:cs="Cambria Math"/>
                <w:sz w:val="24"/>
                <w:szCs w:val="24"/>
                <w:lang w:val="hy-AM"/>
              </w:rPr>
              <w:t>․</w:t>
            </w:r>
          </w:p>
          <w:p w14:paraId="316504A0" w14:textId="0C4056F0" w:rsidR="004F0EDD" w:rsidRPr="00B676EA" w:rsidRDefault="004F0EDD" w:rsidP="004F0EDD">
            <w:pPr>
              <w:spacing w:line="360"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«Սույն կետով սահմանված կարգով տրված ուղեգրերում սույն կարգի 40-րդ կետի  8-րդ ենթակետով նախատեսված տեղեկությունները չեն ներառվում, իսկ շահառուների կողմից իրենց կարգավիճակը հավաստող փաստաթղթեր չեն ներկայացվում։»։</w:t>
            </w:r>
          </w:p>
        </w:tc>
        <w:tc>
          <w:tcPr>
            <w:tcW w:w="5016" w:type="dxa"/>
            <w:shd w:val="clear" w:color="auto" w:fill="auto"/>
          </w:tcPr>
          <w:p w14:paraId="7D285EE7" w14:textId="341207DF"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Չի ընդունվել</w:t>
            </w:r>
            <w:r w:rsidR="00B97129" w:rsidRPr="00B676EA">
              <w:rPr>
                <w:rFonts w:ascii="GHEA Grapalat" w:eastAsia="Times New Roman" w:hAnsi="GHEA Grapalat" w:cs="Times New Roman"/>
                <w:sz w:val="24"/>
                <w:szCs w:val="24"/>
                <w:lang w:val="hy-AM"/>
              </w:rPr>
              <w:t>։</w:t>
            </w:r>
          </w:p>
          <w:p w14:paraId="0B6F32B0" w14:textId="10CDC998"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Սույն կարգավորումը ենթադրում է տվյալ մարմնի միջնորդության հիման վրա ԱՆ ուղեգրի տրամադրում, որի դեպքում շահառուի կարգավիճակի վերաբերյալ տեղեկություն ներկայացնելու անհրաժեշտություն չկա։</w:t>
            </w:r>
          </w:p>
        </w:tc>
      </w:tr>
      <w:tr w:rsidR="00B676EA" w:rsidRPr="00B676EA" w14:paraId="04EEA49A" w14:textId="77777777" w:rsidTr="00B97129">
        <w:trPr>
          <w:trHeight w:val="87"/>
        </w:trPr>
        <w:tc>
          <w:tcPr>
            <w:tcW w:w="8784" w:type="dxa"/>
            <w:shd w:val="clear" w:color="auto" w:fill="BFBFBF" w:themeFill="background1" w:themeFillShade="BF"/>
          </w:tcPr>
          <w:p w14:paraId="0419C0A6" w14:textId="428AC2B4" w:rsidR="004F0EDD" w:rsidRPr="00B676EA" w:rsidRDefault="004F0EDD" w:rsidP="004F0EDD">
            <w:pPr>
              <w:pStyle w:val="ListParagraph"/>
              <w:numPr>
                <w:ilvl w:val="0"/>
                <w:numId w:val="13"/>
              </w:numPr>
              <w:spacing w:line="360" w:lineRule="auto"/>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ՀՀ ներքին գործերի նախարարություն</w:t>
            </w:r>
          </w:p>
        </w:tc>
        <w:tc>
          <w:tcPr>
            <w:tcW w:w="5016" w:type="dxa"/>
            <w:shd w:val="clear" w:color="auto" w:fill="BFBFBF" w:themeFill="background1" w:themeFillShade="BF"/>
          </w:tcPr>
          <w:p w14:paraId="6B00489D" w14:textId="02BFA76C"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43/6/231138-24</w:t>
            </w:r>
          </w:p>
        </w:tc>
      </w:tr>
      <w:tr w:rsidR="00B676EA" w:rsidRPr="00B676EA" w14:paraId="5F003A67" w14:textId="77777777" w:rsidTr="00B97129">
        <w:trPr>
          <w:trHeight w:val="87"/>
        </w:trPr>
        <w:tc>
          <w:tcPr>
            <w:tcW w:w="8784" w:type="dxa"/>
            <w:shd w:val="clear" w:color="auto" w:fill="BFBFBF" w:themeFill="background1" w:themeFillShade="BF"/>
          </w:tcPr>
          <w:p w14:paraId="2699B1E8" w14:textId="77777777" w:rsidR="004F0EDD" w:rsidRPr="00B676EA" w:rsidRDefault="004F0EDD" w:rsidP="004F0EDD">
            <w:pPr>
              <w:pStyle w:val="ListParagraph"/>
              <w:spacing w:line="360" w:lineRule="auto"/>
              <w:rPr>
                <w:rFonts w:ascii="GHEA Grapalat" w:eastAsia="Times New Roman" w:hAnsi="GHEA Grapalat" w:cs="Times New Roman"/>
                <w:sz w:val="24"/>
                <w:szCs w:val="24"/>
                <w:lang w:val="hy-AM"/>
              </w:rPr>
            </w:pPr>
          </w:p>
        </w:tc>
        <w:tc>
          <w:tcPr>
            <w:tcW w:w="5016" w:type="dxa"/>
            <w:shd w:val="clear" w:color="auto" w:fill="BFBFBF" w:themeFill="background1" w:themeFillShade="BF"/>
          </w:tcPr>
          <w:p w14:paraId="714AD5FD" w14:textId="74FA04F5"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10.12.2024</w:t>
            </w:r>
          </w:p>
        </w:tc>
      </w:tr>
      <w:tr w:rsidR="00B676EA" w:rsidRPr="00B676EA" w14:paraId="225037EF" w14:textId="77777777" w:rsidTr="00B97129">
        <w:trPr>
          <w:trHeight w:val="87"/>
        </w:trPr>
        <w:tc>
          <w:tcPr>
            <w:tcW w:w="8784" w:type="dxa"/>
            <w:shd w:val="clear" w:color="auto" w:fill="auto"/>
          </w:tcPr>
          <w:p w14:paraId="4EF2DD8B" w14:textId="62C32FEF" w:rsidR="004F0EDD" w:rsidRPr="00B676EA" w:rsidRDefault="004F0EDD" w:rsidP="004F0EDD">
            <w:pPr>
              <w:spacing w:line="360" w:lineRule="auto"/>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Առաջարկություններ և դիտողություններ չկան։</w:t>
            </w:r>
          </w:p>
        </w:tc>
        <w:tc>
          <w:tcPr>
            <w:tcW w:w="5016" w:type="dxa"/>
            <w:shd w:val="clear" w:color="auto" w:fill="auto"/>
          </w:tcPr>
          <w:p w14:paraId="5629F2B0"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p>
        </w:tc>
      </w:tr>
      <w:tr w:rsidR="00B676EA" w:rsidRPr="00B676EA" w14:paraId="00AF4CDA" w14:textId="77777777" w:rsidTr="00B97129">
        <w:trPr>
          <w:trHeight w:val="87"/>
        </w:trPr>
        <w:tc>
          <w:tcPr>
            <w:tcW w:w="8784" w:type="dxa"/>
            <w:vMerge w:val="restart"/>
            <w:shd w:val="clear" w:color="auto" w:fill="BFBFBF" w:themeFill="background1" w:themeFillShade="BF"/>
          </w:tcPr>
          <w:p w14:paraId="47B69311" w14:textId="7535CD29" w:rsidR="004F0EDD" w:rsidRPr="00B676EA" w:rsidRDefault="004F0EDD" w:rsidP="004F0EDD">
            <w:pPr>
              <w:pStyle w:val="ListParagraph"/>
              <w:numPr>
                <w:ilvl w:val="0"/>
                <w:numId w:val="13"/>
              </w:numPr>
              <w:spacing w:line="360" w:lineRule="auto"/>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Արդարադատության նախարարություն</w:t>
            </w:r>
          </w:p>
        </w:tc>
        <w:tc>
          <w:tcPr>
            <w:tcW w:w="5016" w:type="dxa"/>
            <w:shd w:val="clear" w:color="auto" w:fill="BFBFBF" w:themeFill="background1" w:themeFillShade="BF"/>
          </w:tcPr>
          <w:p w14:paraId="4234DA81" w14:textId="3B8F81A6"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/27.4/51651-2024</w:t>
            </w:r>
          </w:p>
        </w:tc>
      </w:tr>
      <w:tr w:rsidR="00B676EA" w:rsidRPr="00B676EA" w14:paraId="1124CB37" w14:textId="77777777" w:rsidTr="00B97129">
        <w:trPr>
          <w:trHeight w:val="87"/>
        </w:trPr>
        <w:tc>
          <w:tcPr>
            <w:tcW w:w="8784" w:type="dxa"/>
            <w:vMerge/>
            <w:shd w:val="clear" w:color="auto" w:fill="BFBFBF" w:themeFill="background1" w:themeFillShade="BF"/>
          </w:tcPr>
          <w:p w14:paraId="1BBC11C6" w14:textId="77777777" w:rsidR="004F0EDD" w:rsidRPr="00B676EA" w:rsidRDefault="004F0EDD" w:rsidP="004F0EDD">
            <w:pPr>
              <w:pStyle w:val="ListParagraph"/>
              <w:numPr>
                <w:ilvl w:val="0"/>
                <w:numId w:val="13"/>
              </w:numPr>
              <w:spacing w:line="360" w:lineRule="auto"/>
              <w:rPr>
                <w:rFonts w:ascii="GHEA Grapalat" w:eastAsia="Times New Roman" w:hAnsi="GHEA Grapalat" w:cs="Times New Roman"/>
                <w:sz w:val="24"/>
                <w:szCs w:val="24"/>
                <w:lang w:val="hy-AM"/>
              </w:rPr>
            </w:pPr>
          </w:p>
        </w:tc>
        <w:tc>
          <w:tcPr>
            <w:tcW w:w="5016" w:type="dxa"/>
            <w:shd w:val="clear" w:color="auto" w:fill="BFBFBF" w:themeFill="background1" w:themeFillShade="BF"/>
          </w:tcPr>
          <w:p w14:paraId="190287EA" w14:textId="2720F9C8"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18.12.2024</w:t>
            </w:r>
          </w:p>
        </w:tc>
      </w:tr>
      <w:tr w:rsidR="00B676EA" w:rsidRPr="00B676EA" w14:paraId="436C17EF" w14:textId="77777777" w:rsidTr="00B97129">
        <w:trPr>
          <w:trHeight w:val="87"/>
        </w:trPr>
        <w:tc>
          <w:tcPr>
            <w:tcW w:w="8784" w:type="dxa"/>
            <w:shd w:val="clear" w:color="auto" w:fill="auto"/>
          </w:tcPr>
          <w:p w14:paraId="434A5166" w14:textId="6324C2D6" w:rsidR="004F0EDD" w:rsidRPr="00B676EA" w:rsidRDefault="004F0EDD" w:rsidP="00B676EA">
            <w:pPr>
              <w:widowControl w:val="0"/>
              <w:spacing w:line="360" w:lineRule="auto"/>
              <w:ind w:right="-180" w:firstLine="720"/>
              <w:jc w:val="both"/>
              <w:textAlignment w:val="baseline"/>
              <w:rPr>
                <w:rFonts w:ascii="GHEA Grapalat" w:hAnsi="GHEA Grapalat" w:cs="Sylfaen"/>
                <w:bCs/>
                <w:i/>
                <w:sz w:val="24"/>
                <w:szCs w:val="24"/>
                <w:lang w:val="hy-AM"/>
              </w:rPr>
            </w:pPr>
            <w:r w:rsidRPr="00B676EA">
              <w:rPr>
                <w:rFonts w:ascii="GHEA Grapalat" w:hAnsi="GHEA Grapalat" w:cs="Sylfaen"/>
                <w:bCs/>
                <w:i/>
                <w:sz w:val="24"/>
                <w:szCs w:val="24"/>
                <w:lang w:val="hy-AM"/>
              </w:rPr>
              <w:t>«ՀՀ կառավարության 2004 թվականի մարտի 4-ի թիվ 318-Ն որոշման մեջ փոփոխություն կատարելու և Հայաստանի Հանրապետության կառավարության 2013 թվականի հուլիսի 27-ի N 806-Ն որոշումն ուժը կորցրած ճանաչելու մասին» ՀՀ կառավարության որոշման նախագծի վերաբերյալ հայտնում ենք հետևյալը</w:t>
            </w:r>
            <w:r w:rsidRPr="00B676EA">
              <w:rPr>
                <w:rFonts w:ascii="Cambria Math" w:hAnsi="Cambria Math" w:cs="Cambria Math"/>
                <w:bCs/>
                <w:i/>
                <w:sz w:val="24"/>
                <w:szCs w:val="24"/>
                <w:lang w:val="hy-AM"/>
              </w:rPr>
              <w:t>․</w:t>
            </w:r>
          </w:p>
        </w:tc>
        <w:tc>
          <w:tcPr>
            <w:tcW w:w="5016" w:type="dxa"/>
            <w:shd w:val="clear" w:color="auto" w:fill="auto"/>
          </w:tcPr>
          <w:p w14:paraId="15218EB3"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p>
        </w:tc>
      </w:tr>
      <w:tr w:rsidR="00B676EA" w:rsidRPr="00B676EA" w14:paraId="7B29579B" w14:textId="77777777" w:rsidTr="00B97129">
        <w:trPr>
          <w:trHeight w:val="87"/>
        </w:trPr>
        <w:tc>
          <w:tcPr>
            <w:tcW w:w="8784" w:type="dxa"/>
            <w:shd w:val="clear" w:color="auto" w:fill="auto"/>
          </w:tcPr>
          <w:p w14:paraId="38514148"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1. Նախագծի մի շարք դրույթներով լիազոր մարմնին վերապահվում են ենթաօրենսդրական նորմատիվ իրավական ակտեր ընդունելու լիազորություններ:</w:t>
            </w:r>
          </w:p>
          <w:p w14:paraId="2042433F"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Այս առումով հարկ ենք համարում անդրադառնալ ՀՀ Սահմանադրության 6-րդ հոդվածի 2-րդ մասի պահանջներին, որոնց համաձայն՝ </w:t>
            </w:r>
            <w:r w:rsidRPr="00B676EA">
              <w:rPr>
                <w:rFonts w:ascii="GHEA Grapalat" w:hAnsi="GHEA Grapalat" w:cs="Sylfaen"/>
                <w:bCs/>
                <w:sz w:val="24"/>
                <w:szCs w:val="24"/>
                <w:lang w:val="hy-AM"/>
              </w:rPr>
              <w:lastRenderedPageBreak/>
              <w:t xml:space="preserve">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մինչդեռ տվյալ դեպքում պարզ չէ՝ արդյոք օրենքով նշված ակտերն ընդունելու համար նման լիազորություն արդեն իսկ սահմանված է, թե ոչ։ </w:t>
            </w:r>
          </w:p>
          <w:p w14:paraId="291A846E"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Եթե օրենքով սույն Նախագծում նշված իրավական ակտերն ընդունելու համար լիազորող նորմեր սահմանված չեն, ապա, նկատի ունենալով Հայաստանի Հանրապետության Սահմանադրության 6-րդ հոդվածի 2-րդ մասի պահանջները՝ սույն Նախագիծն անհրաժեշտ է վերանայել` վերոգրյալ խնդրի համատեքստում։ </w:t>
            </w:r>
          </w:p>
          <w:p w14:paraId="795740CE"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Սույն դիտարկումը վերաբերում է Նախագծի 9-րդ, 10-րդ, 11-րդ, 15-րդ, 17-րդ, 18-րդ, 41-րդ, 43-րդ, 58-րդ և այլ կետերով սահմանված լիազորող նորմերի։</w:t>
            </w:r>
          </w:p>
          <w:p w14:paraId="793CE280"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cs="Times New Roman"/>
                <w:sz w:val="24"/>
                <w:szCs w:val="24"/>
                <w:lang w:val="hy-AM"/>
              </w:rPr>
            </w:pPr>
          </w:p>
        </w:tc>
        <w:tc>
          <w:tcPr>
            <w:tcW w:w="5016" w:type="dxa"/>
            <w:shd w:val="clear" w:color="auto" w:fill="auto"/>
          </w:tcPr>
          <w:p w14:paraId="2FCA3393" w14:textId="5B55DDA2"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Որոշման նախագծով Լիազոր մարմնին տրված լիազորությունները բխում են «Բնակչության բժշկական օգնության և սպասարկման մասին» ՀՀ օրենքի 44-րդ հոդվածի դրույթներից։</w:t>
            </w:r>
          </w:p>
        </w:tc>
      </w:tr>
      <w:tr w:rsidR="00B676EA" w:rsidRPr="00B676EA" w14:paraId="7D0CD091" w14:textId="77777777" w:rsidTr="00B97129">
        <w:trPr>
          <w:trHeight w:val="87"/>
        </w:trPr>
        <w:tc>
          <w:tcPr>
            <w:tcW w:w="8784" w:type="dxa"/>
            <w:shd w:val="clear" w:color="auto" w:fill="auto"/>
          </w:tcPr>
          <w:p w14:paraId="37DBBE31" w14:textId="77777777" w:rsidR="004F0EDD" w:rsidRPr="00B676EA" w:rsidRDefault="004F0EDD" w:rsidP="00B97129">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2. Նախագծի 2-րդ կետի 1-ին ենթակետի համաձայն՝ «Առողջապահության նախարարին հանձնարարվում է Հայաստանի Հանրապետության պետական բյուջեի մասին Հայաստանի Հանրապետության օրենքն ուժի մեջ մտնելուց հետո մեկամսյա ժամկետում` </w:t>
            </w:r>
            <w:r w:rsidRPr="00B676EA">
              <w:rPr>
                <w:rFonts w:ascii="GHEA Grapalat" w:hAnsi="GHEA Grapalat" w:cs="Sylfaen"/>
                <w:b/>
                <w:bCs/>
                <w:sz w:val="24"/>
                <w:szCs w:val="24"/>
                <w:lang w:val="hy-AM"/>
              </w:rPr>
              <w:t xml:space="preserve">համաձայնեցնելով Հայաստանի Հանրապետության ֆինանսների </w:t>
            </w:r>
            <w:r w:rsidRPr="00B676EA">
              <w:rPr>
                <w:rFonts w:ascii="GHEA Grapalat" w:hAnsi="GHEA Grapalat" w:cs="Sylfaen"/>
                <w:b/>
                <w:bCs/>
                <w:sz w:val="24"/>
                <w:szCs w:val="24"/>
                <w:lang w:val="hy-AM"/>
              </w:rPr>
              <w:lastRenderedPageBreak/>
              <w:t>նախարարի հետ՝</w:t>
            </w:r>
            <w:r w:rsidRPr="00B676EA">
              <w:rPr>
                <w:rFonts w:ascii="GHEA Grapalat" w:hAnsi="GHEA Grapalat" w:cs="Sylfaen"/>
                <w:bCs/>
                <w:sz w:val="24"/>
                <w:szCs w:val="24"/>
                <w:lang w:val="hy-AM"/>
              </w:rPr>
              <w:t xml:space="preserve"> հաստատել Հայաստանի Հանրապետության պետական բյուջեից ֆինանսավորումն իրականացնող մարմնի և բժշկական կազմակերպությունների միջև կնքվող պայմանագրերի օրինակելի ձևերը.»։</w:t>
            </w:r>
          </w:p>
          <w:p w14:paraId="041C29C8"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Այս առումով առաջարկում ենք հստակեցնել, թե ինչ եղանակով է իրականացվելու նշված համաձայնեցումը։</w:t>
            </w:r>
          </w:p>
          <w:p w14:paraId="3DCD39CC" w14:textId="77777777" w:rsidR="004F0EDD" w:rsidRPr="00B676EA" w:rsidRDefault="004F0EDD" w:rsidP="004F0EDD">
            <w:pPr>
              <w:pStyle w:val="ListParagraph"/>
              <w:spacing w:line="360" w:lineRule="auto"/>
              <w:rPr>
                <w:rFonts w:ascii="GHEA Grapalat" w:eastAsia="Times New Roman" w:hAnsi="GHEA Grapalat" w:cs="Times New Roman"/>
                <w:sz w:val="24"/>
                <w:szCs w:val="24"/>
                <w:lang w:val="hy-AM"/>
              </w:rPr>
            </w:pPr>
          </w:p>
        </w:tc>
        <w:tc>
          <w:tcPr>
            <w:tcW w:w="5016" w:type="dxa"/>
            <w:shd w:val="clear" w:color="auto" w:fill="auto"/>
          </w:tcPr>
          <w:p w14:paraId="170549F4"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Չի ընդունվել։</w:t>
            </w:r>
          </w:p>
          <w:p w14:paraId="052F278C" w14:textId="73E1874C"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Քանի որ ՀՀ գերատեսչական մարմինների միջև փաստաթղթաշրձանառությունն իրականացվում է էլեկտրոնային եղանակով՝ Մալլբրի համակարգի միջոցով, հետևաբար կարիք չկա որոշման </w:t>
            </w:r>
            <w:r w:rsidRPr="00B676EA">
              <w:rPr>
                <w:rFonts w:ascii="GHEA Grapalat" w:eastAsia="Times New Roman" w:hAnsi="GHEA Grapalat" w:cs="Times New Roman"/>
                <w:sz w:val="24"/>
                <w:szCs w:val="24"/>
                <w:lang w:val="hy-AM"/>
              </w:rPr>
              <w:lastRenderedPageBreak/>
              <w:t>նախագծում համաձայնեցման եղանակի մասին նշում կատարել։</w:t>
            </w:r>
          </w:p>
        </w:tc>
      </w:tr>
      <w:tr w:rsidR="00B676EA" w:rsidRPr="00B676EA" w14:paraId="07EC6E04" w14:textId="77777777" w:rsidTr="00B97129">
        <w:trPr>
          <w:trHeight w:val="87"/>
        </w:trPr>
        <w:tc>
          <w:tcPr>
            <w:tcW w:w="8784" w:type="dxa"/>
            <w:shd w:val="clear" w:color="auto" w:fill="auto"/>
          </w:tcPr>
          <w:p w14:paraId="26735A86" w14:textId="77777777" w:rsidR="004F0EDD" w:rsidRPr="00B676EA" w:rsidRDefault="004F0EDD" w:rsidP="00B97129">
            <w:pPr>
              <w:widowControl w:val="0"/>
              <w:spacing w:line="360" w:lineRule="auto"/>
              <w:ind w:right="181" w:firstLine="720"/>
              <w:jc w:val="both"/>
              <w:textAlignment w:val="baseline"/>
              <w:rPr>
                <w:rFonts w:ascii="GHEA Grapalat" w:hAnsi="GHEA Grapalat" w:cs="Sylfaen"/>
                <w:b/>
                <w:bCs/>
                <w:sz w:val="24"/>
                <w:szCs w:val="24"/>
                <w:lang w:val="hy-AM"/>
              </w:rPr>
            </w:pPr>
            <w:r w:rsidRPr="00B676EA">
              <w:rPr>
                <w:rFonts w:ascii="GHEA Grapalat" w:hAnsi="GHEA Grapalat" w:cs="Sylfaen"/>
                <w:bCs/>
                <w:sz w:val="24"/>
                <w:szCs w:val="24"/>
                <w:lang w:val="hy-AM"/>
              </w:rPr>
              <w:lastRenderedPageBreak/>
              <w:t xml:space="preserve">3. Նախագծի 2-րդ կետի 2-րդ ենթակետի համաձայն՝ «Առողջապահության նախարարին հանձնարարվում է Հայաստանի Հանրապետության պետական բյուջեի մասին Հայաստանի Հանրապետության օրենքն ուժի մեջ մտնելուց հետո </w:t>
            </w:r>
            <w:r w:rsidRPr="00B676EA">
              <w:rPr>
                <w:rFonts w:ascii="GHEA Grapalat" w:hAnsi="GHEA Grapalat" w:cs="Sylfaen"/>
                <w:b/>
                <w:bCs/>
                <w:sz w:val="24"/>
                <w:szCs w:val="24"/>
                <w:lang w:val="hy-AM"/>
              </w:rPr>
              <w:t>մեկամսյա ժամկետում</w:t>
            </w:r>
            <w:r w:rsidRPr="00B676EA">
              <w:rPr>
                <w:rFonts w:ascii="GHEA Grapalat" w:hAnsi="GHEA Grapalat" w:cs="Sylfaen"/>
                <w:bCs/>
                <w:sz w:val="24"/>
                <w:szCs w:val="24"/>
                <w:lang w:val="hy-AM"/>
              </w:rPr>
              <w:t xml:space="preserve">` Հայաստանի Հանրապետության օրենսդրությամբ նախատեսված լիազորությունների սահմաններում </w:t>
            </w:r>
            <w:r w:rsidRPr="00B676EA">
              <w:rPr>
                <w:rFonts w:ascii="GHEA Grapalat" w:hAnsi="GHEA Grapalat" w:cs="Sylfaen"/>
                <w:b/>
                <w:bCs/>
                <w:sz w:val="24"/>
                <w:szCs w:val="24"/>
                <w:lang w:val="hy-AM"/>
              </w:rPr>
              <w:t>մշակել և սահմանված կարգով ընդունել սույն որոշումից բխող անհրաժեշտ այլ գերատեսչական ակտեր:»։</w:t>
            </w:r>
          </w:p>
          <w:p w14:paraId="32647DD4" w14:textId="77777777" w:rsidR="004F0EDD" w:rsidRPr="00B676EA" w:rsidRDefault="004F0EDD" w:rsidP="00B97129">
            <w:pPr>
              <w:widowControl w:val="0"/>
              <w:spacing w:line="360" w:lineRule="auto"/>
              <w:ind w:right="181"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Այս առումով նախ առաջարկում ենք «գերատեսչական ակտեր» բառերը վերանայել՝ նկատի ունենալով «Նորմատիվ իրավական ակտերի մասին» օրենքի 2-րդ հոդվածի պահանջները։ Միևնույն ժամանակ, առաջարկում ենք նախատեսել այնպիսի ժամկետներ, որի ընթացքում հնարավոր կլինի սահմանված կարգով ընդունել համապատասխան </w:t>
            </w:r>
            <w:r w:rsidRPr="00B676EA">
              <w:rPr>
                <w:rFonts w:ascii="GHEA Grapalat" w:hAnsi="GHEA Grapalat" w:cs="Sylfaen"/>
                <w:bCs/>
                <w:sz w:val="24"/>
                <w:szCs w:val="24"/>
                <w:lang w:val="hy-AM"/>
              </w:rPr>
              <w:lastRenderedPageBreak/>
              <w:t>իրավական ակտերը։</w:t>
            </w:r>
          </w:p>
          <w:p w14:paraId="20387C4B"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32051466" w14:textId="739FB2A4"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Ընդունվել է</w:t>
            </w:r>
            <w:r w:rsidR="00B97129" w:rsidRPr="00B676EA">
              <w:rPr>
                <w:rFonts w:ascii="GHEA Grapalat" w:eastAsia="Times New Roman" w:hAnsi="GHEA Grapalat" w:cs="Times New Roman"/>
                <w:sz w:val="24"/>
                <w:szCs w:val="24"/>
                <w:lang w:val="hy-AM"/>
              </w:rPr>
              <w:t>։</w:t>
            </w:r>
          </w:p>
        </w:tc>
      </w:tr>
      <w:tr w:rsidR="00B676EA" w:rsidRPr="00B676EA" w14:paraId="41603745" w14:textId="77777777" w:rsidTr="00B97129">
        <w:trPr>
          <w:trHeight w:val="87"/>
        </w:trPr>
        <w:tc>
          <w:tcPr>
            <w:tcW w:w="8784" w:type="dxa"/>
            <w:shd w:val="clear" w:color="auto" w:fill="auto"/>
          </w:tcPr>
          <w:p w14:paraId="5543C145" w14:textId="50D0DCEE" w:rsidR="004F0EDD" w:rsidRPr="00B676EA" w:rsidRDefault="004F0EDD" w:rsidP="00B97129">
            <w:pPr>
              <w:widowControl w:val="0"/>
              <w:spacing w:line="360" w:lineRule="auto"/>
              <w:ind w:right="39" w:firstLine="720"/>
              <w:jc w:val="both"/>
              <w:textAlignment w:val="baseline"/>
              <w:rPr>
                <w:rFonts w:ascii="GHEA Grapalat" w:hAnsi="GHEA Grapalat" w:cs="Sylfaen"/>
                <w:b/>
                <w:bCs/>
                <w:sz w:val="24"/>
                <w:szCs w:val="24"/>
                <w:lang w:val="hy-AM"/>
              </w:rPr>
            </w:pPr>
            <w:r w:rsidRPr="00B676EA">
              <w:rPr>
                <w:rFonts w:ascii="GHEA Grapalat" w:hAnsi="GHEA Grapalat" w:cs="Sylfaen"/>
                <w:bCs/>
                <w:sz w:val="24"/>
                <w:szCs w:val="24"/>
                <w:lang w:val="hy-AM"/>
              </w:rPr>
              <w:t xml:space="preserve">4. Նախագծի 2-րդ կետի 2-րդ ենթակետի համաձայն՝ «Առողջապահության նախարարին հանձնարարվում է Հայաստանի Հանրապետության պետական բյուջեի մասին Հայաստանի Հանրապետության օրենքն ուժի մեջ մտնելուց հետո </w:t>
            </w:r>
            <w:r w:rsidRPr="00B676EA">
              <w:rPr>
                <w:rFonts w:ascii="GHEA Grapalat" w:hAnsi="GHEA Grapalat" w:cs="Sylfaen"/>
                <w:b/>
                <w:bCs/>
                <w:sz w:val="24"/>
                <w:szCs w:val="24"/>
                <w:lang w:val="hy-AM"/>
              </w:rPr>
              <w:t>մեկամսյա ժամկետում</w:t>
            </w:r>
            <w:r w:rsidRPr="00B676EA">
              <w:rPr>
                <w:rFonts w:ascii="GHEA Grapalat" w:hAnsi="GHEA Grapalat" w:cs="Sylfaen"/>
                <w:bCs/>
                <w:sz w:val="24"/>
                <w:szCs w:val="24"/>
                <w:lang w:val="hy-AM"/>
              </w:rPr>
              <w:t xml:space="preserve">` Հայաստանի Հանրապետության օրենսդրությամբ նախատեսված լիազորությունների սահմաններում </w:t>
            </w:r>
            <w:r w:rsidRPr="00B676EA">
              <w:rPr>
                <w:rFonts w:ascii="GHEA Grapalat" w:hAnsi="GHEA Grapalat" w:cs="Sylfaen"/>
                <w:b/>
                <w:bCs/>
                <w:sz w:val="24"/>
                <w:szCs w:val="24"/>
                <w:lang w:val="hy-AM"/>
              </w:rPr>
              <w:t>մշակել և սահմանված կարգով ընդունել սույն որոշումից բխող անհրաժեշտ այլ գերատեսչական ակտեր:»։</w:t>
            </w:r>
          </w:p>
          <w:p w14:paraId="235A57A7" w14:textId="77777777" w:rsidR="004F0EDD" w:rsidRPr="00B676EA" w:rsidRDefault="004F0EDD" w:rsidP="00B97129">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Այս առումով նախ առաջարկում ենք «գերատեսչական ակտեր» բառերը վերանայել՝ նկատի ունենալով «Նորմատիվ իրավական ակտերի մասին» օրենքի 2-րդ հոդվածի պահանջները։ Միևնույն ժամանակ, առաջարկում ենք նախատեսել այնպիսի ժամկետներ, որի ընթացքում հնարավոր կլինի սահմանված կարգով ընդունել համապատասխան իրավական ակտերը։</w:t>
            </w:r>
          </w:p>
          <w:p w14:paraId="723EE955"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728A5EB5" w14:textId="34B43E64"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01C7A557" w14:textId="77777777" w:rsidTr="00B97129">
        <w:trPr>
          <w:trHeight w:val="87"/>
        </w:trPr>
        <w:tc>
          <w:tcPr>
            <w:tcW w:w="8784" w:type="dxa"/>
            <w:shd w:val="clear" w:color="auto" w:fill="auto"/>
          </w:tcPr>
          <w:p w14:paraId="5D37E6A3" w14:textId="529C22BC" w:rsidR="004F0EDD" w:rsidRPr="00B676EA" w:rsidRDefault="004F0EDD" w:rsidP="000433E9">
            <w:pPr>
              <w:widowControl w:val="0"/>
              <w:spacing w:line="360" w:lineRule="auto"/>
              <w:ind w:right="39"/>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5.Նախագծի 1-ին հավելվածի 1-ին կետի համաձայն՝ «Պետության կողմից երաշխավորված անվճար և արտոնյալ պայմաններով բժշկական օգնություն և սպասարկում ստանալու իրավունք ունեցող` բնակչության սոցիալապես անապահով ու առանձին (հատուկ) խմբերն են</w:t>
            </w:r>
            <w:r w:rsidRPr="00B676EA">
              <w:rPr>
                <w:rFonts w:ascii="Cambria Math" w:hAnsi="Cambria Math" w:cs="Cambria Math"/>
                <w:bCs/>
                <w:sz w:val="24"/>
                <w:szCs w:val="24"/>
                <w:lang w:val="hy-AM"/>
              </w:rPr>
              <w:t>․</w:t>
            </w:r>
            <w:r w:rsidRPr="00B676EA">
              <w:rPr>
                <w:rFonts w:ascii="GHEA Grapalat" w:hAnsi="GHEA Grapalat" w:cs="Sylfaen"/>
                <w:bCs/>
                <w:sz w:val="24"/>
                <w:szCs w:val="24"/>
                <w:lang w:val="hy-AM"/>
              </w:rPr>
              <w:t xml:space="preserve"> </w:t>
            </w:r>
          </w:p>
          <w:p w14:paraId="4497DE32" w14:textId="77777777" w:rsidR="004F0EDD" w:rsidRPr="00B676EA" w:rsidRDefault="004F0EDD" w:rsidP="000433E9">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lastRenderedPageBreak/>
              <w:t>(…)</w:t>
            </w:r>
          </w:p>
          <w:p w14:paraId="1133FBFC" w14:textId="77777777" w:rsidR="004F0EDD" w:rsidRPr="00B676EA" w:rsidRDefault="004F0EDD" w:rsidP="000433E9">
            <w:pPr>
              <w:widowControl w:val="0"/>
              <w:spacing w:line="360" w:lineRule="auto"/>
              <w:ind w:right="39" w:firstLine="720"/>
              <w:jc w:val="both"/>
              <w:textAlignment w:val="baseline"/>
              <w:rPr>
                <w:rFonts w:ascii="GHEA Grapalat" w:hAnsi="GHEA Grapalat" w:cs="Sylfaen"/>
                <w:b/>
                <w:bCs/>
                <w:sz w:val="24"/>
                <w:szCs w:val="24"/>
                <w:lang w:val="hy-AM"/>
              </w:rPr>
            </w:pPr>
            <w:r w:rsidRPr="00B676EA">
              <w:rPr>
                <w:rFonts w:ascii="GHEA Grapalat" w:hAnsi="GHEA Grapalat" w:cs="Sylfaen"/>
                <w:bCs/>
                <w:sz w:val="24"/>
                <w:szCs w:val="24"/>
                <w:lang w:val="hy-AM"/>
              </w:rPr>
              <w:t xml:space="preserve">2) հաշմանդամություն ունեցող անձինք՝ ֆունկցիոնալության խորն աստիճանի սահմանափակումով, </w:t>
            </w:r>
            <w:r w:rsidRPr="00B676EA">
              <w:rPr>
                <w:rFonts w:ascii="GHEA Grapalat" w:hAnsi="GHEA Grapalat" w:cs="Sylfaen"/>
                <w:b/>
                <w:bCs/>
                <w:sz w:val="24"/>
                <w:szCs w:val="24"/>
                <w:lang w:val="hy-AM"/>
              </w:rPr>
              <w:t>ինչպես նաև 1-ին խմբի հաշմանդամություն ունեցող անձինք ,</w:t>
            </w:r>
          </w:p>
          <w:p w14:paraId="1256A188" w14:textId="77777777" w:rsidR="004F0EDD" w:rsidRPr="00B676EA" w:rsidRDefault="004F0EDD" w:rsidP="000433E9">
            <w:pPr>
              <w:widowControl w:val="0"/>
              <w:spacing w:line="360" w:lineRule="auto"/>
              <w:ind w:right="39" w:firstLine="720"/>
              <w:jc w:val="both"/>
              <w:textAlignment w:val="baseline"/>
              <w:rPr>
                <w:rFonts w:ascii="GHEA Grapalat" w:hAnsi="GHEA Grapalat" w:cs="Sylfaen"/>
                <w:b/>
                <w:bCs/>
                <w:sz w:val="24"/>
                <w:szCs w:val="24"/>
                <w:lang w:val="hy-AM"/>
              </w:rPr>
            </w:pPr>
            <w:r w:rsidRPr="00B676EA">
              <w:rPr>
                <w:rFonts w:ascii="GHEA Grapalat" w:hAnsi="GHEA Grapalat" w:cs="Sylfaen"/>
                <w:bCs/>
                <w:sz w:val="24"/>
                <w:szCs w:val="24"/>
                <w:lang w:val="hy-AM"/>
              </w:rPr>
              <w:t xml:space="preserve">3) հաշմանդամություն ունեցող անձինք՝ ֆունկցիոնալության ծանր աստիճանի սահմանափակումով, </w:t>
            </w:r>
            <w:r w:rsidRPr="00B676EA">
              <w:rPr>
                <w:rFonts w:ascii="GHEA Grapalat" w:hAnsi="GHEA Grapalat" w:cs="Sylfaen"/>
                <w:b/>
                <w:bCs/>
                <w:sz w:val="24"/>
                <w:szCs w:val="24"/>
                <w:lang w:val="hy-AM"/>
              </w:rPr>
              <w:t>ինչպես նաև 2-րդ խմբի հաշմանդամություն ունեցող անձինք,</w:t>
            </w:r>
          </w:p>
          <w:p w14:paraId="207F8D9D" w14:textId="77777777" w:rsidR="004F0EDD" w:rsidRPr="00B676EA" w:rsidRDefault="004F0EDD" w:rsidP="000433E9">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4) հաշմանդամություն ունեցող անձինք՝ ֆունկցիոնալության միջին աստիճանի սահմանափակումով, </w:t>
            </w:r>
            <w:r w:rsidRPr="00B676EA">
              <w:rPr>
                <w:rFonts w:ascii="GHEA Grapalat" w:hAnsi="GHEA Grapalat" w:cs="Sylfaen"/>
                <w:b/>
                <w:bCs/>
                <w:sz w:val="24"/>
                <w:szCs w:val="24"/>
                <w:lang w:val="hy-AM"/>
              </w:rPr>
              <w:t>ինչպես նաև 3-րդ խմբի հաշմանդամություն ունեցող անձինք</w:t>
            </w:r>
            <w:r w:rsidRPr="00B676EA">
              <w:rPr>
                <w:rFonts w:ascii="GHEA Grapalat" w:hAnsi="GHEA Grapalat" w:cs="Sylfaen"/>
                <w:bCs/>
                <w:sz w:val="24"/>
                <w:szCs w:val="24"/>
                <w:lang w:val="hy-AM"/>
              </w:rPr>
              <w:t>, (…)»։</w:t>
            </w:r>
          </w:p>
          <w:p w14:paraId="58688425" w14:textId="77777777" w:rsidR="004F0EDD" w:rsidRPr="00B676EA" w:rsidRDefault="004F0EDD" w:rsidP="000433E9">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Այս առումով առաջարկում ենք նշված կետերից հանել «ինչպես նաև 1-ին, 2-րդ,  3-րդ խմբի հաշմանդամություն ունեցող անձինք» բառերը, քանի որ խոսքը նախկինում տրված և գործող կարգավորումներով սահմանված աստիճանների մասին է, և</w:t>
            </w:r>
            <w:r w:rsidRPr="00B676EA">
              <w:rPr>
                <w:rFonts w:ascii="GHEA Grapalat" w:hAnsi="GHEA Grapalat" w:cs="Sylfaen"/>
                <w:b/>
                <w:bCs/>
                <w:sz w:val="24"/>
                <w:szCs w:val="24"/>
                <w:lang w:val="hy-AM"/>
              </w:rPr>
              <w:t xml:space="preserve"> </w:t>
            </w:r>
            <w:r w:rsidRPr="00B676EA">
              <w:rPr>
                <w:rFonts w:ascii="GHEA Grapalat" w:hAnsi="GHEA Grapalat" w:cs="Sylfaen"/>
                <w:bCs/>
                <w:sz w:val="24"/>
                <w:szCs w:val="24"/>
                <w:lang w:val="hy-AM"/>
              </w:rPr>
              <w:t xml:space="preserve">նշված դրույթը վերաձևակերպել այնպես, որ պարզ լինի, որ սույն կարգավորումը առնչվում է նաև նախկինում նշված խմբերի հաշմանդամություն ունեցող անձանց։ </w:t>
            </w:r>
          </w:p>
          <w:p w14:paraId="47610D65" w14:textId="77777777" w:rsidR="004F0EDD" w:rsidRPr="00B676EA" w:rsidRDefault="004F0EDD" w:rsidP="000433E9">
            <w:pPr>
              <w:widowControl w:val="0"/>
              <w:spacing w:line="360" w:lineRule="auto"/>
              <w:ind w:right="39" w:firstLine="720"/>
              <w:jc w:val="both"/>
              <w:textAlignment w:val="baseline"/>
              <w:rPr>
                <w:rFonts w:ascii="GHEA Grapalat" w:eastAsia="Times New Roman" w:hAnsi="GHEA Grapalat" w:cs="Times New Roman"/>
                <w:sz w:val="24"/>
                <w:szCs w:val="24"/>
                <w:lang w:val="hy-AM"/>
              </w:rPr>
            </w:pPr>
          </w:p>
        </w:tc>
        <w:tc>
          <w:tcPr>
            <w:tcW w:w="5016" w:type="dxa"/>
            <w:shd w:val="clear" w:color="auto" w:fill="auto"/>
          </w:tcPr>
          <w:p w14:paraId="00F3CD25"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Չի ընդունվել։</w:t>
            </w:r>
          </w:p>
          <w:p w14:paraId="714BBE12" w14:textId="6C5D8E3A"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Այս փոփոխությունը իրականացվել է  աշխատանքի և սոցիալական հարցերի նախարարության կողմից ներկայացրած առաջարկի հիման վրա։ </w:t>
            </w:r>
          </w:p>
        </w:tc>
      </w:tr>
      <w:tr w:rsidR="00B676EA" w:rsidRPr="00B676EA" w14:paraId="40468C85" w14:textId="77777777" w:rsidTr="00B97129">
        <w:trPr>
          <w:trHeight w:val="87"/>
        </w:trPr>
        <w:tc>
          <w:tcPr>
            <w:tcW w:w="8784" w:type="dxa"/>
            <w:shd w:val="clear" w:color="auto" w:fill="auto"/>
          </w:tcPr>
          <w:p w14:paraId="6D899FA8" w14:textId="50EA366F" w:rsidR="004F0EDD" w:rsidRPr="00B676EA" w:rsidRDefault="004F0EDD" w:rsidP="000433E9">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6. Նախագծի 1-ին հավելվածով նախատեսվում է սահմանել պետության կողմից երաշխավորված անվճար և արտոնյալ պայմաններով բժշկական </w:t>
            </w:r>
            <w:r w:rsidRPr="00B676EA">
              <w:rPr>
                <w:rFonts w:ascii="GHEA Grapalat" w:hAnsi="GHEA Grapalat" w:cs="Sylfaen"/>
                <w:bCs/>
                <w:sz w:val="24"/>
                <w:szCs w:val="24"/>
                <w:lang w:val="hy-AM"/>
              </w:rPr>
              <w:lastRenderedPageBreak/>
              <w:t xml:space="preserve">օգնություն և սպասարկում ստանալու իրավունք ունեցող` բնակչության սոցիալապես անապահով ու առանձին (հատուկ) խմբերի ցանկ, մինչդեռ հավելվածի 1-ին կետի 10-րդ, 13-րդ, 20-րդ, 23-րդ, 25-րդ և 27-րդ կետերով բացի ցանկը սահմանվում է նաև այն ծավալը, որով շահառուն կարող է օգտվել բժշկական օգնությունից։ Այսպես, նկատի ունենալով, որ հավելվածի վերնագիրը վերաբերում է միայն շահառուների ցանկ սահմանելուն՝ անհրաժեշտ է հավելվածի վերնագիրը համապատասխանեցնել վերջինիս բովանդակությանը՝ նկատի ունենալով «Նորմատիվ իրավական ակտերի մասին» օրենքի 14-րդ հոդվածի 10-րդ մասի պահանջները, համաձայն որի՝ «Բաժիններն ու գլուխները ունենում են վերնագրեր, որոնք պետք </w:t>
            </w:r>
            <w:r w:rsidR="00503C8E" w:rsidRPr="00B676EA">
              <w:rPr>
                <w:rFonts w:ascii="GHEA Grapalat" w:hAnsi="GHEA Grapalat" w:cs="Sylfaen"/>
                <w:bCs/>
                <w:sz w:val="24"/>
                <w:szCs w:val="24"/>
                <w:lang w:val="hy-AM"/>
              </w:rPr>
              <w:t>է</w:t>
            </w:r>
            <w:r w:rsidRPr="00B676EA">
              <w:rPr>
                <w:rFonts w:ascii="GHEA Grapalat" w:hAnsi="GHEA Grapalat" w:cs="Sylfaen"/>
                <w:bCs/>
                <w:sz w:val="24"/>
                <w:szCs w:val="24"/>
                <w:lang w:val="hy-AM"/>
              </w:rPr>
              <w:t xml:space="preserve"> համապատասխանեն դրանց բովանդակությանը:»։</w:t>
            </w:r>
          </w:p>
          <w:p w14:paraId="2E416FDE" w14:textId="77777777" w:rsidR="004F0EDD" w:rsidRPr="00B676EA" w:rsidDel="009671BD" w:rsidRDefault="004F0EDD" w:rsidP="000433E9">
            <w:pPr>
              <w:widowControl w:val="0"/>
              <w:spacing w:line="360" w:lineRule="auto"/>
              <w:ind w:right="39" w:firstLine="720"/>
              <w:jc w:val="both"/>
              <w:textAlignment w:val="baseline"/>
              <w:rPr>
                <w:rFonts w:ascii="GHEA Grapalat" w:hAnsi="GHEA Grapalat" w:cs="Sylfaen"/>
                <w:bCs/>
                <w:sz w:val="24"/>
                <w:szCs w:val="24"/>
                <w:lang w:val="hy-AM"/>
              </w:rPr>
            </w:pPr>
          </w:p>
        </w:tc>
        <w:tc>
          <w:tcPr>
            <w:tcW w:w="5016" w:type="dxa"/>
            <w:shd w:val="clear" w:color="auto" w:fill="auto"/>
          </w:tcPr>
          <w:p w14:paraId="6729EA4B" w14:textId="2E1055B6"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Չի ընդունվել</w:t>
            </w:r>
          </w:p>
          <w:p w14:paraId="1F6D5445" w14:textId="1623D000"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Շահառուների խմբերը, որոնց համար սահմանվում են առանձին </w:t>
            </w:r>
            <w:r w:rsidRPr="00B676EA">
              <w:rPr>
                <w:rFonts w:ascii="GHEA Grapalat" w:eastAsia="Times New Roman" w:hAnsi="GHEA Grapalat" w:cs="Times New Roman"/>
                <w:sz w:val="24"/>
                <w:szCs w:val="24"/>
                <w:lang w:val="hy-AM"/>
              </w:rPr>
              <w:lastRenderedPageBreak/>
              <w:t>ծառայությունների համար որոշակի ծավալներ, չեն կարող օգտվել N 1 հավելվածով սահմանված բնակչության խմբերի համար նախատեսված ամբողջ ծավալից։ Հետևաբար, կոնկրետ խմբին վերաբերելի ծավալները առավել հստակ նշելու և հնարավոր տարընթերցումներից և անորոշություններից խուսափելու նպատակով, որոշ խմբերի համար հասանելի ծառայությունների ծավալը նշվել է հավելված N 1-ում։</w:t>
            </w:r>
          </w:p>
        </w:tc>
      </w:tr>
      <w:tr w:rsidR="00B676EA" w:rsidRPr="00B676EA" w14:paraId="6FF0E467" w14:textId="77777777" w:rsidTr="00B97129">
        <w:trPr>
          <w:trHeight w:val="87"/>
        </w:trPr>
        <w:tc>
          <w:tcPr>
            <w:tcW w:w="8784" w:type="dxa"/>
            <w:shd w:val="clear" w:color="auto" w:fill="auto"/>
          </w:tcPr>
          <w:p w14:paraId="565D38C6" w14:textId="77777777" w:rsidR="004F0EDD" w:rsidRPr="00B676EA" w:rsidRDefault="004F0EDD" w:rsidP="000433E9">
            <w:pPr>
              <w:widowControl w:val="0"/>
              <w:spacing w:line="360" w:lineRule="auto"/>
              <w:ind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lastRenderedPageBreak/>
              <w:t xml:space="preserve">7. Հավելված 1-ի 1-ին կետի 13-րդ կետի համաձայն վերոնշյալ ցանկում ներառված են նաև ձերբակալվածները (միայն անհետաձգելի հիվանդանոցային բժշկական օգնություն և սպասարկում պահանջող դեպքերի մասով), կալանավորված անձինք և ազատազրկման դատապարտվածները։ </w:t>
            </w:r>
          </w:p>
          <w:p w14:paraId="5157D9F2" w14:textId="77777777" w:rsidR="004F0EDD" w:rsidRPr="00B676EA" w:rsidRDefault="004F0EDD" w:rsidP="000433E9">
            <w:pPr>
              <w:widowControl w:val="0"/>
              <w:spacing w:line="360" w:lineRule="auto"/>
              <w:ind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Տվյալ դեպքում առաջարկում ենք հստակեցնել՝ արդյոք այլընտրանքային խափանման միջոցներից, մասնավորապես՝ տնային կալանքում գտնվողների վրա կարող են տարածվել նախագծով նախատեսված </w:t>
            </w:r>
            <w:r w:rsidRPr="00B676EA">
              <w:rPr>
                <w:rFonts w:ascii="GHEA Grapalat" w:hAnsi="GHEA Grapalat" w:cs="Sylfaen"/>
                <w:bCs/>
                <w:sz w:val="24"/>
                <w:szCs w:val="24"/>
                <w:lang w:val="hy-AM"/>
              </w:rPr>
              <w:lastRenderedPageBreak/>
              <w:t xml:space="preserve">դրույթները, թե ոչ՝ նկատի ունենալով, որ տնային կալանքը՝ ազատության սահմանափակման հետ միասին սահմանափակում է նաև այլ իրավունքներ, այդ թվում նաև՝ աշխատանքի: </w:t>
            </w:r>
          </w:p>
          <w:p w14:paraId="325106D6" w14:textId="77777777" w:rsidR="004F0EDD" w:rsidRPr="00B676EA" w:rsidRDefault="004F0EDD" w:rsidP="000433E9">
            <w:pPr>
              <w:widowControl w:val="0"/>
              <w:spacing w:line="360" w:lineRule="auto"/>
              <w:ind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Ելնելով վերոգրյալից, ինչպես նաև տարընկալումներից խուսափելու նպատակով՝ հայտնում ենք, որ նախագիծն անհրաժեշտ է հստակեցնել և պարզաբանել՝ բարձրացված հարցերի համատեքստում: </w:t>
            </w:r>
          </w:p>
          <w:p w14:paraId="03215A54" w14:textId="77777777" w:rsidR="004F0EDD" w:rsidRPr="00B676EA" w:rsidDel="009671BD" w:rsidRDefault="004F0EDD" w:rsidP="000433E9">
            <w:pPr>
              <w:widowControl w:val="0"/>
              <w:spacing w:line="360" w:lineRule="auto"/>
              <w:ind w:firstLine="720"/>
              <w:jc w:val="both"/>
              <w:textAlignment w:val="baseline"/>
              <w:rPr>
                <w:rFonts w:ascii="GHEA Grapalat" w:hAnsi="GHEA Grapalat" w:cs="Sylfaen"/>
                <w:bCs/>
                <w:sz w:val="24"/>
                <w:szCs w:val="24"/>
                <w:lang w:val="hy-AM"/>
              </w:rPr>
            </w:pPr>
          </w:p>
        </w:tc>
        <w:tc>
          <w:tcPr>
            <w:tcW w:w="5016" w:type="dxa"/>
            <w:shd w:val="clear" w:color="auto" w:fill="auto"/>
          </w:tcPr>
          <w:p w14:paraId="7E31D312"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Չի ընդունվել</w:t>
            </w:r>
          </w:p>
          <w:p w14:paraId="31930343" w14:textId="08FF8291"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Նշված անձանց համար պետության կողմից երաշխավորված անվճար և արտոնյալ պայմաններով բժշկական օգնության և սպասարկման ծառայությունների մատուցման հարցը ներառելու համար անհրաժեշտ է դրա վերաբերյալ առաջարկը՝ համապատասխան հիմնավորումներով և թվային տվյալներով, քննարկել հաջորդ </w:t>
            </w:r>
            <w:r w:rsidRPr="00B676EA">
              <w:rPr>
                <w:rFonts w:ascii="GHEA Grapalat" w:eastAsia="Times New Roman" w:hAnsi="GHEA Grapalat" w:cs="Times New Roman"/>
                <w:sz w:val="24"/>
                <w:szCs w:val="24"/>
                <w:lang w:val="hy-AM"/>
              </w:rPr>
              <w:lastRenderedPageBreak/>
              <w:t>տարվա ՀՀ պետական բյուջեի ձևավորման ընթացքում։</w:t>
            </w:r>
          </w:p>
        </w:tc>
      </w:tr>
      <w:tr w:rsidR="00B676EA" w:rsidRPr="00B676EA" w14:paraId="6DDB0946" w14:textId="77777777" w:rsidTr="00B97129">
        <w:trPr>
          <w:trHeight w:val="87"/>
        </w:trPr>
        <w:tc>
          <w:tcPr>
            <w:tcW w:w="8784" w:type="dxa"/>
            <w:shd w:val="clear" w:color="auto" w:fill="auto"/>
          </w:tcPr>
          <w:p w14:paraId="79798794" w14:textId="77777777" w:rsidR="004F0EDD" w:rsidRPr="00B676EA" w:rsidRDefault="004F0EDD" w:rsidP="000433E9">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lastRenderedPageBreak/>
              <w:t xml:space="preserve">8. Հավելված 1-ի 1-ին կետի 18-րդ կետի համաձայն վերոնշյալ ցանկում ներառված են նաև </w:t>
            </w:r>
            <w:r w:rsidRPr="00B676EA">
              <w:rPr>
                <w:rFonts w:ascii="GHEA Grapalat" w:hAnsi="GHEA Grapalat" w:cs="Sylfaen"/>
                <w:bCs/>
                <w:i/>
                <w:sz w:val="24"/>
                <w:szCs w:val="24"/>
                <w:lang w:val="hy-AM"/>
              </w:rPr>
              <w:t>ապաստան հայցողներն ու նրանց ընտանիքների անդամները</w:t>
            </w:r>
            <w:r w:rsidRPr="00B676EA">
              <w:rPr>
                <w:rFonts w:ascii="GHEA Grapalat" w:hAnsi="GHEA Grapalat" w:cs="Sylfaen"/>
                <w:bCs/>
                <w:sz w:val="24"/>
                <w:szCs w:val="24"/>
                <w:lang w:val="hy-AM"/>
              </w:rPr>
              <w:t xml:space="preserve">, իսկ 23-րդ կետով՝ Ներքին գործերի նախարարության միգրացիայի և քաղաքացիության ծառայության կողմից Հայաստանի Հանրապետությունում </w:t>
            </w:r>
            <w:r w:rsidRPr="00B676EA">
              <w:rPr>
                <w:rFonts w:ascii="GHEA Grapalat" w:hAnsi="GHEA Grapalat" w:cs="Sylfaen"/>
                <w:bCs/>
                <w:i/>
                <w:sz w:val="24"/>
                <w:szCs w:val="24"/>
                <w:lang w:val="hy-AM"/>
              </w:rPr>
              <w:t>փախստական ճանաչված և ապաստան ստացած</w:t>
            </w:r>
            <w:r w:rsidRPr="00B676EA">
              <w:rPr>
                <w:rFonts w:ascii="GHEA Grapalat" w:hAnsi="GHEA Grapalat" w:cs="Sylfaen"/>
                <w:bCs/>
                <w:sz w:val="24"/>
                <w:szCs w:val="24"/>
                <w:lang w:val="hy-AM"/>
              </w:rPr>
              <w:t>, այդ թվում ժամանակավոր պաշտպանություն ստացած անձինք, ինչպես նաև միգրացիայի և քաղաքացիության ծառայության կողմից հավաքագրված և մշակված (բնակչության պետական  ռեգիստրի տվյալների հետ նույնականացված</w:t>
            </w:r>
            <w:r w:rsidRPr="00B676EA">
              <w:rPr>
                <w:rFonts w:ascii="GHEA Grapalat" w:hAnsi="GHEA Grapalat" w:cs="Sylfaen"/>
                <w:bCs/>
                <w:i/>
                <w:sz w:val="24"/>
                <w:szCs w:val="24"/>
                <w:lang w:val="hy-AM"/>
              </w:rPr>
              <w:t>)՝ 2023 թվականի սեպտեմբերի 19-ից Ադրբեջանի կողմից Լեռնային Ղարաբաղի դեմ սանձազերծված ռազմական գործողությունների հետևանքով բռնի տեղահանված անձինք</w:t>
            </w:r>
            <w:r w:rsidRPr="00B676EA">
              <w:rPr>
                <w:rFonts w:ascii="GHEA Grapalat" w:hAnsi="GHEA Grapalat" w:cs="Sylfaen"/>
                <w:bCs/>
                <w:sz w:val="24"/>
                <w:szCs w:val="24"/>
                <w:lang w:val="hy-AM"/>
              </w:rPr>
              <w:t>։</w:t>
            </w:r>
          </w:p>
          <w:p w14:paraId="4653366C" w14:textId="77777777" w:rsidR="004F0EDD" w:rsidRPr="00B676EA" w:rsidRDefault="004F0EDD" w:rsidP="000433E9">
            <w:pPr>
              <w:widowControl w:val="0"/>
              <w:spacing w:line="360" w:lineRule="auto"/>
              <w:ind w:right="181"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Մինչդեռ՝ Հավելված 2-ի 2-րդ կետի համաձայն՝ «Սույն կարգով </w:t>
            </w:r>
            <w:r w:rsidRPr="00B676EA">
              <w:rPr>
                <w:rFonts w:ascii="GHEA Grapalat" w:hAnsi="GHEA Grapalat" w:cs="Sylfaen"/>
                <w:bCs/>
                <w:sz w:val="24"/>
                <w:szCs w:val="24"/>
                <w:lang w:val="hy-AM"/>
              </w:rPr>
              <w:lastRenderedPageBreak/>
              <w:t xml:space="preserve">կարգավորվում են պետության կողմից երաշխավորված անվճար և արտոնյալ պայմաններով բժշկական օգնություն և սպասարկում իրականացնող կազմակերպություններում  (այսուհետ` կազմակերպություն) ամենամյա բնակչության առողջության պահպանման և բարելավման  ծրագրերի շրջանակներում </w:t>
            </w:r>
            <w:r w:rsidRPr="00B676EA">
              <w:rPr>
                <w:rFonts w:ascii="GHEA Grapalat" w:hAnsi="GHEA Grapalat" w:cs="Sylfaen"/>
                <w:b/>
                <w:bCs/>
                <w:sz w:val="24"/>
                <w:szCs w:val="24"/>
                <w:lang w:val="hy-AM"/>
              </w:rPr>
              <w:t>Հայաստանի Հանրապետության քաղաքացիների</w:t>
            </w:r>
            <w:r w:rsidRPr="00B676EA">
              <w:rPr>
                <w:rFonts w:ascii="GHEA Grapalat" w:hAnsi="GHEA Grapalat" w:cs="Sylfaen"/>
                <w:bCs/>
                <w:sz w:val="24"/>
                <w:szCs w:val="24"/>
                <w:lang w:val="hy-AM"/>
              </w:rPr>
              <w:t xml:space="preserve"> համար պետության կողմից երաշխավորված անվճար և արտոնյալ պայմաններով բժշկական օգնության և սպասարկման ֆինանսավորման և փոխհատուցման հետ կապված հարաբերությունները:»։ </w:t>
            </w:r>
          </w:p>
          <w:p w14:paraId="015B983E" w14:textId="77777777" w:rsidR="004F0EDD" w:rsidRPr="00B676EA" w:rsidRDefault="004F0EDD" w:rsidP="000433E9">
            <w:pPr>
              <w:widowControl w:val="0"/>
              <w:spacing w:line="360" w:lineRule="auto"/>
              <w:ind w:right="181"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Նկատի ունենալով, որ վերոգրյալ ցանկով </w:t>
            </w:r>
            <w:r w:rsidRPr="00B676EA">
              <w:rPr>
                <w:rFonts w:ascii="GHEA Grapalat" w:hAnsi="GHEA Grapalat" w:cs="Sylfaen"/>
                <w:b/>
                <w:bCs/>
                <w:i/>
                <w:sz w:val="24"/>
                <w:szCs w:val="24"/>
                <w:lang w:val="hy-AM"/>
              </w:rPr>
              <w:t>ոչ միայն ՀՀ քաղաքացիներն են</w:t>
            </w:r>
            <w:r w:rsidRPr="00B676EA">
              <w:rPr>
                <w:rFonts w:ascii="GHEA Grapalat" w:hAnsi="GHEA Grapalat" w:cs="Sylfaen"/>
                <w:bCs/>
                <w:sz w:val="24"/>
                <w:szCs w:val="24"/>
                <w:lang w:val="hy-AM"/>
              </w:rPr>
              <w:t xml:space="preserve"> հանդիսանում շահառուներ՝ անհրաժեշտ է Հավելված 2-ի 2-րդ կետը վերանայել՝ նշված անհամապատասխանությունը վերացնելու նպատակով։</w:t>
            </w:r>
          </w:p>
          <w:p w14:paraId="4BA7C195" w14:textId="77777777" w:rsidR="004F0EDD" w:rsidRPr="00B676EA" w:rsidDel="009671BD"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7DBA444C" w14:textId="73A846DD"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Ընդունվել է</w:t>
            </w:r>
            <w:r w:rsidR="000433E9" w:rsidRPr="00B676EA">
              <w:rPr>
                <w:rFonts w:ascii="GHEA Grapalat" w:eastAsia="Times New Roman" w:hAnsi="GHEA Grapalat" w:cs="Times New Roman"/>
                <w:sz w:val="24"/>
                <w:szCs w:val="24"/>
                <w:lang w:val="hy-AM"/>
              </w:rPr>
              <w:t>։</w:t>
            </w:r>
          </w:p>
        </w:tc>
      </w:tr>
      <w:tr w:rsidR="00B676EA" w:rsidRPr="00B676EA" w14:paraId="776A45B4" w14:textId="77777777" w:rsidTr="00B97129">
        <w:trPr>
          <w:trHeight w:val="87"/>
        </w:trPr>
        <w:tc>
          <w:tcPr>
            <w:tcW w:w="8784" w:type="dxa"/>
            <w:shd w:val="clear" w:color="auto" w:fill="auto"/>
          </w:tcPr>
          <w:p w14:paraId="06718357" w14:textId="286062F4" w:rsidR="004F0EDD" w:rsidRPr="00B676EA" w:rsidRDefault="004F0EDD" w:rsidP="004F0EDD">
            <w:pPr>
              <w:spacing w:line="360" w:lineRule="auto"/>
              <w:ind w:firstLine="720"/>
              <w:jc w:val="both"/>
              <w:rPr>
                <w:rFonts w:ascii="GHEA Grapalat" w:hAnsi="GHEA Grapalat" w:cs="Sylfaen"/>
                <w:bCs/>
                <w:sz w:val="24"/>
                <w:szCs w:val="24"/>
                <w:lang w:val="hy-AM"/>
              </w:rPr>
            </w:pPr>
            <w:r w:rsidRPr="00B676EA">
              <w:rPr>
                <w:rFonts w:ascii="GHEA Grapalat" w:hAnsi="GHEA Grapalat" w:cs="Sylfaen"/>
                <w:bCs/>
                <w:sz w:val="24"/>
                <w:szCs w:val="24"/>
                <w:lang w:val="hy-AM"/>
              </w:rPr>
              <w:t xml:space="preserve">9. Նախագծի հավելված 2-ի վերնագրի համաձայն՝ հավելվածով հաստատվում է պետության կողմից երաշխավորված անվճար և արտոնյալ պայմաններով բժշկական օգնության ու սպասարկման ֆինանսավորման, փոխհատուցման և </w:t>
            </w:r>
            <w:r w:rsidRPr="00B676EA">
              <w:rPr>
                <w:rFonts w:ascii="GHEA Grapalat" w:hAnsi="GHEA Grapalat" w:cs="Sylfaen"/>
                <w:b/>
                <w:bCs/>
                <w:sz w:val="24"/>
                <w:szCs w:val="24"/>
                <w:lang w:val="hy-AM"/>
              </w:rPr>
              <w:t>գների հաշվարկման</w:t>
            </w:r>
            <w:r w:rsidRPr="00B676EA">
              <w:rPr>
                <w:rFonts w:ascii="GHEA Grapalat" w:hAnsi="GHEA Grapalat" w:cs="Sylfaen"/>
                <w:bCs/>
                <w:sz w:val="24"/>
                <w:szCs w:val="24"/>
                <w:lang w:val="hy-AM"/>
              </w:rPr>
              <w:t xml:space="preserve"> և հաստատման կարգը, մինչդեռ՝ նկատի ունենալով, որ գների հաշվարկման կարգի հաստատումը որոշման նախագծի նախաբանում հղում կատարած լիազորող նորմի կարգավորման </w:t>
            </w:r>
            <w:r w:rsidRPr="00B676EA">
              <w:rPr>
                <w:rFonts w:ascii="GHEA Grapalat" w:hAnsi="GHEA Grapalat" w:cs="Sylfaen"/>
                <w:bCs/>
                <w:sz w:val="24"/>
                <w:szCs w:val="24"/>
                <w:lang w:val="hy-AM"/>
              </w:rPr>
              <w:lastRenderedPageBreak/>
              <w:t xml:space="preserve">առարկայից դուրս է, գտնում ենք Հավելված 2-ի վերնագիրը անհրաժեշտ է վերաձևակերպել նշվածի համատեքստում։ </w:t>
            </w:r>
          </w:p>
          <w:p w14:paraId="4BC84565" w14:textId="77777777" w:rsidR="004F0EDD" w:rsidRPr="00B676EA" w:rsidRDefault="004F0EDD" w:rsidP="004F0EDD">
            <w:pPr>
              <w:spacing w:line="360" w:lineRule="auto"/>
              <w:ind w:firstLine="720"/>
              <w:jc w:val="both"/>
              <w:rPr>
                <w:rFonts w:ascii="GHEA Grapalat" w:hAnsi="GHEA Grapalat" w:cs="Sylfaen"/>
                <w:bCs/>
                <w:sz w:val="24"/>
                <w:szCs w:val="24"/>
                <w:lang w:val="hy-AM"/>
              </w:rPr>
            </w:pPr>
            <w:r w:rsidRPr="00B676EA">
              <w:rPr>
                <w:rFonts w:ascii="GHEA Grapalat" w:hAnsi="GHEA Grapalat" w:cs="Sylfaen"/>
                <w:bCs/>
                <w:sz w:val="24"/>
                <w:szCs w:val="24"/>
                <w:lang w:val="hy-AM"/>
              </w:rPr>
              <w:t xml:space="preserve">Սույն դիտողությունը վերաբերում է Նախագծի համանման կարգավորումներին։ </w:t>
            </w:r>
          </w:p>
          <w:p w14:paraId="71128434" w14:textId="77777777" w:rsidR="004F0EDD" w:rsidRPr="00B676EA" w:rsidRDefault="004F0EDD" w:rsidP="004F0EDD">
            <w:pPr>
              <w:pStyle w:val="ListParagraph"/>
              <w:spacing w:line="360" w:lineRule="auto"/>
              <w:rPr>
                <w:rFonts w:ascii="GHEA Grapalat" w:eastAsia="Times New Roman" w:hAnsi="GHEA Grapalat" w:cs="Times New Roman"/>
                <w:sz w:val="24"/>
                <w:szCs w:val="24"/>
                <w:lang w:val="hy-AM"/>
              </w:rPr>
            </w:pPr>
          </w:p>
        </w:tc>
        <w:tc>
          <w:tcPr>
            <w:tcW w:w="5016" w:type="dxa"/>
            <w:shd w:val="clear" w:color="auto" w:fill="auto"/>
          </w:tcPr>
          <w:p w14:paraId="6E66C396" w14:textId="7A10DAD6"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Ընդո</w:t>
            </w:r>
            <w:r w:rsidR="000433E9" w:rsidRPr="00B676EA">
              <w:rPr>
                <w:rFonts w:ascii="GHEA Grapalat" w:eastAsia="Times New Roman" w:hAnsi="GHEA Grapalat" w:cs="Times New Roman"/>
                <w:sz w:val="24"/>
                <w:szCs w:val="24"/>
                <w:lang w:val="hy-AM"/>
              </w:rPr>
              <w:t>ւ</w:t>
            </w:r>
            <w:r w:rsidRPr="00B676EA">
              <w:rPr>
                <w:rFonts w:ascii="GHEA Grapalat" w:eastAsia="Times New Roman" w:hAnsi="GHEA Grapalat" w:cs="Times New Roman"/>
                <w:sz w:val="24"/>
                <w:szCs w:val="24"/>
                <w:lang w:val="hy-AM"/>
              </w:rPr>
              <w:t>նվել է</w:t>
            </w:r>
            <w:r w:rsidR="000433E9" w:rsidRPr="00B676EA">
              <w:rPr>
                <w:rFonts w:ascii="GHEA Grapalat" w:eastAsia="Times New Roman" w:hAnsi="GHEA Grapalat" w:cs="Times New Roman"/>
                <w:sz w:val="24"/>
                <w:szCs w:val="24"/>
                <w:lang w:val="hy-AM"/>
              </w:rPr>
              <w:t>։</w:t>
            </w:r>
          </w:p>
        </w:tc>
      </w:tr>
      <w:tr w:rsidR="00B676EA" w:rsidRPr="00B676EA" w14:paraId="75FCE340" w14:textId="77777777" w:rsidTr="00B97129">
        <w:trPr>
          <w:trHeight w:val="87"/>
        </w:trPr>
        <w:tc>
          <w:tcPr>
            <w:tcW w:w="8784" w:type="dxa"/>
            <w:shd w:val="clear" w:color="auto" w:fill="auto"/>
          </w:tcPr>
          <w:p w14:paraId="0131DE59" w14:textId="14C100BC" w:rsidR="004F0EDD" w:rsidRPr="00B676EA" w:rsidRDefault="004F0EDD" w:rsidP="000433E9">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10. Հավելված 2-ի հասկացություններում կիրառվում է «բժշկական պարագաներ» եզրույթը։</w:t>
            </w:r>
          </w:p>
          <w:p w14:paraId="712BB7AC" w14:textId="77777777" w:rsidR="004F0EDD" w:rsidRPr="00B676EA" w:rsidRDefault="004F0EDD" w:rsidP="000433E9">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Չնայած այն հանգամանքին, որ գործող օրենսդրությամբ կիրառվում է «բժշկական պարագաներ» եզրույթը՝ այնուամենայնիվ, նկատի ունենալով սույն որոշման առանձնահատկությունները, անհրաժեշտ է բացահայտել նշված հասկացությունը՝ նշելով, թե որոնք են համարվում բժշկական պարագաներ։ </w:t>
            </w:r>
          </w:p>
          <w:p w14:paraId="391AE330" w14:textId="77777777" w:rsidR="004F0EDD" w:rsidRPr="00B676EA" w:rsidRDefault="004F0EDD" w:rsidP="004F0EDD">
            <w:pPr>
              <w:pStyle w:val="ListParagraph"/>
              <w:spacing w:line="360" w:lineRule="auto"/>
              <w:rPr>
                <w:rFonts w:ascii="GHEA Grapalat" w:eastAsia="Times New Roman" w:hAnsi="GHEA Grapalat" w:cs="Times New Roman"/>
                <w:sz w:val="24"/>
                <w:szCs w:val="24"/>
                <w:lang w:val="hy-AM"/>
              </w:rPr>
            </w:pPr>
          </w:p>
        </w:tc>
        <w:tc>
          <w:tcPr>
            <w:tcW w:w="5016" w:type="dxa"/>
            <w:shd w:val="clear" w:color="auto" w:fill="auto"/>
          </w:tcPr>
          <w:p w14:paraId="578A76D0" w14:textId="19B387B2" w:rsidR="004F0EDD" w:rsidRPr="00B676EA" w:rsidRDefault="004F0EDD" w:rsidP="004F0EDD">
            <w:pPr>
              <w:spacing w:line="276" w:lineRule="auto"/>
              <w:jc w:val="both"/>
              <w:rPr>
                <w:rFonts w:ascii="GHEA Grapalat" w:eastAsia="Times New Roman" w:hAnsi="GHEA Grapalat" w:cs="Times New Roman"/>
                <w:sz w:val="24"/>
                <w:szCs w:val="24"/>
                <w:lang w:val="hy-AM"/>
              </w:rPr>
            </w:pPr>
            <w:proofErr w:type="spellStart"/>
            <w:r w:rsidRPr="00B676EA">
              <w:rPr>
                <w:rFonts w:ascii="GHEA Grapalat" w:eastAsia="Times New Roman" w:hAnsi="GHEA Grapalat" w:cs="Times New Roman"/>
                <w:sz w:val="24"/>
                <w:szCs w:val="24"/>
              </w:rPr>
              <w:t>Ընդունվել</w:t>
            </w:r>
            <w:proofErr w:type="spellEnd"/>
            <w:r w:rsidRPr="00B676EA">
              <w:rPr>
                <w:rFonts w:ascii="GHEA Grapalat" w:eastAsia="Times New Roman" w:hAnsi="GHEA Grapalat" w:cs="Times New Roman"/>
                <w:sz w:val="24"/>
                <w:szCs w:val="24"/>
              </w:rPr>
              <w:t xml:space="preserve"> է</w:t>
            </w:r>
            <w:r w:rsidR="000433E9" w:rsidRPr="00B676EA">
              <w:rPr>
                <w:rFonts w:ascii="GHEA Grapalat" w:eastAsia="Times New Roman" w:hAnsi="GHEA Grapalat" w:cs="Times New Roman"/>
                <w:sz w:val="24"/>
                <w:szCs w:val="24"/>
                <w:lang w:val="hy-AM"/>
              </w:rPr>
              <w:t>։</w:t>
            </w:r>
          </w:p>
        </w:tc>
      </w:tr>
      <w:tr w:rsidR="00B676EA" w:rsidRPr="00B676EA" w14:paraId="59428A11" w14:textId="77777777" w:rsidTr="00B97129">
        <w:trPr>
          <w:trHeight w:val="87"/>
        </w:trPr>
        <w:tc>
          <w:tcPr>
            <w:tcW w:w="8784" w:type="dxa"/>
            <w:shd w:val="clear" w:color="auto" w:fill="auto"/>
          </w:tcPr>
          <w:p w14:paraId="6E764116" w14:textId="4B45FAD2"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11. Հավելված 2-ի 3-րդ կետի 3-րդ ենթակետի համաձայն՝ «</w:t>
            </w:r>
            <w:r w:rsidRPr="00B676EA">
              <w:rPr>
                <w:rFonts w:ascii="GHEA Grapalat" w:hAnsi="GHEA Grapalat" w:cs="Sylfaen"/>
                <w:b/>
                <w:bCs/>
                <w:i/>
                <w:sz w:val="24"/>
                <w:szCs w:val="24"/>
                <w:lang w:val="hy-AM"/>
              </w:rPr>
              <w:t>համավճարը</w:t>
            </w:r>
            <w:r w:rsidRPr="00B676EA">
              <w:rPr>
                <w:rFonts w:ascii="GHEA Grapalat" w:hAnsi="GHEA Grapalat" w:cs="Sylfaen"/>
                <w:bCs/>
                <w:sz w:val="24"/>
                <w:szCs w:val="24"/>
                <w:lang w:val="hy-AM"/>
              </w:rPr>
              <w:t xml:space="preserve">՝ բնակչության առողջության պահպանման և բարելավման ծրագրերի շրջանակներում պետության կողմից երաշխավորված արտոնյալ պայմաններով բժշկական օգնության և սպասարկման դիմաց քաղաքացիների կողմից կատարվող լրավճարն է՝ լիազոր մարմնի կողմից սահմանած գների և նույն ծառայության համար հաշվարկված իրական </w:t>
            </w:r>
            <w:r w:rsidRPr="00B676EA">
              <w:rPr>
                <w:rFonts w:ascii="GHEA Grapalat" w:hAnsi="GHEA Grapalat" w:cs="Sylfaen"/>
                <w:bCs/>
                <w:sz w:val="24"/>
                <w:szCs w:val="24"/>
                <w:lang w:val="hy-AM"/>
              </w:rPr>
              <w:lastRenderedPageBreak/>
              <w:t>ծախսերի տարբերության կամ հաստատագրված գումարի չափով: Տվյալ դեպքում հստակեցման կարիք ունի, թե լիազոր մարմնի կողմից ինչ գին է սահմանվում, պետության կողմից փոխհատուցման ենթակա, թե բժշկական օգնության և սպասարկման դիմաց վճարվող գները:</w:t>
            </w:r>
          </w:p>
          <w:p w14:paraId="26170E1D" w14:textId="77777777" w:rsidR="004F0EDD" w:rsidRPr="00B676EA" w:rsidRDefault="004F0EDD" w:rsidP="00422C2A">
            <w:pPr>
              <w:pStyle w:val="ListParagraph"/>
              <w:spacing w:line="360" w:lineRule="auto"/>
              <w:ind w:right="39"/>
              <w:rPr>
                <w:rFonts w:ascii="GHEA Grapalat" w:eastAsia="Times New Roman" w:hAnsi="GHEA Grapalat" w:cs="Times New Roman"/>
                <w:sz w:val="24"/>
                <w:szCs w:val="24"/>
                <w:lang w:val="hy-AM"/>
              </w:rPr>
            </w:pPr>
          </w:p>
        </w:tc>
        <w:tc>
          <w:tcPr>
            <w:tcW w:w="5016" w:type="dxa"/>
            <w:shd w:val="clear" w:color="auto" w:fill="auto"/>
          </w:tcPr>
          <w:p w14:paraId="7BEED034" w14:textId="77777777" w:rsidR="00422C2A"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Չի ընդունվել</w:t>
            </w:r>
            <w:r w:rsidR="00422C2A" w:rsidRPr="00B676EA">
              <w:rPr>
                <w:rFonts w:ascii="GHEA Grapalat" w:eastAsia="Times New Roman" w:hAnsi="GHEA Grapalat" w:cs="Times New Roman"/>
                <w:sz w:val="24"/>
                <w:szCs w:val="24"/>
                <w:lang w:val="hy-AM"/>
              </w:rPr>
              <w:t>։</w:t>
            </w:r>
            <w:r w:rsidRPr="00B676EA">
              <w:rPr>
                <w:rFonts w:ascii="GHEA Grapalat" w:eastAsia="Times New Roman" w:hAnsi="GHEA Grapalat" w:cs="Times New Roman"/>
                <w:sz w:val="24"/>
                <w:szCs w:val="24"/>
                <w:lang w:val="hy-AM"/>
              </w:rPr>
              <w:t xml:space="preserve"> </w:t>
            </w:r>
          </w:p>
          <w:p w14:paraId="5D852DFF" w14:textId="571EEA76" w:rsidR="004F0EDD" w:rsidRPr="00B676EA" w:rsidRDefault="00422C2A"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Կ</w:t>
            </w:r>
            <w:r w:rsidR="004F0EDD" w:rsidRPr="00B676EA">
              <w:rPr>
                <w:rFonts w:ascii="GHEA Grapalat" w:eastAsia="Times New Roman" w:hAnsi="GHEA Grapalat" w:cs="Times New Roman"/>
                <w:sz w:val="24"/>
                <w:szCs w:val="24"/>
                <w:lang w:val="hy-AM"/>
              </w:rPr>
              <w:t>ետում հստակ նշված է  «</w:t>
            </w:r>
            <w:r w:rsidR="004F0EDD" w:rsidRPr="00B676EA">
              <w:rPr>
                <w:rFonts w:ascii="GHEA Grapalat" w:hAnsi="GHEA Grapalat"/>
                <w:sz w:val="24"/>
                <w:szCs w:val="24"/>
                <w:shd w:val="clear" w:color="auto" w:fill="FFFFFF"/>
                <w:lang w:val="hy-AM"/>
              </w:rPr>
              <w:t>քաղաքացիների կողմից կատարվող լրավճար՝</w:t>
            </w:r>
            <w:r w:rsidR="004F0EDD" w:rsidRPr="00B676EA">
              <w:rPr>
                <w:rFonts w:ascii="GHEA Grapalat" w:eastAsia="Times New Roman" w:hAnsi="GHEA Grapalat" w:cs="Times New Roman"/>
                <w:sz w:val="24"/>
                <w:szCs w:val="24"/>
                <w:lang w:val="hy-AM"/>
              </w:rPr>
              <w:t>», ինչը նշանակում է, որ Լիազոր Մարմնի կողմից սահմանված փոխհատուցվող գնի համար է կիրառվում։</w:t>
            </w:r>
          </w:p>
        </w:tc>
      </w:tr>
      <w:tr w:rsidR="00B676EA" w:rsidRPr="00B676EA" w14:paraId="37A63102" w14:textId="77777777" w:rsidTr="00B97129">
        <w:trPr>
          <w:trHeight w:val="87"/>
        </w:trPr>
        <w:tc>
          <w:tcPr>
            <w:tcW w:w="8784" w:type="dxa"/>
            <w:shd w:val="clear" w:color="auto" w:fill="auto"/>
          </w:tcPr>
          <w:p w14:paraId="51E578F4" w14:textId="77777777" w:rsidR="004F0EDD" w:rsidRPr="00B676EA" w:rsidRDefault="004F0EDD" w:rsidP="00422C2A">
            <w:pPr>
              <w:widowControl w:val="0"/>
              <w:spacing w:line="360" w:lineRule="auto"/>
              <w:ind w:right="181"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  12. Հավելված 2-ի 3-րդ կետի 10-րդ ենթակետի համաձայն՝ </w:t>
            </w:r>
            <w:r w:rsidRPr="00B676EA">
              <w:rPr>
                <w:rFonts w:ascii="GHEA Grapalat" w:hAnsi="GHEA Grapalat" w:cs="Sylfaen"/>
                <w:b/>
                <w:bCs/>
                <w:sz w:val="24"/>
                <w:szCs w:val="24"/>
                <w:lang w:val="hy-AM"/>
              </w:rPr>
              <w:t>«բոնուսային փոխհատուցման սկզբունքը՝</w:t>
            </w:r>
            <w:r w:rsidRPr="00B676EA">
              <w:rPr>
                <w:rFonts w:ascii="GHEA Grapalat" w:hAnsi="GHEA Grapalat" w:cs="Sylfaen"/>
                <w:bCs/>
                <w:sz w:val="24"/>
                <w:szCs w:val="24"/>
                <w:lang w:val="hy-AM"/>
              </w:rPr>
              <w:t xml:space="preserve"> Լիազոր մարմնի կողմից հաստատված որակական և քանակական ցուցանիշների կատարման դիմաց փոխհատուցումն է»։</w:t>
            </w:r>
          </w:p>
          <w:p w14:paraId="2EB62B49" w14:textId="6B5E0506" w:rsidR="004F0EDD" w:rsidRPr="00B676EA" w:rsidRDefault="004F0EDD" w:rsidP="00422C2A">
            <w:pPr>
              <w:widowControl w:val="0"/>
              <w:spacing w:line="360" w:lineRule="auto"/>
              <w:ind w:right="181"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Հարկ ենք համարում նշել, որ սույն հասկացությամբ և Նախագծով չի բացահայտվում սույն սկզբունքի էությունը, ուստի՝ անհրաժեշտ է հստակեցնել, թե ինչ է իրենից ներկայացնում բոնուսային փոխհատուցման սկզբունքը։</w:t>
            </w:r>
          </w:p>
        </w:tc>
        <w:tc>
          <w:tcPr>
            <w:tcW w:w="5016" w:type="dxa"/>
            <w:shd w:val="clear" w:color="auto" w:fill="auto"/>
          </w:tcPr>
          <w:p w14:paraId="02939FD4" w14:textId="6FDD0333"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Չի ընդունվել</w:t>
            </w:r>
            <w:r w:rsidR="00422C2A" w:rsidRPr="00B676EA">
              <w:rPr>
                <w:rFonts w:ascii="GHEA Grapalat" w:eastAsia="Times New Roman" w:hAnsi="GHEA Grapalat" w:cs="Times New Roman"/>
                <w:sz w:val="24"/>
                <w:szCs w:val="24"/>
                <w:lang w:val="hy-AM"/>
              </w:rPr>
              <w:t>։</w:t>
            </w:r>
          </w:p>
          <w:p w14:paraId="1DA7564B" w14:textId="4F8D708A"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Բոնուսային փոխհատուցման սկզբունքի կիրարկումը իրականացվում է Առողջապահության նախարարի հրամանով սահմանված կարգով և տարբերվում է ըստ սահմանված ցուցանիշների, հանդիսանում է փոխհատուցման եղանակ, որը հաստատվում է նախարարի հրամանով։</w:t>
            </w:r>
          </w:p>
        </w:tc>
      </w:tr>
      <w:tr w:rsidR="00B676EA" w:rsidRPr="00B676EA" w14:paraId="6031ACFA" w14:textId="77777777" w:rsidTr="00B97129">
        <w:trPr>
          <w:trHeight w:val="87"/>
        </w:trPr>
        <w:tc>
          <w:tcPr>
            <w:tcW w:w="8784" w:type="dxa"/>
            <w:shd w:val="clear" w:color="auto" w:fill="auto"/>
          </w:tcPr>
          <w:p w14:paraId="7B1A1E21"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13. Հավելված 2-ի 7-րդ կետի համաձայն՝ «Մատուցված ծառայությունների դիմաց ֆինանսական հատկացումներն իրականացվում են տվյալ ծառայությունները մատուցող բոլոր կազմակերպությունների կողմից կատարված աշխատանքների հանրագումարի և </w:t>
            </w:r>
            <w:r w:rsidRPr="00B676EA">
              <w:rPr>
                <w:rFonts w:ascii="GHEA Grapalat" w:hAnsi="GHEA Grapalat" w:cs="Sylfaen"/>
                <w:b/>
                <w:bCs/>
                <w:sz w:val="24"/>
                <w:szCs w:val="24"/>
                <w:lang w:val="hy-AM"/>
              </w:rPr>
              <w:t xml:space="preserve">Լիազոր մարմնի կողմից տվյալ միջոցառման կամ ենթամիջոցառման համար հաստատված չափաքանակի եռամսյակային սահմանաչափի համամասնության </w:t>
            </w:r>
            <w:r w:rsidRPr="00B676EA">
              <w:rPr>
                <w:rFonts w:ascii="GHEA Grapalat" w:hAnsi="GHEA Grapalat" w:cs="Sylfaen"/>
                <w:b/>
                <w:bCs/>
                <w:sz w:val="24"/>
                <w:szCs w:val="24"/>
                <w:lang w:val="hy-AM"/>
              </w:rPr>
              <w:lastRenderedPageBreak/>
              <w:t>համադրությամբ</w:t>
            </w:r>
            <w:r w:rsidRPr="00B676EA">
              <w:rPr>
                <w:rFonts w:ascii="GHEA Grapalat" w:hAnsi="GHEA Grapalat" w:cs="Sylfaen"/>
                <w:bCs/>
                <w:sz w:val="24"/>
                <w:szCs w:val="24"/>
                <w:lang w:val="hy-AM"/>
              </w:rPr>
              <w:t xml:space="preserve">:»։ </w:t>
            </w:r>
          </w:p>
          <w:p w14:paraId="3402C11D"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Այս առումով անհրաժեշտ է հստակեցնել, թե ինչ չափաքանակների մասին է խոսքը։</w:t>
            </w:r>
          </w:p>
          <w:p w14:paraId="3C693FC4"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cs="Times New Roman"/>
                <w:sz w:val="24"/>
                <w:szCs w:val="24"/>
                <w:lang w:val="hy-AM"/>
              </w:rPr>
            </w:pPr>
          </w:p>
        </w:tc>
        <w:tc>
          <w:tcPr>
            <w:tcW w:w="5016" w:type="dxa"/>
            <w:shd w:val="clear" w:color="auto" w:fill="auto"/>
          </w:tcPr>
          <w:p w14:paraId="49F9981D" w14:textId="02D50E05"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Չի ընդունվել</w:t>
            </w:r>
            <w:r w:rsidR="00422C2A" w:rsidRPr="00B676EA">
              <w:rPr>
                <w:rFonts w:ascii="GHEA Grapalat" w:eastAsia="Times New Roman" w:hAnsi="GHEA Grapalat" w:cs="Times New Roman"/>
                <w:sz w:val="24"/>
                <w:szCs w:val="24"/>
                <w:lang w:val="hy-AM"/>
              </w:rPr>
              <w:t>։</w:t>
            </w:r>
          </w:p>
          <w:p w14:paraId="42878B17" w14:textId="6E8A6CF7" w:rsidR="00422C2A" w:rsidRPr="00B676EA" w:rsidRDefault="00422C2A"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Խոսքը գնում է հենց </w:t>
            </w:r>
            <w:r w:rsidRPr="00B676EA">
              <w:rPr>
                <w:rFonts w:ascii="GHEA Grapalat" w:hAnsi="GHEA Grapalat" w:cs="Sylfaen"/>
                <w:b/>
                <w:bCs/>
                <w:sz w:val="24"/>
                <w:szCs w:val="24"/>
                <w:lang w:val="hy-AM"/>
              </w:rPr>
              <w:t>տվյալ միջոցառման կամ ենթամիջոցառման համար հաստատված չափաքանակներին։</w:t>
            </w:r>
          </w:p>
          <w:p w14:paraId="4249BBC7"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p>
          <w:p w14:paraId="4DA02973"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p>
          <w:p w14:paraId="32160984"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p>
          <w:p w14:paraId="18CA5A5E"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p>
          <w:p w14:paraId="6EEE9BF5"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p>
          <w:p w14:paraId="43D2D3E6"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p>
          <w:p w14:paraId="2CC016A6" w14:textId="52E2047B" w:rsidR="004F0EDD" w:rsidRPr="00B676EA" w:rsidRDefault="004F0EDD" w:rsidP="004F0EDD">
            <w:pPr>
              <w:spacing w:line="276" w:lineRule="auto"/>
              <w:jc w:val="both"/>
              <w:rPr>
                <w:rFonts w:ascii="GHEA Grapalat" w:eastAsia="Times New Roman" w:hAnsi="GHEA Grapalat" w:cs="Times New Roman"/>
                <w:sz w:val="24"/>
                <w:szCs w:val="24"/>
                <w:lang w:val="hy-AM"/>
              </w:rPr>
            </w:pPr>
          </w:p>
        </w:tc>
      </w:tr>
      <w:tr w:rsidR="00B676EA" w:rsidRPr="00B676EA" w14:paraId="18E8A2BF" w14:textId="77777777" w:rsidTr="00B97129">
        <w:trPr>
          <w:trHeight w:val="87"/>
        </w:trPr>
        <w:tc>
          <w:tcPr>
            <w:tcW w:w="8784" w:type="dxa"/>
            <w:shd w:val="clear" w:color="auto" w:fill="auto"/>
          </w:tcPr>
          <w:p w14:paraId="0B3ECEAE"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lastRenderedPageBreak/>
              <w:t xml:space="preserve">14. Հավելված 2-ի 15-րդ կետի համաձայն՝ «Պետության կողմից երաշխավորված անվճար և արտոնյալ պայմաններով բժշկական օգնության և սպասարկման ծառայությունների, լաբորատոր-գործիքային ախտորոշիչ հետազոտությունների գները, ըստ մարդաշնչի և պահպանման ծախսերով ֆինանսավորման նորմատիվները, </w:t>
            </w:r>
            <w:r w:rsidRPr="00B676EA">
              <w:rPr>
                <w:rFonts w:ascii="GHEA Grapalat" w:hAnsi="GHEA Grapalat" w:cs="Sylfaen"/>
                <w:b/>
                <w:bCs/>
                <w:sz w:val="24"/>
                <w:szCs w:val="24"/>
                <w:lang w:val="hy-AM"/>
              </w:rPr>
              <w:t>ապահովագրական գումարը և ապահովագրավճարը հաստատվում են Լիազոր մարմնի կողմից ձևավորված գնագոյացման հանձնաժողովի (այսուհետ՝ հանձնաժողով) կողմից՝</w:t>
            </w:r>
            <w:r w:rsidRPr="00B676EA">
              <w:rPr>
                <w:rFonts w:ascii="GHEA Grapalat" w:hAnsi="GHEA Grapalat" w:cs="Sylfaen"/>
                <w:bCs/>
                <w:sz w:val="24"/>
                <w:szCs w:val="24"/>
                <w:lang w:val="hy-AM"/>
              </w:rPr>
              <w:t xml:space="preserve"> համապատասխան մեթոդաբանությամբ կատարված հաշվարկների հիման վրա:»։</w:t>
            </w:r>
          </w:p>
          <w:p w14:paraId="038B9F17"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«Բժշկական օգնության և սպասարկման մասին» օրենքի 43-րդ հոդվածի 1-ին մասի համաձայն՝ «Հայաստանի Հանրապետությունում բժշկական օգնության և սպասարկման իրականացման ֆինանսավորման աղբյուրներն են՝</w:t>
            </w:r>
          </w:p>
          <w:p w14:paraId="1E62D979"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1) հատկացումները Հայաստանի Հանրապետության պետական բյուջեից.</w:t>
            </w:r>
          </w:p>
          <w:p w14:paraId="513DBF90"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lastRenderedPageBreak/>
              <w:t>2) ապահովագրական հատուցումները.</w:t>
            </w:r>
          </w:p>
          <w:p w14:paraId="48EAD187"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3) մարդկանց անմիջական վճարումները.</w:t>
            </w:r>
          </w:p>
          <w:p w14:paraId="7374F631"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4) օրենսդրությամբ չարգելված այլ աղբյուրներ:»։</w:t>
            </w:r>
          </w:p>
          <w:p w14:paraId="6915A0F2"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Նկատի ունենալով, որ Հայաստանի Հանրապետության պետական բյուջեից հատկացումները և ապահովագրական հատուցումները տարանջատված են, իսկ ՀՀ առողջապահության նախարարությունը փոխհատուցումը տրամադրում է Հայաստանի Հանրապետության պետական բյուջեի հատկացումներից՝ պարզ չէ, թե որն է Լիազոր մարմնի կողմից ձևավորված գնագոյացման հանձնաժողովի կողմից ապահովագրավճարները հաստատելու նպատակը, և արդյոք հանձնաժողովն ունի ապահովագրական գումար և ապահովագրավճար սահմանելու լիազորություն:</w:t>
            </w:r>
          </w:p>
          <w:p w14:paraId="4140CD21"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cs="Times New Roman"/>
                <w:sz w:val="24"/>
                <w:szCs w:val="24"/>
                <w:lang w:val="hy-AM"/>
              </w:rPr>
            </w:pPr>
          </w:p>
        </w:tc>
        <w:tc>
          <w:tcPr>
            <w:tcW w:w="5016" w:type="dxa"/>
            <w:shd w:val="clear" w:color="auto" w:fill="auto"/>
          </w:tcPr>
          <w:p w14:paraId="4DA1A1F4" w14:textId="77777777" w:rsidR="004F0EDD" w:rsidRPr="00B676EA" w:rsidRDefault="004F0EDD" w:rsidP="004F0EDD">
            <w:pPr>
              <w:spacing w:line="276" w:lineRule="auto"/>
              <w:jc w:val="both"/>
              <w:rPr>
                <w:rFonts w:ascii="GHEA Grapalat" w:hAnsi="GHEA Grapalat" w:cs="Sylfaen"/>
                <w:bCs/>
                <w:sz w:val="24"/>
                <w:szCs w:val="24"/>
                <w:lang w:val="hy-AM"/>
              </w:rPr>
            </w:pPr>
            <w:r w:rsidRPr="00B676EA">
              <w:rPr>
                <w:rFonts w:ascii="GHEA Grapalat" w:hAnsi="GHEA Grapalat" w:cs="Sylfaen"/>
                <w:bCs/>
                <w:sz w:val="24"/>
                <w:szCs w:val="24"/>
                <w:lang w:val="hy-AM"/>
              </w:rPr>
              <w:lastRenderedPageBreak/>
              <w:t>Չի ընդունվել։</w:t>
            </w:r>
          </w:p>
          <w:p w14:paraId="6E0A36E3" w14:textId="7CF9711F"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hAnsi="GHEA Grapalat" w:cs="Sylfaen"/>
                <w:bCs/>
                <w:sz w:val="24"/>
                <w:szCs w:val="24"/>
                <w:lang w:val="hy-AM"/>
              </w:rPr>
              <w:t>Այստեղ նկատի ունենք ՀՀ կառավարության 2014 թվականի մարտի 27-ի N 375–Ն որոշմամբ սահմանված սոցիալական փաթեթի շահառուների համար հաստատվող ապահովագրական գումարին և ապահովագրավճարին, որը ևս տրամադրվում է պետական բյուջեի հատկացումներից։</w:t>
            </w:r>
            <w:r w:rsidRPr="00B676EA">
              <w:rPr>
                <w:rFonts w:ascii="GHEA Grapalat" w:hAnsi="GHEA Grapalat" w:cs="Sylfaen"/>
                <w:b/>
                <w:bCs/>
                <w:sz w:val="24"/>
                <w:szCs w:val="24"/>
                <w:lang w:val="hy-AM"/>
              </w:rPr>
              <w:t xml:space="preserve"> </w:t>
            </w:r>
          </w:p>
        </w:tc>
      </w:tr>
      <w:tr w:rsidR="00B676EA" w:rsidRPr="00B676EA" w14:paraId="2D3A26E0" w14:textId="77777777" w:rsidTr="00B97129">
        <w:trPr>
          <w:trHeight w:val="87"/>
        </w:trPr>
        <w:tc>
          <w:tcPr>
            <w:tcW w:w="8784" w:type="dxa"/>
            <w:shd w:val="clear" w:color="auto" w:fill="auto"/>
          </w:tcPr>
          <w:p w14:paraId="6A490103" w14:textId="77777777" w:rsidR="004F0EDD" w:rsidRPr="00B676EA" w:rsidRDefault="004F0EDD" w:rsidP="00422C2A">
            <w:pPr>
              <w:widowControl w:val="0"/>
              <w:spacing w:line="360" w:lineRule="auto"/>
              <w:ind w:right="39" w:firstLine="720"/>
              <w:jc w:val="both"/>
              <w:textAlignment w:val="baseline"/>
              <w:rPr>
                <w:rFonts w:ascii="GHEA Grapalat" w:hAnsi="GHEA Grapalat"/>
                <w:sz w:val="24"/>
                <w:szCs w:val="24"/>
                <w:lang w:val="hy-AM"/>
              </w:rPr>
            </w:pPr>
            <w:r w:rsidRPr="00B676EA">
              <w:rPr>
                <w:rFonts w:ascii="GHEA Grapalat" w:hAnsi="GHEA Grapalat" w:cs="Sylfaen"/>
                <w:bCs/>
                <w:sz w:val="24"/>
                <w:szCs w:val="24"/>
                <w:lang w:val="hy-AM"/>
              </w:rPr>
              <w:t xml:space="preserve">15. Հավելված 2-ի 18-րդ կետի 5-րդ ենթակետի համաձայն՝ «Հիմք ընդունելով հանձնաժողովի ներկայացրած եզրակացությունը, Լիազոր մարմինը հաստատում է՝ </w:t>
            </w:r>
            <w:r w:rsidRPr="00B676EA">
              <w:rPr>
                <w:rFonts w:ascii="GHEA Grapalat" w:hAnsi="GHEA Grapalat"/>
                <w:sz w:val="24"/>
                <w:szCs w:val="24"/>
                <w:lang w:val="hy-AM"/>
              </w:rPr>
              <w:t xml:space="preserve">պետության կողմից երաշխավորված անվճար և արտոնյալ պայմաններով բժշկական օգնություն և սպասարկում իրականացնող կազմակերպություններում ըստ առանձին ծառայությունների և դրանց մատուցմանը մասնակցող աշխատողների աշխատանքի վարձատրության միջոցների ձևավորման ընդհանուր սկզբունքները և </w:t>
            </w:r>
            <w:r w:rsidRPr="00B676EA">
              <w:rPr>
                <w:rFonts w:ascii="GHEA Grapalat" w:hAnsi="GHEA Grapalat"/>
                <w:sz w:val="24"/>
                <w:szCs w:val="24"/>
                <w:lang w:val="hy-AM"/>
              </w:rPr>
              <w:lastRenderedPageBreak/>
              <w:t>կողմնորոշիչ նվազագույն չափաքանակները»։</w:t>
            </w:r>
          </w:p>
          <w:p w14:paraId="0DB8CBBA" w14:textId="77777777" w:rsidR="004F0EDD" w:rsidRPr="00B676EA" w:rsidRDefault="004F0EDD" w:rsidP="00422C2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Այս առումով պարզ չէ, թե սույն կարգավորումը ինչ նպատակ է հետապնդում, նկատի ունենալով, որ նախատեսվում է սահմանել ընդհանուր սկզբունքներ և նվազագույն չափաքանակներ՝ մասնավոր կազմակերպությունների համար։ Անհրաժեշտ է հստակեցնել, թե նշված սկզբունքները ինչ բնույթ են կրելու և ինչ ազդեցություն կարող են ունենալ կազմակերպությունների վրա՝ նկատի ունենալով ՀՀ Սահմանադրության 59-րդ հոդվածով սահմանված տնտեսական գործունեության ազատության սկզբունքը։ Միևնույն ժամանակ պարզ չէ, թե ինչ նվազագույն չափաքանակների մասին է խոսքը։  </w:t>
            </w:r>
          </w:p>
          <w:p w14:paraId="4736D823"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cs="Times New Roman"/>
                <w:sz w:val="24"/>
                <w:szCs w:val="24"/>
                <w:lang w:val="hy-AM"/>
              </w:rPr>
            </w:pPr>
          </w:p>
        </w:tc>
        <w:tc>
          <w:tcPr>
            <w:tcW w:w="5016" w:type="dxa"/>
            <w:shd w:val="clear" w:color="auto" w:fill="auto"/>
          </w:tcPr>
          <w:p w14:paraId="7B00450B" w14:textId="4F83281B"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Չի ընդունվում</w:t>
            </w:r>
            <w:r w:rsidR="00422C2A" w:rsidRPr="00B676EA">
              <w:rPr>
                <w:rFonts w:ascii="GHEA Grapalat" w:eastAsia="Times New Roman" w:hAnsi="GHEA Grapalat" w:cs="Times New Roman"/>
                <w:sz w:val="24"/>
                <w:szCs w:val="24"/>
                <w:lang w:val="hy-AM"/>
              </w:rPr>
              <w:t>։</w:t>
            </w:r>
          </w:p>
          <w:p w14:paraId="1E0E7F66" w14:textId="5500A037"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Պետության կողմից երաշխավորված անվճար և արտոնյալ պայմաններով մատուցվող առողջապահական ծառայությունների գների ձևավորման հիմքում դրված հաշվարկներում կիրառվում են բժշկական անձնակազմի աշխատանքի վարձատրության նորմատիվային մեծություններ, որոնք </w:t>
            </w:r>
            <w:r w:rsidR="00CA7611" w:rsidRPr="00B676EA">
              <w:rPr>
                <w:rFonts w:ascii="GHEA Grapalat" w:eastAsia="Times New Roman" w:hAnsi="GHEA Grapalat" w:cs="Times New Roman"/>
                <w:sz w:val="24"/>
                <w:szCs w:val="24"/>
                <w:lang w:val="hy-AM"/>
              </w:rPr>
              <w:t xml:space="preserve">բժշկական </w:t>
            </w:r>
            <w:r w:rsidR="00CA7611" w:rsidRPr="00B676EA">
              <w:rPr>
                <w:rFonts w:ascii="GHEA Grapalat" w:eastAsia="Times New Roman" w:hAnsi="GHEA Grapalat" w:cs="Times New Roman"/>
                <w:sz w:val="24"/>
                <w:szCs w:val="24"/>
                <w:lang w:val="hy-AM"/>
              </w:rPr>
              <w:lastRenderedPageBreak/>
              <w:t>կազմակերպությունները պարտավոր են պահպանել որպես պայմանագրային պայման։</w:t>
            </w:r>
          </w:p>
        </w:tc>
      </w:tr>
      <w:tr w:rsidR="00B676EA" w:rsidRPr="00B676EA" w14:paraId="3030F973" w14:textId="77777777" w:rsidTr="00B97129">
        <w:trPr>
          <w:trHeight w:val="87"/>
        </w:trPr>
        <w:tc>
          <w:tcPr>
            <w:tcW w:w="8784" w:type="dxa"/>
            <w:shd w:val="clear" w:color="auto" w:fill="auto"/>
          </w:tcPr>
          <w:p w14:paraId="6625C8B2" w14:textId="77777777" w:rsidR="004F0EDD" w:rsidRPr="00B676EA" w:rsidRDefault="004F0EDD" w:rsidP="00937E97">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lastRenderedPageBreak/>
              <w:t>16. Հավելված 2-ի 27-րդ կետից առաջ առաջարկում ենք լրացնել հետևյալ  բովանդակությամբ նախադասություն</w:t>
            </w:r>
            <w:r w:rsidRPr="00B676EA">
              <w:rPr>
                <w:rFonts w:ascii="Cambria Math" w:hAnsi="Cambria Math" w:cs="Cambria Math"/>
                <w:bCs/>
                <w:sz w:val="24"/>
                <w:szCs w:val="24"/>
                <w:lang w:val="hy-AM"/>
              </w:rPr>
              <w:t>․</w:t>
            </w:r>
            <w:r w:rsidRPr="00B676EA">
              <w:rPr>
                <w:rFonts w:ascii="GHEA Grapalat" w:hAnsi="GHEA Grapalat" w:cs="Sylfaen"/>
                <w:bCs/>
                <w:sz w:val="24"/>
                <w:szCs w:val="24"/>
                <w:lang w:val="hy-AM"/>
              </w:rPr>
              <w:t xml:space="preserve"> «</w:t>
            </w:r>
            <w:bookmarkStart w:id="10" w:name="_Hlk185506406"/>
            <w:r w:rsidRPr="00B676EA">
              <w:rPr>
                <w:rFonts w:ascii="GHEA Grapalat" w:hAnsi="GHEA Grapalat" w:cs="Sylfaen"/>
                <w:bCs/>
                <w:sz w:val="24"/>
                <w:szCs w:val="24"/>
                <w:lang w:val="hy-AM"/>
              </w:rPr>
              <w:t>Հիվանդանոցային և արտահիվանդանոցային բժշկական օգնության և սպասարկման բացառությունները հետևյալն են</w:t>
            </w:r>
            <w:bookmarkEnd w:id="10"/>
            <w:r w:rsidRPr="00B676EA">
              <w:rPr>
                <w:rFonts w:ascii="Cambria Math" w:hAnsi="Cambria Math" w:cs="Cambria Math"/>
                <w:bCs/>
                <w:sz w:val="24"/>
                <w:szCs w:val="24"/>
                <w:lang w:val="hy-AM"/>
              </w:rPr>
              <w:t>․</w:t>
            </w:r>
            <w:r w:rsidRPr="00B676EA">
              <w:rPr>
                <w:rFonts w:ascii="GHEA Grapalat" w:hAnsi="GHEA Grapalat" w:cs="Sylfaen"/>
                <w:bCs/>
                <w:sz w:val="24"/>
                <w:szCs w:val="24"/>
                <w:lang w:val="hy-AM"/>
              </w:rPr>
              <w:t>»։ Նշված ձևակերպումը նախատեսել կետի տեսքով, իսկ 27-33-րդ կետերով նախատեսված կարգավորումները՝ որպես ենթակետեր:</w:t>
            </w:r>
          </w:p>
          <w:p w14:paraId="5291376B" w14:textId="77777777" w:rsidR="004F0EDD" w:rsidRPr="00B676EA" w:rsidRDefault="004F0EDD" w:rsidP="00937E97">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Միևնույն ժամանակ պարզ չէ, թե ինչ պետք է հասկանալ հիվանդանոցային և արտահիվանդանոցային բժշկական օգնության և </w:t>
            </w:r>
            <w:r w:rsidRPr="00B676EA">
              <w:rPr>
                <w:rFonts w:ascii="GHEA Grapalat" w:hAnsi="GHEA Grapalat" w:cs="Sylfaen"/>
                <w:bCs/>
                <w:sz w:val="24"/>
                <w:szCs w:val="24"/>
                <w:lang w:val="hy-AM"/>
              </w:rPr>
              <w:lastRenderedPageBreak/>
              <w:t>սպասարկման բացառության ներքո, ուստի առաջարկում ենք նշել, թե ինչ գործողություններ է այն իրենից ենթադրում։</w:t>
            </w:r>
          </w:p>
          <w:p w14:paraId="4CC38D59" w14:textId="77777777" w:rsidR="004F0EDD" w:rsidRPr="00B676EA" w:rsidRDefault="004F0EDD" w:rsidP="00937E97">
            <w:pPr>
              <w:pStyle w:val="ListParagraph"/>
              <w:spacing w:line="360" w:lineRule="auto"/>
              <w:ind w:right="39"/>
              <w:rPr>
                <w:rFonts w:ascii="GHEA Grapalat" w:eastAsia="Times New Roman" w:hAnsi="GHEA Grapalat" w:cs="Times New Roman"/>
                <w:sz w:val="24"/>
                <w:szCs w:val="24"/>
                <w:lang w:val="hy-AM"/>
              </w:rPr>
            </w:pPr>
          </w:p>
        </w:tc>
        <w:tc>
          <w:tcPr>
            <w:tcW w:w="5016" w:type="dxa"/>
            <w:shd w:val="clear" w:color="auto" w:fill="auto"/>
          </w:tcPr>
          <w:p w14:paraId="05127577" w14:textId="2B752147"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Ընդունվել է</w:t>
            </w:r>
            <w:r w:rsidR="00937E97" w:rsidRPr="00B676EA">
              <w:rPr>
                <w:rFonts w:ascii="GHEA Grapalat" w:eastAsia="Times New Roman" w:hAnsi="GHEA Grapalat" w:cs="Times New Roman"/>
                <w:sz w:val="24"/>
                <w:szCs w:val="24"/>
                <w:lang w:val="hy-AM"/>
              </w:rPr>
              <w:t>։</w:t>
            </w:r>
          </w:p>
        </w:tc>
      </w:tr>
      <w:tr w:rsidR="00B676EA" w:rsidRPr="00B676EA" w14:paraId="1E05A77C" w14:textId="77777777" w:rsidTr="00937E97">
        <w:trPr>
          <w:trHeight w:val="2015"/>
        </w:trPr>
        <w:tc>
          <w:tcPr>
            <w:tcW w:w="8784" w:type="dxa"/>
            <w:shd w:val="clear" w:color="auto" w:fill="auto"/>
          </w:tcPr>
          <w:p w14:paraId="7E6C9FE6" w14:textId="4EBF3ADF" w:rsidR="004F0EDD" w:rsidRPr="00B676EA" w:rsidRDefault="004F0EDD" w:rsidP="00937E97">
            <w:pPr>
              <w:widowControl w:val="0"/>
              <w:spacing w:line="360" w:lineRule="auto"/>
              <w:ind w:right="39" w:firstLine="720"/>
              <w:jc w:val="both"/>
              <w:textAlignment w:val="baseline"/>
              <w:rPr>
                <w:rFonts w:ascii="GHEA Grapalat" w:eastAsia="Times New Roman" w:hAnsi="GHEA Grapalat" w:cs="Times New Roman"/>
                <w:sz w:val="24"/>
                <w:szCs w:val="24"/>
                <w:lang w:val="hy-AM"/>
              </w:rPr>
            </w:pPr>
            <w:r w:rsidRPr="00B676EA">
              <w:rPr>
                <w:rFonts w:ascii="GHEA Grapalat" w:hAnsi="GHEA Grapalat" w:cs="Sylfaen"/>
                <w:bCs/>
                <w:sz w:val="24"/>
                <w:szCs w:val="24"/>
                <w:lang w:val="hy-AM"/>
              </w:rPr>
              <w:t xml:space="preserve">17. Հավելված 3-ի 30-րդ կետում առաջարկում ենք հստակեցնել, թե որն է համարվում </w:t>
            </w:r>
            <w:r w:rsidRPr="00B676EA">
              <w:rPr>
                <w:rFonts w:ascii="GHEA Grapalat" w:hAnsi="GHEA Grapalat" w:cs="Sylfaen"/>
                <w:b/>
                <w:bCs/>
                <w:i/>
                <w:sz w:val="24"/>
                <w:szCs w:val="24"/>
                <w:lang w:val="hy-AM"/>
              </w:rPr>
              <w:t xml:space="preserve">ոչ ավանդական բուժում, </w:t>
            </w:r>
            <w:r w:rsidRPr="00B676EA">
              <w:rPr>
                <w:rFonts w:ascii="GHEA Grapalat" w:hAnsi="GHEA Grapalat" w:cs="Sylfaen"/>
                <w:bCs/>
                <w:sz w:val="24"/>
                <w:szCs w:val="24"/>
                <w:lang w:val="hy-AM"/>
              </w:rPr>
              <w:t>նկատի ունենալով օրենսդրությունում նման եզրույթի բացակայությունը։</w:t>
            </w:r>
          </w:p>
        </w:tc>
        <w:tc>
          <w:tcPr>
            <w:tcW w:w="5016" w:type="dxa"/>
            <w:shd w:val="clear" w:color="auto" w:fill="auto"/>
          </w:tcPr>
          <w:p w14:paraId="2402E7E2"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937E97" w:rsidRPr="00B676EA">
              <w:rPr>
                <w:rFonts w:ascii="GHEA Grapalat" w:eastAsia="Times New Roman" w:hAnsi="GHEA Grapalat" w:cs="Times New Roman"/>
                <w:sz w:val="24"/>
                <w:szCs w:val="24"/>
                <w:lang w:val="hy-AM"/>
              </w:rPr>
              <w:t>։</w:t>
            </w:r>
          </w:p>
          <w:p w14:paraId="283F434D" w14:textId="63E54531" w:rsidR="00937E97" w:rsidRPr="00B676EA" w:rsidRDefault="00937E97"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Կետը հանվել է։</w:t>
            </w:r>
          </w:p>
        </w:tc>
      </w:tr>
      <w:tr w:rsidR="00B676EA" w:rsidRPr="00B676EA" w14:paraId="760610BD" w14:textId="77777777" w:rsidTr="00B97129">
        <w:trPr>
          <w:trHeight w:val="87"/>
        </w:trPr>
        <w:tc>
          <w:tcPr>
            <w:tcW w:w="8784" w:type="dxa"/>
            <w:shd w:val="clear" w:color="auto" w:fill="auto"/>
          </w:tcPr>
          <w:p w14:paraId="78A69165" w14:textId="77777777" w:rsidR="004F0EDD" w:rsidRPr="00B676EA" w:rsidRDefault="004F0EDD" w:rsidP="00937E97">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18. Հավելված 4-ի 34-րդ կետի համաձայն՝ «Սույն կարգով կարգավորվում են բնակչության առողջության պահպանման և բարելավման ամենամյա ծրագրերի շրջանակներում պետության կողմից երաշխավորված անվճար և արտոնյալ պայմաններով բժշկական օգնություն և սպասարկում ստանալու նպատակով շահառուներին բժշկական կազմակերպություններ ուղեգրելու  հետ կապված հարաբերությունները:», մինչդեռ կարգի վերնագրի համաձայն սույն կարգով կարգավորվում են նաև </w:t>
            </w:r>
            <w:r w:rsidRPr="00B676EA">
              <w:rPr>
                <w:rFonts w:ascii="GHEA Grapalat" w:hAnsi="GHEA Grapalat"/>
                <w:bCs/>
                <w:sz w:val="24"/>
                <w:szCs w:val="24"/>
                <w:lang w:val="hy-AM"/>
              </w:rPr>
              <w:t xml:space="preserve">պետության կողմից երաշխավորված անվճար կամ արտոնյալ պայմաններով բժշկական օգնություն և սպասարկում ստանալու համար բժշկական կազմակերպություններ </w:t>
            </w:r>
            <w:r w:rsidRPr="00B676EA">
              <w:rPr>
                <w:rFonts w:ascii="GHEA Grapalat" w:hAnsi="GHEA Grapalat"/>
                <w:b/>
                <w:bCs/>
                <w:sz w:val="24"/>
                <w:szCs w:val="24"/>
                <w:lang w:val="hy-AM"/>
              </w:rPr>
              <w:t>հերթագրման</w:t>
            </w:r>
            <w:r w:rsidRPr="00B676EA">
              <w:rPr>
                <w:rFonts w:ascii="GHEA Grapalat" w:hAnsi="GHEA Grapalat"/>
                <w:bCs/>
                <w:sz w:val="24"/>
                <w:szCs w:val="24"/>
                <w:lang w:val="hy-AM"/>
              </w:rPr>
              <w:t xml:space="preserve"> հարաբերությունները, </w:t>
            </w:r>
            <w:r w:rsidRPr="00B676EA">
              <w:rPr>
                <w:rFonts w:ascii="GHEA Grapalat" w:hAnsi="GHEA Grapalat" w:cs="Sylfaen"/>
                <w:bCs/>
                <w:sz w:val="24"/>
                <w:szCs w:val="24"/>
                <w:lang w:val="hy-AM"/>
              </w:rPr>
              <w:t>ուստի սույն կետում անհրաժեշտ է համապատասխան նշում կատարել վերոգրյալի վերաբերյալ։</w:t>
            </w:r>
          </w:p>
          <w:p w14:paraId="351231C7" w14:textId="77777777" w:rsidR="004F0EDD" w:rsidRPr="00B676EA" w:rsidRDefault="004F0EDD" w:rsidP="00937E97">
            <w:pPr>
              <w:pStyle w:val="ListParagraph"/>
              <w:spacing w:line="360" w:lineRule="auto"/>
              <w:ind w:right="39"/>
              <w:rPr>
                <w:rFonts w:ascii="GHEA Grapalat" w:eastAsia="Times New Roman" w:hAnsi="GHEA Grapalat" w:cs="Times New Roman"/>
                <w:sz w:val="24"/>
                <w:szCs w:val="24"/>
                <w:lang w:val="hy-AM"/>
              </w:rPr>
            </w:pPr>
          </w:p>
        </w:tc>
        <w:tc>
          <w:tcPr>
            <w:tcW w:w="5016" w:type="dxa"/>
            <w:shd w:val="clear" w:color="auto" w:fill="auto"/>
          </w:tcPr>
          <w:p w14:paraId="160C6EDF" w14:textId="19424B8A"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Ընդունվել է</w:t>
            </w:r>
            <w:r w:rsidR="00937E97" w:rsidRPr="00B676EA">
              <w:rPr>
                <w:rFonts w:ascii="GHEA Grapalat" w:eastAsia="Times New Roman" w:hAnsi="GHEA Grapalat" w:cs="Times New Roman"/>
                <w:sz w:val="24"/>
                <w:szCs w:val="24"/>
                <w:lang w:val="hy-AM"/>
              </w:rPr>
              <w:t>։</w:t>
            </w:r>
          </w:p>
        </w:tc>
      </w:tr>
      <w:tr w:rsidR="00B676EA" w:rsidRPr="00B676EA" w14:paraId="0DB12324" w14:textId="77777777" w:rsidTr="00B97129">
        <w:trPr>
          <w:trHeight w:val="87"/>
        </w:trPr>
        <w:tc>
          <w:tcPr>
            <w:tcW w:w="8784" w:type="dxa"/>
            <w:shd w:val="clear" w:color="auto" w:fill="auto"/>
          </w:tcPr>
          <w:p w14:paraId="1BF1AD01" w14:textId="77777777" w:rsidR="004F0EDD" w:rsidRPr="00B676EA" w:rsidRDefault="004F0EDD" w:rsidP="00937E97">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19. Հավելված 4-ի 37-րդ կետի համաձայն՝ «Ուղեգիրն ուժի մեջ է </w:t>
            </w:r>
            <w:r w:rsidRPr="00B676EA">
              <w:rPr>
                <w:rFonts w:ascii="GHEA Grapalat" w:hAnsi="GHEA Grapalat" w:cs="Sylfaen"/>
                <w:b/>
                <w:bCs/>
                <w:sz w:val="24"/>
                <w:szCs w:val="24"/>
                <w:lang w:val="hy-AM"/>
              </w:rPr>
              <w:t>տրամադրման օրվանից հետո</w:t>
            </w:r>
            <w:r w:rsidRPr="00B676EA">
              <w:rPr>
                <w:rFonts w:ascii="GHEA Grapalat" w:hAnsi="GHEA Grapalat" w:cs="Sylfaen"/>
                <w:bCs/>
                <w:sz w:val="24"/>
                <w:szCs w:val="24"/>
                <w:lang w:val="hy-AM"/>
              </w:rPr>
              <w:t xml:space="preserve"> 30 օրվա ընթացքում, ընդ որում՝ ուղեգրի ուժի մեջ լինելու ժամանակահատվածում բժշկական կազմակերպության կողմից պացիենտին հերթագրելու դեպքում ուղեգիրը և ուղեգրման պահին շահառուի սույն որոշման հավելված 1–ով սահմանված կարգավիճակը վավեր են մինչև պացիենտին բժշկական օգնություն և սպասարկում մատուցելու կամ պացիենտի մահվան օրը:»։</w:t>
            </w:r>
          </w:p>
          <w:p w14:paraId="2186C858" w14:textId="77777777" w:rsidR="004F0EDD" w:rsidRPr="00B676EA" w:rsidRDefault="004F0EDD" w:rsidP="00937E97">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Նշված կարգավորման մեջ առկա են հակասություններ ուղեգրի ուժի մեջ լինելու մասով, մասնավորապես՝ մի դեպքում այն սահմանվում է 30 օր, մյուս դեպքում նշվում է, որ ուղեգիրը վավեր է մինչև պացիենտին բժշկական օգնություն և սպասարկում մատուցելու կամ պացիենտի մահվան օրը: Այս առումով առաջարկում ենք հստակեցնել հիշյալ դրույթները: Բացի այդ անհրաժեշտ է հստակեցնել՝ արդյոք ուղեգիրը ուժի մեջ է տրամադրման օրը ներառյալ, թե հաշվարկը կատարվում է հաջորդ օրվանից։ </w:t>
            </w:r>
          </w:p>
          <w:p w14:paraId="5EB275C0" w14:textId="77777777" w:rsidR="004F0EDD" w:rsidRPr="00B676EA" w:rsidRDefault="004F0EDD" w:rsidP="004F0EDD">
            <w:pPr>
              <w:pStyle w:val="ListParagraph"/>
              <w:spacing w:line="360" w:lineRule="auto"/>
              <w:rPr>
                <w:rFonts w:ascii="GHEA Grapalat" w:eastAsia="Times New Roman" w:hAnsi="GHEA Grapalat" w:cs="Times New Roman"/>
                <w:sz w:val="24"/>
                <w:szCs w:val="24"/>
                <w:lang w:val="hy-AM"/>
              </w:rPr>
            </w:pPr>
          </w:p>
        </w:tc>
        <w:tc>
          <w:tcPr>
            <w:tcW w:w="5016" w:type="dxa"/>
            <w:shd w:val="clear" w:color="auto" w:fill="auto"/>
          </w:tcPr>
          <w:p w14:paraId="7F5C2980" w14:textId="1F58AE66"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937E97" w:rsidRPr="00B676EA">
              <w:rPr>
                <w:rFonts w:ascii="GHEA Grapalat" w:eastAsia="Times New Roman" w:hAnsi="GHEA Grapalat" w:cs="Times New Roman"/>
                <w:sz w:val="24"/>
                <w:szCs w:val="24"/>
                <w:lang w:val="hy-AM"/>
              </w:rPr>
              <w:t>։</w:t>
            </w:r>
          </w:p>
        </w:tc>
      </w:tr>
      <w:tr w:rsidR="00B676EA" w:rsidRPr="00B676EA" w14:paraId="4BDD82C8" w14:textId="77777777" w:rsidTr="00B97129">
        <w:trPr>
          <w:trHeight w:val="87"/>
        </w:trPr>
        <w:tc>
          <w:tcPr>
            <w:tcW w:w="8784" w:type="dxa"/>
            <w:shd w:val="clear" w:color="auto" w:fill="auto"/>
          </w:tcPr>
          <w:p w14:paraId="0BEF1B7C" w14:textId="428BB97E" w:rsidR="004F0EDD" w:rsidRPr="00B676EA" w:rsidRDefault="004F0EDD" w:rsidP="00937E97">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20. Հավելված 4-ի 39-րդ կետում անհրաժեշտ է հստակեցնել, թե նշված մարմիններից  յուրաքանչյուրը որ դեպքում են տրամադրում ուղեգիրը։</w:t>
            </w:r>
          </w:p>
          <w:p w14:paraId="308B459E"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1ACD5C2A" w14:textId="77777777" w:rsidR="00937E97"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Չի ընդունվել։ </w:t>
            </w:r>
          </w:p>
          <w:p w14:paraId="69FA8C19" w14:textId="0557F7E2"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Նշված կետով սահմանված մարմինների կողմից ուղեգրերը կարող են տրամադրվել սույն որոշմամբ սահմանված </w:t>
            </w:r>
            <w:r w:rsidRPr="00B676EA">
              <w:rPr>
                <w:rFonts w:ascii="GHEA Grapalat" w:eastAsia="Times New Roman" w:hAnsi="GHEA Grapalat" w:cs="Times New Roman"/>
                <w:sz w:val="24"/>
                <w:szCs w:val="24"/>
                <w:lang w:val="hy-AM"/>
              </w:rPr>
              <w:lastRenderedPageBreak/>
              <w:t xml:space="preserve">ծառայությունների ծավալներին համապատասխան և հնարավոր չէ հստակ սահմանել ըստ մարմինների դրա ծագման անհրաժեշտությունը։ </w:t>
            </w:r>
          </w:p>
        </w:tc>
      </w:tr>
      <w:tr w:rsidR="00B676EA" w:rsidRPr="00B676EA" w14:paraId="231665DF" w14:textId="77777777" w:rsidTr="00B97129">
        <w:trPr>
          <w:trHeight w:val="87"/>
        </w:trPr>
        <w:tc>
          <w:tcPr>
            <w:tcW w:w="8784" w:type="dxa"/>
            <w:shd w:val="clear" w:color="auto" w:fill="auto"/>
          </w:tcPr>
          <w:p w14:paraId="6C1BC3F8" w14:textId="505C367E" w:rsidR="004F0EDD" w:rsidRPr="00B676EA" w:rsidRDefault="004F0EDD" w:rsidP="00937E97">
            <w:pPr>
              <w:widowControl w:val="0"/>
              <w:spacing w:line="360" w:lineRule="auto"/>
              <w:ind w:right="39" w:firstLine="720"/>
              <w:jc w:val="both"/>
              <w:textAlignment w:val="baseline"/>
              <w:rPr>
                <w:rFonts w:ascii="GHEA Grapalat" w:hAnsi="GHEA Grapalat"/>
                <w:sz w:val="24"/>
                <w:szCs w:val="24"/>
                <w:lang w:val="hy-AM"/>
              </w:rPr>
            </w:pPr>
            <w:r w:rsidRPr="00B676EA">
              <w:rPr>
                <w:rFonts w:ascii="GHEA Grapalat" w:hAnsi="GHEA Grapalat"/>
                <w:sz w:val="24"/>
                <w:szCs w:val="24"/>
                <w:lang w:val="hy-AM"/>
              </w:rPr>
              <w:lastRenderedPageBreak/>
              <w:t>21. Հավելված 4-ի 42-րդ կետի համաձայն՝ «Բնակչության սոցիալապես անապահով և առանձին (հատուկ) խմբերի ցանկում չընդգրկված անձանց անվճար կամ արտոնյալ պայմաններով բժշկական օգնություն և սպասարկում կարող է Լիազոր մարմնի կողմից սահմանված կարգով տրամադրվել ուղեգրեր Պաշտպանության նախարարության, Ներքին գործերի նախարարության, Ազգային անվտանգության ծառայության, Երևանի քաղաքապետի և Հայաստանի Հանրապետության մարզպետների կողմից  ներկայացված միջնորդագրերի հիման վրա՝:»։</w:t>
            </w:r>
          </w:p>
          <w:p w14:paraId="0039E833" w14:textId="77777777" w:rsidR="004F0EDD" w:rsidRPr="00B676EA" w:rsidRDefault="004F0EDD" w:rsidP="00937E97">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sz w:val="24"/>
                <w:szCs w:val="24"/>
                <w:lang w:val="hy-AM"/>
              </w:rPr>
              <w:t xml:space="preserve">Այս առումով պարզ չէ, թե որ դեպքերում և ում համար նշված մարմինները կարող են միջնորդագիր ներկայացնել, ուստի գտնում ենք, սույն դրույթը անհրաժեշտ է վերանայել՝ որոշակի չափորոշիչներ սահմանելով։ </w:t>
            </w:r>
          </w:p>
          <w:p w14:paraId="5ACA34AF"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1A53FCD0" w14:textId="1E6E4FEC"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937E97" w:rsidRPr="00B676EA">
              <w:rPr>
                <w:rFonts w:ascii="GHEA Grapalat" w:eastAsia="Times New Roman" w:hAnsi="GHEA Grapalat" w:cs="Times New Roman"/>
                <w:sz w:val="24"/>
                <w:szCs w:val="24"/>
                <w:lang w:val="hy-AM"/>
              </w:rPr>
              <w:t>։</w:t>
            </w:r>
          </w:p>
        </w:tc>
      </w:tr>
      <w:tr w:rsidR="00B676EA" w:rsidRPr="00B676EA" w14:paraId="50ABB5A9" w14:textId="77777777" w:rsidTr="00B97129">
        <w:trPr>
          <w:trHeight w:val="87"/>
        </w:trPr>
        <w:tc>
          <w:tcPr>
            <w:tcW w:w="8784" w:type="dxa"/>
            <w:shd w:val="clear" w:color="auto" w:fill="auto"/>
          </w:tcPr>
          <w:p w14:paraId="3A04E35B" w14:textId="77777777" w:rsidR="004F0EDD" w:rsidRPr="00B676EA" w:rsidRDefault="004F0EDD" w:rsidP="00937E97">
            <w:pPr>
              <w:widowControl w:val="0"/>
              <w:spacing w:line="360" w:lineRule="auto"/>
              <w:ind w:right="181" w:firstLine="720"/>
              <w:jc w:val="both"/>
              <w:textAlignment w:val="baseline"/>
              <w:rPr>
                <w:rFonts w:ascii="GHEA Grapalat" w:eastAsia="Times New Roman" w:hAnsi="GHEA Grapalat"/>
                <w:sz w:val="24"/>
                <w:szCs w:val="24"/>
                <w:lang w:val="hy-AM"/>
              </w:rPr>
            </w:pPr>
            <w:r w:rsidRPr="00B676EA">
              <w:rPr>
                <w:rFonts w:ascii="GHEA Grapalat" w:hAnsi="GHEA Grapalat" w:cs="Sylfaen"/>
                <w:bCs/>
                <w:sz w:val="24"/>
                <w:szCs w:val="24"/>
                <w:lang w:val="hy-AM"/>
              </w:rPr>
              <w:t>22. Հավելված 4-ի 43-րդ կետի 1-ին ենթակետում առաջարկում ենք հստակեցնել «</w:t>
            </w:r>
            <w:r w:rsidRPr="00B676EA">
              <w:rPr>
                <w:rFonts w:ascii="GHEA Grapalat" w:eastAsia="Times New Roman" w:hAnsi="GHEA Grapalat"/>
                <w:sz w:val="24"/>
                <w:szCs w:val="24"/>
                <w:lang w:val="hy-AM"/>
              </w:rPr>
              <w:t xml:space="preserve">թողունակության անբավարարություն» եզրույթը։ </w:t>
            </w:r>
          </w:p>
          <w:p w14:paraId="697B2686" w14:textId="6047EF41" w:rsidR="004F0EDD" w:rsidRPr="00B676EA" w:rsidRDefault="004F0EDD" w:rsidP="004F0EDD">
            <w:pPr>
              <w:widowControl w:val="0"/>
              <w:spacing w:line="360" w:lineRule="auto"/>
              <w:ind w:right="-180"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 xml:space="preserve"> </w:t>
            </w:r>
          </w:p>
          <w:p w14:paraId="7919BC8A" w14:textId="77777777" w:rsidR="004F0EDD" w:rsidRPr="00B676EA" w:rsidRDefault="004F0EDD" w:rsidP="004F0EDD">
            <w:pPr>
              <w:widowControl w:val="0"/>
              <w:spacing w:line="360" w:lineRule="auto"/>
              <w:ind w:right="-180" w:firstLine="720"/>
              <w:jc w:val="both"/>
              <w:textAlignment w:val="baseline"/>
              <w:rPr>
                <w:rFonts w:ascii="GHEA Grapalat" w:hAnsi="GHEA Grapalat"/>
                <w:sz w:val="24"/>
                <w:szCs w:val="24"/>
                <w:lang w:val="hy-AM"/>
              </w:rPr>
            </w:pPr>
          </w:p>
        </w:tc>
        <w:tc>
          <w:tcPr>
            <w:tcW w:w="5016" w:type="dxa"/>
            <w:shd w:val="clear" w:color="auto" w:fill="auto"/>
          </w:tcPr>
          <w:p w14:paraId="6B630460" w14:textId="729781B8"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6675099D" w14:textId="77777777" w:rsidTr="00B97129">
        <w:trPr>
          <w:trHeight w:val="87"/>
        </w:trPr>
        <w:tc>
          <w:tcPr>
            <w:tcW w:w="8784" w:type="dxa"/>
            <w:shd w:val="clear" w:color="auto" w:fill="auto"/>
          </w:tcPr>
          <w:p w14:paraId="42B283EE" w14:textId="77777777" w:rsidR="004F0EDD" w:rsidRPr="00B676EA" w:rsidRDefault="004F0EDD" w:rsidP="00937E97">
            <w:pPr>
              <w:widowControl w:val="0"/>
              <w:spacing w:line="360" w:lineRule="auto"/>
              <w:ind w:right="39" w:firstLine="720"/>
              <w:jc w:val="both"/>
              <w:textAlignment w:val="baseline"/>
              <w:rPr>
                <w:rFonts w:ascii="GHEA Grapalat" w:eastAsia="Times New Roman" w:hAnsi="GHEA Grapalat"/>
                <w:b/>
                <w:sz w:val="24"/>
                <w:szCs w:val="24"/>
                <w:lang w:val="hy-AM"/>
              </w:rPr>
            </w:pPr>
            <w:r w:rsidRPr="00B676EA">
              <w:rPr>
                <w:rFonts w:ascii="GHEA Grapalat" w:eastAsia="Times New Roman" w:hAnsi="GHEA Grapalat"/>
                <w:sz w:val="24"/>
                <w:szCs w:val="24"/>
                <w:lang w:val="hy-AM"/>
              </w:rPr>
              <w:lastRenderedPageBreak/>
              <w:t xml:space="preserve">23. Հավելված 4-ի 47-րդ կետի համաձայն՝ «Հերթագրումը իրականացվում է էլեկտրոնային եղանակով՝ ըստ բժշկական կազմակերպություններ դիմելու ժամկետների, էլեկտրոնային ուղեգրի հիման վրա, որն արտացոլվում է էլեկտրոնային առողջապահության </w:t>
            </w:r>
            <w:r w:rsidRPr="00B676EA">
              <w:rPr>
                <w:rFonts w:ascii="GHEA Grapalat" w:eastAsia="Times New Roman" w:hAnsi="GHEA Grapalat"/>
                <w:b/>
                <w:sz w:val="24"/>
                <w:szCs w:val="24"/>
                <w:lang w:val="hy-AM"/>
              </w:rPr>
              <w:t>համակարգի համապատասխան հաշվետվողական ձևում:»։</w:t>
            </w:r>
          </w:p>
          <w:p w14:paraId="0E5EBE73" w14:textId="557C09D7" w:rsidR="004F0EDD" w:rsidRPr="00B676EA" w:rsidRDefault="004F0EDD" w:rsidP="00937E97">
            <w:pPr>
              <w:widowControl w:val="0"/>
              <w:spacing w:line="360" w:lineRule="auto"/>
              <w:ind w:right="39" w:firstLine="720"/>
              <w:jc w:val="both"/>
              <w:textAlignment w:val="baseline"/>
              <w:rPr>
                <w:rFonts w:ascii="GHEA Grapalat" w:hAnsi="GHEA Grapalat"/>
                <w:sz w:val="24"/>
                <w:szCs w:val="24"/>
                <w:lang w:val="hy-AM"/>
              </w:rPr>
            </w:pPr>
            <w:r w:rsidRPr="00B676EA">
              <w:rPr>
                <w:rFonts w:ascii="GHEA Grapalat" w:eastAsia="Times New Roman" w:hAnsi="GHEA Grapalat"/>
                <w:sz w:val="24"/>
                <w:szCs w:val="24"/>
                <w:lang w:val="hy-AM"/>
              </w:rPr>
              <w:t>Առաջարկում ենք հստակեցնել, թե որ իրավական ակտով է սահմանվում նշված էլեկտրոնային առողջապահության համակարգի համապատասխան հաշվետվողական ձևը և ում կողմից է հաստատվում, կամ առկայության դեպքում անհրաժեշտ է հղում կատարել վերոգրյալին։</w:t>
            </w:r>
          </w:p>
        </w:tc>
        <w:tc>
          <w:tcPr>
            <w:tcW w:w="5016" w:type="dxa"/>
            <w:shd w:val="clear" w:color="auto" w:fill="auto"/>
          </w:tcPr>
          <w:p w14:paraId="4E36ABCD" w14:textId="77777777"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Չի ընդունվել</w:t>
            </w:r>
          </w:p>
          <w:p w14:paraId="63BD0BA8" w14:textId="601EE8E1"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Հաշվ</w:t>
            </w:r>
            <w:r w:rsidR="00937E97" w:rsidRPr="00B676EA">
              <w:rPr>
                <w:rFonts w:ascii="GHEA Grapalat" w:eastAsia="Times New Roman" w:hAnsi="GHEA Grapalat" w:cs="Times New Roman"/>
                <w:sz w:val="24"/>
                <w:szCs w:val="24"/>
                <w:lang w:val="hy-AM"/>
              </w:rPr>
              <w:t>ե</w:t>
            </w:r>
            <w:r w:rsidRPr="00B676EA">
              <w:rPr>
                <w:rFonts w:ascii="GHEA Grapalat" w:eastAsia="Times New Roman" w:hAnsi="GHEA Grapalat" w:cs="Times New Roman"/>
                <w:sz w:val="24"/>
                <w:szCs w:val="24"/>
                <w:lang w:val="hy-AM"/>
              </w:rPr>
              <w:t>տվ</w:t>
            </w:r>
            <w:r w:rsidR="00937E97" w:rsidRPr="00B676EA">
              <w:rPr>
                <w:rFonts w:ascii="GHEA Grapalat" w:eastAsia="Times New Roman" w:hAnsi="GHEA Grapalat" w:cs="Times New Roman"/>
                <w:sz w:val="24"/>
                <w:szCs w:val="24"/>
                <w:lang w:val="hy-AM"/>
              </w:rPr>
              <w:t>ող</w:t>
            </w:r>
            <w:r w:rsidRPr="00B676EA">
              <w:rPr>
                <w:rFonts w:ascii="GHEA Grapalat" w:eastAsia="Times New Roman" w:hAnsi="GHEA Grapalat" w:cs="Times New Roman"/>
                <w:sz w:val="24"/>
                <w:szCs w:val="24"/>
                <w:lang w:val="hy-AM"/>
              </w:rPr>
              <w:t>ական ձևերը սահմանվում են բժշկական կազմակերպության հետ կնքվող պայմանագրերում։</w:t>
            </w:r>
          </w:p>
        </w:tc>
      </w:tr>
      <w:tr w:rsidR="00B676EA" w:rsidRPr="00B676EA" w14:paraId="5B90E216" w14:textId="77777777" w:rsidTr="00B97129">
        <w:trPr>
          <w:trHeight w:val="87"/>
        </w:trPr>
        <w:tc>
          <w:tcPr>
            <w:tcW w:w="8784" w:type="dxa"/>
            <w:shd w:val="clear" w:color="auto" w:fill="auto"/>
          </w:tcPr>
          <w:p w14:paraId="12EFECDD" w14:textId="6D2AC18D" w:rsidR="004F0EDD" w:rsidRPr="00B676EA" w:rsidRDefault="004F0EDD" w:rsidP="00917162">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 xml:space="preserve">24. Հավելված 4-ի 48-րդ կետի 2-րդ ենթակետում առաջարկում ենք նախատեսել, թե ում կողմից կարող է նախորդ ուղեգիրը չեղարկվել և ինչ հիմքերի առկայության դեպքում։ </w:t>
            </w:r>
          </w:p>
        </w:tc>
        <w:tc>
          <w:tcPr>
            <w:tcW w:w="5016" w:type="dxa"/>
            <w:shd w:val="clear" w:color="auto" w:fill="auto"/>
          </w:tcPr>
          <w:p w14:paraId="195E8E96" w14:textId="3EFC3930"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917162" w:rsidRPr="00B676EA">
              <w:rPr>
                <w:rFonts w:ascii="GHEA Grapalat" w:eastAsia="Times New Roman" w:hAnsi="GHEA Grapalat" w:cs="Times New Roman"/>
                <w:sz w:val="24"/>
                <w:szCs w:val="24"/>
                <w:lang w:val="hy-AM"/>
              </w:rPr>
              <w:t>։</w:t>
            </w:r>
          </w:p>
        </w:tc>
      </w:tr>
      <w:tr w:rsidR="00B676EA" w:rsidRPr="00B676EA" w14:paraId="4D7091FD" w14:textId="77777777" w:rsidTr="00B97129">
        <w:trPr>
          <w:trHeight w:val="87"/>
        </w:trPr>
        <w:tc>
          <w:tcPr>
            <w:tcW w:w="8784" w:type="dxa"/>
            <w:shd w:val="clear" w:color="auto" w:fill="auto"/>
          </w:tcPr>
          <w:p w14:paraId="0C58C0F6" w14:textId="38727F48" w:rsidR="004F0EDD" w:rsidRPr="00B676EA" w:rsidRDefault="004F0EDD" w:rsidP="00917162">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25. Հավելված 4-ի 56-րդ կետում «շահառուի կամ նրա հարազատի տեղեկացված  գրավոր համաձայնությամբ» բառերը առաջարկում ենք փոխարինել «</w:t>
            </w:r>
            <w:bookmarkStart w:id="11" w:name="_Hlk185510139"/>
            <w:r w:rsidRPr="00B676EA">
              <w:rPr>
                <w:rFonts w:ascii="GHEA Grapalat" w:eastAsia="Times New Roman" w:hAnsi="GHEA Grapalat"/>
                <w:sz w:val="24"/>
                <w:szCs w:val="24"/>
                <w:lang w:val="hy-AM"/>
              </w:rPr>
              <w:t>շահառուի կամ նրա հարազատի գրավոր համաձայնությամբ</w:t>
            </w:r>
            <w:bookmarkEnd w:id="11"/>
            <w:r w:rsidRPr="00B676EA">
              <w:rPr>
                <w:rFonts w:ascii="GHEA Grapalat" w:eastAsia="Times New Roman" w:hAnsi="GHEA Grapalat"/>
                <w:sz w:val="24"/>
                <w:szCs w:val="24"/>
                <w:lang w:val="hy-AM"/>
              </w:rPr>
              <w:t xml:space="preserve">» բառերով։ </w:t>
            </w:r>
          </w:p>
        </w:tc>
        <w:tc>
          <w:tcPr>
            <w:tcW w:w="5016" w:type="dxa"/>
            <w:shd w:val="clear" w:color="auto" w:fill="auto"/>
          </w:tcPr>
          <w:p w14:paraId="43EF4681" w14:textId="775CA6A8"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917162" w:rsidRPr="00B676EA">
              <w:rPr>
                <w:rFonts w:ascii="GHEA Grapalat" w:eastAsia="Times New Roman" w:hAnsi="GHEA Grapalat" w:cs="Times New Roman"/>
                <w:sz w:val="24"/>
                <w:szCs w:val="24"/>
                <w:lang w:val="hy-AM"/>
              </w:rPr>
              <w:t>։</w:t>
            </w:r>
          </w:p>
        </w:tc>
      </w:tr>
      <w:tr w:rsidR="00B676EA" w:rsidRPr="00B676EA" w14:paraId="20E02E31" w14:textId="77777777" w:rsidTr="00B97129">
        <w:trPr>
          <w:trHeight w:val="87"/>
        </w:trPr>
        <w:tc>
          <w:tcPr>
            <w:tcW w:w="8784" w:type="dxa"/>
            <w:shd w:val="clear" w:color="auto" w:fill="auto"/>
          </w:tcPr>
          <w:p w14:paraId="69D4460B" w14:textId="21CEE4BA"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 xml:space="preserve">26. Հավելված 5-ի 59-րդ կետի համաձայն՝ «Օֆերտայի կամ հրապարակային օֆերտայի պայմանագրեր կարող են կնքել այն կազմակերպությունները, որոնք բավարարում են Լիազոր մարմնի կողմից </w:t>
            </w:r>
            <w:r w:rsidRPr="00B676EA">
              <w:rPr>
                <w:rFonts w:ascii="GHEA Grapalat" w:eastAsia="Times New Roman" w:hAnsi="GHEA Grapalat"/>
                <w:sz w:val="24"/>
                <w:szCs w:val="24"/>
                <w:lang w:val="hy-AM"/>
              </w:rPr>
              <w:lastRenderedPageBreak/>
              <w:t xml:space="preserve">սահմանված </w:t>
            </w:r>
            <w:r w:rsidRPr="00B676EA">
              <w:rPr>
                <w:rFonts w:ascii="GHEA Grapalat" w:eastAsia="Times New Roman" w:hAnsi="GHEA Grapalat"/>
                <w:i/>
                <w:sz w:val="24"/>
                <w:szCs w:val="24"/>
                <w:lang w:val="hy-AM"/>
              </w:rPr>
              <w:t>որակավորման պայմաններին</w:t>
            </w:r>
            <w:r w:rsidRPr="00B676EA">
              <w:rPr>
                <w:rFonts w:ascii="GHEA Grapalat" w:eastAsia="Times New Roman" w:hAnsi="GHEA Grapalat"/>
                <w:sz w:val="24"/>
                <w:szCs w:val="24"/>
                <w:lang w:val="hy-AM"/>
              </w:rPr>
              <w:t>:», մինչդեռ տվյալ դեպքում պարզ չէ, թե որոնք են համարվում որակավորման պայմաններ, ուստի առաջարկում ենք սահմանել նշված պայմանները կամ առկայության դեպքում հղում կատարել վերջիններիս։</w:t>
            </w:r>
          </w:p>
        </w:tc>
        <w:tc>
          <w:tcPr>
            <w:tcW w:w="5016" w:type="dxa"/>
            <w:shd w:val="clear" w:color="auto" w:fill="auto"/>
          </w:tcPr>
          <w:p w14:paraId="614589CA" w14:textId="63E6A182"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 xml:space="preserve"> Չի ընդունվել</w:t>
            </w:r>
            <w:r w:rsidR="00917162" w:rsidRPr="00B676EA">
              <w:rPr>
                <w:rFonts w:ascii="GHEA Grapalat" w:eastAsia="Times New Roman" w:hAnsi="GHEA Grapalat" w:cs="Times New Roman"/>
                <w:sz w:val="24"/>
                <w:szCs w:val="24"/>
                <w:lang w:val="hy-AM"/>
              </w:rPr>
              <w:t>։</w:t>
            </w:r>
          </w:p>
          <w:p w14:paraId="0F8FF615" w14:textId="2F99933C"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 xml:space="preserve">Ներկայումս շրջանառվում է առողջապահության նախարարի հրամանի նախագիծ, որով սահմանվում են </w:t>
            </w:r>
            <w:r w:rsidRPr="00B676EA">
              <w:rPr>
                <w:rFonts w:ascii="GHEA Grapalat" w:eastAsia="Times New Roman" w:hAnsi="GHEA Grapalat" w:cs="Times New Roman"/>
                <w:sz w:val="24"/>
                <w:szCs w:val="24"/>
                <w:lang w:val="hy-AM"/>
              </w:rPr>
              <w:lastRenderedPageBreak/>
              <w:t>հրապարակային օֆերտայի որակավորման պայմանները։</w:t>
            </w:r>
          </w:p>
        </w:tc>
      </w:tr>
      <w:tr w:rsidR="00B676EA" w:rsidRPr="00B676EA" w14:paraId="2A9507C8" w14:textId="77777777" w:rsidTr="00B97129">
        <w:trPr>
          <w:trHeight w:val="87"/>
        </w:trPr>
        <w:tc>
          <w:tcPr>
            <w:tcW w:w="8784" w:type="dxa"/>
            <w:shd w:val="clear" w:color="auto" w:fill="auto"/>
          </w:tcPr>
          <w:p w14:paraId="51490C65" w14:textId="77777777"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lastRenderedPageBreak/>
              <w:t xml:space="preserve">27. Հավելված 5-ի 60-րդ կետի համաձայն՝ « (…) Ընդ որում, կազմակերպության </w:t>
            </w:r>
            <w:r w:rsidRPr="00B676EA">
              <w:rPr>
                <w:rFonts w:ascii="GHEA Grapalat" w:eastAsia="Times New Roman" w:hAnsi="GHEA Grapalat"/>
                <w:b/>
                <w:sz w:val="24"/>
                <w:szCs w:val="24"/>
                <w:lang w:val="hy-AM"/>
              </w:rPr>
              <w:t>դիմումը (ակցեպտը)</w:t>
            </w:r>
            <w:r w:rsidRPr="00B676EA">
              <w:rPr>
                <w:rFonts w:ascii="GHEA Grapalat" w:eastAsia="Times New Roman" w:hAnsi="GHEA Grapalat"/>
                <w:sz w:val="24"/>
                <w:szCs w:val="24"/>
                <w:lang w:val="hy-AM"/>
              </w:rPr>
              <w:t xml:space="preserve"> պետք է պարունակի համաձայնություն Լիազոր մարմնի կողմից հրապարակված օֆերտայի և հրապարակային օֆերտայի պայմաններն ամբողջությամբ և անվերապահորեն ընդունելու և ծառայությունները սույն կարգի 59-րդ կետով սահմանված պայմաններին համապատասխան մատուցելու մասին:»։</w:t>
            </w:r>
          </w:p>
          <w:p w14:paraId="7A6D712E" w14:textId="77777777" w:rsidR="004F0EDD" w:rsidRPr="00B676EA" w:rsidRDefault="004F0EDD" w:rsidP="00EF01AA">
            <w:pPr>
              <w:widowControl w:val="0"/>
              <w:spacing w:line="360" w:lineRule="auto"/>
              <w:ind w:right="39" w:firstLine="720"/>
              <w:jc w:val="both"/>
              <w:textAlignment w:val="baseline"/>
              <w:rPr>
                <w:rFonts w:ascii="GHEA Grapalat" w:eastAsia="Times New Roman" w:hAnsi="GHEA Grapalat"/>
                <w:b/>
                <w:sz w:val="24"/>
                <w:szCs w:val="24"/>
                <w:lang w:val="hy-AM"/>
              </w:rPr>
            </w:pPr>
            <w:r w:rsidRPr="00B676EA">
              <w:rPr>
                <w:rFonts w:ascii="GHEA Grapalat" w:eastAsia="Times New Roman" w:hAnsi="GHEA Grapalat"/>
                <w:sz w:val="24"/>
                <w:szCs w:val="24"/>
                <w:lang w:val="hy-AM"/>
              </w:rPr>
              <w:t xml:space="preserve">Այս առումով առաջարկում ենք «դիմումը» բառը հանել՝ նկատի ունենալով ՀՀ քաղաքացիական օրենսգրքով սահմանված ակցեպտի հասկացությունը, համաձայն որի՝ «Պայմանագիրը կնքվում է կողմերից մեկի օֆերտան (պայմանագիր կնքելու առաջարկը) ուղարկելու և մյուս կողմի դրա </w:t>
            </w:r>
            <w:r w:rsidRPr="00B676EA">
              <w:rPr>
                <w:rFonts w:ascii="GHEA Grapalat" w:eastAsia="Times New Roman" w:hAnsi="GHEA Grapalat"/>
                <w:b/>
                <w:sz w:val="24"/>
                <w:szCs w:val="24"/>
                <w:lang w:val="hy-AM"/>
              </w:rPr>
              <w:t>ակցեպտի (առաջարկը ընդունելու) միջոցով:»։</w:t>
            </w:r>
          </w:p>
          <w:p w14:paraId="35BB62E7" w14:textId="77777777"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p>
        </w:tc>
        <w:tc>
          <w:tcPr>
            <w:tcW w:w="5016" w:type="dxa"/>
            <w:shd w:val="clear" w:color="auto" w:fill="auto"/>
          </w:tcPr>
          <w:p w14:paraId="70CE04A4" w14:textId="2E2675BE"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66911827" w14:textId="77777777" w:rsidTr="00B97129">
        <w:trPr>
          <w:trHeight w:val="87"/>
        </w:trPr>
        <w:tc>
          <w:tcPr>
            <w:tcW w:w="8784" w:type="dxa"/>
            <w:shd w:val="clear" w:color="auto" w:fill="auto"/>
          </w:tcPr>
          <w:p w14:paraId="27101B62" w14:textId="77777777"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 xml:space="preserve">28. Հավելված 5-ի 62-րդ կետի համաձայն՝ «Պայմանագիրը համարվում է կնքված՝ կազմակերպությանը սույն կարգի 86-րդ   կետով նախատեսված ցանկում (այսուհետ՝ ցանկ) ներառելու օրվանից: Կազմակերպության դիմումը </w:t>
            </w:r>
            <w:r w:rsidRPr="00B676EA">
              <w:rPr>
                <w:rFonts w:ascii="GHEA Grapalat" w:eastAsia="Times New Roman" w:hAnsi="GHEA Grapalat"/>
                <w:sz w:val="24"/>
                <w:szCs w:val="24"/>
                <w:lang w:val="hy-AM"/>
              </w:rPr>
              <w:lastRenderedPageBreak/>
              <w:t xml:space="preserve">Առողջապահության նախարարություն մուտքագրվելու օրվանից հետո 5 աշխատանքային օրվա ընթացքում </w:t>
            </w:r>
            <w:r w:rsidRPr="00B676EA">
              <w:rPr>
                <w:rFonts w:ascii="GHEA Grapalat" w:eastAsia="Times New Roman" w:hAnsi="GHEA Grapalat"/>
                <w:b/>
                <w:i/>
                <w:sz w:val="24"/>
                <w:szCs w:val="24"/>
                <w:lang w:val="hy-AM"/>
              </w:rPr>
              <w:t>չմերժվելու դեպքում</w:t>
            </w:r>
            <w:r w:rsidRPr="00B676EA">
              <w:rPr>
                <w:rFonts w:ascii="GHEA Grapalat" w:eastAsia="Times New Roman" w:hAnsi="GHEA Grapalat"/>
                <w:sz w:val="24"/>
                <w:szCs w:val="24"/>
                <w:lang w:val="hy-AM"/>
              </w:rPr>
              <w:t xml:space="preserve"> կազմակերպությունը համարվում է ներառված ցանկում: Դիմումը մերժվում է Լիազոր մարմնի կողմից սահմանած օֆերտայի կամ հրապարակային օֆերտայի պայմաններին չբավարարելու հիմքով։»։</w:t>
            </w:r>
          </w:p>
          <w:p w14:paraId="398CA5C6" w14:textId="2FA6B160"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Սույն դրույթը անհրաժեշտ է վերանայել ՀՀ քաղաքացիական օրենսգրքի 454-րդ հոդվածի 2-րդ մասի տեսանկյունից՝ համաձայն որի՝ «</w:t>
            </w:r>
            <w:r w:rsidRPr="00B676EA">
              <w:rPr>
                <w:rFonts w:ascii="GHEA Grapalat" w:eastAsia="Times New Roman" w:hAnsi="GHEA Grapalat"/>
                <w:b/>
                <w:i/>
                <w:sz w:val="24"/>
                <w:szCs w:val="24"/>
                <w:lang w:val="hy-AM"/>
              </w:rPr>
              <w:t xml:space="preserve">Լռությունն ակցեպտ չէ, եթե այլ բան չի բխում օրենքից, գործարար շրջանառության սովորույթից կամ կողմերի նախկին գործարար հարաբերություններից:», </w:t>
            </w:r>
            <w:r w:rsidRPr="00B676EA">
              <w:rPr>
                <w:rFonts w:ascii="GHEA Grapalat" w:eastAsia="Times New Roman" w:hAnsi="GHEA Grapalat"/>
                <w:sz w:val="24"/>
                <w:szCs w:val="24"/>
                <w:lang w:val="hy-AM"/>
              </w:rPr>
              <w:t>ուստի դիմումը չմերժելը ակցեպտ համարվել չի կարող</w:t>
            </w:r>
            <w:r w:rsidRPr="00B676EA">
              <w:rPr>
                <w:rFonts w:ascii="Cambria Math" w:eastAsia="Times New Roman" w:hAnsi="Cambria Math" w:cs="Cambria Math"/>
                <w:sz w:val="24"/>
                <w:szCs w:val="24"/>
                <w:lang w:val="hy-AM"/>
              </w:rPr>
              <w:t>․</w:t>
            </w:r>
            <w:r w:rsidRPr="00B676EA">
              <w:rPr>
                <w:rFonts w:ascii="GHEA Grapalat" w:eastAsia="Times New Roman" w:hAnsi="GHEA Grapalat"/>
                <w:sz w:val="24"/>
                <w:szCs w:val="24"/>
                <w:lang w:val="hy-AM"/>
              </w:rPr>
              <w:t xml:space="preserve"> անհրաժեշտ է կատարել որոշակի գործողություններ։ </w:t>
            </w:r>
          </w:p>
        </w:tc>
        <w:tc>
          <w:tcPr>
            <w:tcW w:w="5016" w:type="dxa"/>
            <w:shd w:val="clear" w:color="auto" w:fill="auto"/>
          </w:tcPr>
          <w:p w14:paraId="63C06289" w14:textId="7E32DAF8"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Ընդունվել է</w:t>
            </w:r>
          </w:p>
        </w:tc>
      </w:tr>
      <w:tr w:rsidR="00B676EA" w:rsidRPr="00B676EA" w14:paraId="6734D9D2" w14:textId="77777777" w:rsidTr="00B97129">
        <w:trPr>
          <w:trHeight w:val="87"/>
        </w:trPr>
        <w:tc>
          <w:tcPr>
            <w:tcW w:w="8784" w:type="dxa"/>
            <w:shd w:val="clear" w:color="auto" w:fill="auto"/>
          </w:tcPr>
          <w:p w14:paraId="1F3A196E" w14:textId="77777777"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29. Հավելված 5-ի 64-րդ կետի համաձայն՝ «Կազմակերպությունը համարվում է ցանկից դուրս եկած դիմումը Լիազոր մարմին մուտքագրվելուն հաջորդող 10-րդ աշխատանքային օրվանից:»։</w:t>
            </w:r>
          </w:p>
          <w:p w14:paraId="18BF9502" w14:textId="28EF7376"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Այս առումով առաջարկում ենք հստակեցնել՝ արդյո՞ք յուրաքանչյուր դեպքում դիմում ներկայացնելու պարագայում կազմակերպությունը համարվում է ցանկից դուրս եկած։</w:t>
            </w:r>
          </w:p>
        </w:tc>
        <w:tc>
          <w:tcPr>
            <w:tcW w:w="5016" w:type="dxa"/>
            <w:shd w:val="clear" w:color="auto" w:fill="auto"/>
          </w:tcPr>
          <w:p w14:paraId="08C4210E" w14:textId="052D4991"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B676EA" w:rsidRPr="00B676EA" w14:paraId="6EA5670A" w14:textId="77777777" w:rsidTr="00B97129">
        <w:trPr>
          <w:trHeight w:val="87"/>
        </w:trPr>
        <w:tc>
          <w:tcPr>
            <w:tcW w:w="8784" w:type="dxa"/>
            <w:shd w:val="clear" w:color="auto" w:fill="auto"/>
          </w:tcPr>
          <w:p w14:paraId="11B4E2A9" w14:textId="77777777" w:rsidR="004F0EDD" w:rsidRPr="00B676EA" w:rsidRDefault="004F0EDD" w:rsidP="00EF01AA">
            <w:pPr>
              <w:widowControl w:val="0"/>
              <w:spacing w:line="360" w:lineRule="auto"/>
              <w:ind w:right="39" w:firstLine="720"/>
              <w:jc w:val="both"/>
              <w:textAlignment w:val="baseline"/>
              <w:rPr>
                <w:rFonts w:ascii="GHEA Grapalat" w:hAnsi="GHEA Grapalat"/>
                <w:sz w:val="24"/>
                <w:szCs w:val="24"/>
                <w:lang w:val="hy-AM"/>
              </w:rPr>
            </w:pPr>
            <w:r w:rsidRPr="00B676EA">
              <w:rPr>
                <w:rFonts w:ascii="GHEA Grapalat" w:eastAsia="Times New Roman" w:hAnsi="GHEA Grapalat"/>
                <w:sz w:val="24"/>
                <w:szCs w:val="24"/>
                <w:lang w:val="hy-AM"/>
              </w:rPr>
              <w:t>30. Հավելված 5-ի 66-րդ կետի համաձայն՝ «</w:t>
            </w:r>
            <w:r w:rsidRPr="00B676EA">
              <w:rPr>
                <w:rFonts w:ascii="GHEA Grapalat" w:hAnsi="GHEA Grapalat"/>
                <w:sz w:val="24"/>
                <w:szCs w:val="24"/>
                <w:lang w:val="hy-AM"/>
              </w:rPr>
              <w:t xml:space="preserve">Տարվա ընթացքում օֆերտայի պայմանագրով նախատեսված որևէ պայմանի՝ այդ թվում </w:t>
            </w:r>
            <w:r w:rsidRPr="00B676EA">
              <w:rPr>
                <w:rFonts w:ascii="GHEA Grapalat" w:hAnsi="GHEA Grapalat"/>
                <w:sz w:val="24"/>
                <w:szCs w:val="24"/>
                <w:lang w:val="hy-AM"/>
              </w:rPr>
              <w:lastRenderedPageBreak/>
              <w:t>իրականացվող բժշկական օգնության և սպասարկման տեսակների կամ դրանցում առանձնացված որևէ ծառայության փոփոխությունների դեպքում կազմակերպությունը պետք է ներկայացնի նոր դիմում։»։</w:t>
            </w:r>
          </w:p>
          <w:p w14:paraId="75FC817B" w14:textId="63683579"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hAnsi="GHEA Grapalat"/>
                <w:sz w:val="24"/>
                <w:szCs w:val="24"/>
                <w:lang w:val="hy-AM"/>
              </w:rPr>
              <w:t>Այս առումով առաջարկում ենք սահմանել այն հետևանքները, որոնք կարող են առաջանալ նոր դիմում չներկայացնելու պարագայում</w:t>
            </w:r>
          </w:p>
        </w:tc>
        <w:tc>
          <w:tcPr>
            <w:tcW w:w="5016" w:type="dxa"/>
            <w:shd w:val="clear" w:color="auto" w:fill="auto"/>
          </w:tcPr>
          <w:p w14:paraId="3B97689A" w14:textId="6F534B37"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Չի ընդունվել</w:t>
            </w:r>
            <w:r w:rsidR="00EF01AA" w:rsidRPr="00B676EA">
              <w:rPr>
                <w:rFonts w:ascii="GHEA Grapalat" w:eastAsia="Times New Roman" w:hAnsi="GHEA Grapalat" w:cs="Times New Roman"/>
                <w:sz w:val="24"/>
                <w:szCs w:val="24"/>
                <w:lang w:val="hy-AM"/>
              </w:rPr>
              <w:t>։</w:t>
            </w:r>
          </w:p>
          <w:p w14:paraId="7300540D" w14:textId="751A81F0"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Կազմակերպությունն ուղղ</w:t>
            </w:r>
            <w:r w:rsidR="00EF01AA" w:rsidRPr="00B676EA">
              <w:rPr>
                <w:rFonts w:ascii="GHEA Grapalat" w:eastAsia="Times New Roman" w:hAnsi="GHEA Grapalat" w:cs="Times New Roman"/>
                <w:sz w:val="24"/>
                <w:szCs w:val="24"/>
                <w:lang w:val="hy-AM"/>
              </w:rPr>
              <w:t>ա</w:t>
            </w:r>
            <w:r w:rsidRPr="00B676EA">
              <w:rPr>
                <w:rFonts w:ascii="GHEA Grapalat" w:eastAsia="Times New Roman" w:hAnsi="GHEA Grapalat" w:cs="Times New Roman"/>
                <w:sz w:val="24"/>
                <w:szCs w:val="24"/>
                <w:lang w:val="hy-AM"/>
              </w:rPr>
              <w:t>կի չի կարող նման ծառայություններ մատուցել</w:t>
            </w:r>
            <w:r w:rsidR="00EF01AA" w:rsidRPr="00B676EA">
              <w:rPr>
                <w:rFonts w:ascii="GHEA Grapalat" w:eastAsia="Times New Roman" w:hAnsi="GHEA Grapalat" w:cs="Times New Roman"/>
                <w:sz w:val="24"/>
                <w:szCs w:val="24"/>
                <w:lang w:val="hy-AM"/>
              </w:rPr>
              <w:t>։</w:t>
            </w:r>
          </w:p>
        </w:tc>
      </w:tr>
      <w:tr w:rsidR="00B676EA" w:rsidRPr="00B676EA" w14:paraId="34C01AC6" w14:textId="77777777" w:rsidTr="00B97129">
        <w:trPr>
          <w:trHeight w:val="87"/>
        </w:trPr>
        <w:tc>
          <w:tcPr>
            <w:tcW w:w="8784" w:type="dxa"/>
            <w:shd w:val="clear" w:color="auto" w:fill="auto"/>
          </w:tcPr>
          <w:p w14:paraId="687490C3" w14:textId="77777777"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hAnsi="GHEA Grapalat"/>
                <w:sz w:val="24"/>
                <w:szCs w:val="24"/>
                <w:lang w:val="hy-AM"/>
              </w:rPr>
              <w:t>31. Հավելված 6-ի 71-րդ և 72-րդ կետերում անհրաժեշտ է վերանայել «բուժհաստատություն» եզրույթը։</w:t>
            </w:r>
          </w:p>
          <w:p w14:paraId="7D1ED634"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sz w:val="24"/>
                <w:szCs w:val="24"/>
                <w:lang w:val="hy-AM"/>
              </w:rPr>
            </w:pPr>
          </w:p>
        </w:tc>
        <w:tc>
          <w:tcPr>
            <w:tcW w:w="5016" w:type="dxa"/>
            <w:shd w:val="clear" w:color="auto" w:fill="auto"/>
          </w:tcPr>
          <w:p w14:paraId="230C9515" w14:textId="4DA8B50D"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4EE72DE2" w14:textId="77777777" w:rsidTr="00B97129">
        <w:trPr>
          <w:trHeight w:val="87"/>
        </w:trPr>
        <w:tc>
          <w:tcPr>
            <w:tcW w:w="8784" w:type="dxa"/>
            <w:shd w:val="clear" w:color="auto" w:fill="auto"/>
          </w:tcPr>
          <w:p w14:paraId="394F4E87" w14:textId="77777777" w:rsidR="004F0EDD" w:rsidRPr="00B676EA" w:rsidRDefault="004F0EDD" w:rsidP="00EF01A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32. Միաժամանակ, հարկ ենք համարում նշել, որ Նախագիծը չի համապատասխանում «Նորմատիվ իրավական ակտերի մասին» օրենքով սահմանված տեխնիկայի կանոններին, ուստի հարկ ենք համարում նշել հետևյալը</w:t>
            </w:r>
            <w:r w:rsidRPr="00B676EA">
              <w:rPr>
                <w:rFonts w:ascii="Cambria Math" w:hAnsi="Cambria Math" w:cs="Cambria Math"/>
                <w:bCs/>
                <w:sz w:val="24"/>
                <w:szCs w:val="24"/>
                <w:lang w:val="hy-AM"/>
              </w:rPr>
              <w:t>․</w:t>
            </w:r>
          </w:p>
          <w:p w14:paraId="32846EA1" w14:textId="77777777" w:rsidR="004F0EDD" w:rsidRPr="00B676EA" w:rsidRDefault="004F0EDD" w:rsidP="00EF01AA">
            <w:pPr>
              <w:widowControl w:val="0"/>
              <w:spacing w:line="360" w:lineRule="auto"/>
              <w:ind w:right="39" w:firstLine="720"/>
              <w:jc w:val="both"/>
              <w:textAlignment w:val="baseline"/>
              <w:rPr>
                <w:rFonts w:ascii="GHEA Grapalat" w:hAnsi="GHEA Grapalat" w:cs="Sylfaen"/>
                <w:bCs/>
                <w:i/>
                <w:sz w:val="24"/>
                <w:szCs w:val="24"/>
                <w:lang w:val="hy-AM"/>
              </w:rPr>
            </w:pPr>
            <w:r w:rsidRPr="00B676EA">
              <w:rPr>
                <w:rFonts w:ascii="GHEA Grapalat" w:hAnsi="GHEA Grapalat" w:cs="Sylfaen"/>
                <w:bCs/>
                <w:sz w:val="24"/>
                <w:szCs w:val="24"/>
                <w:lang w:val="hy-AM"/>
              </w:rPr>
              <w:t xml:space="preserve">Նախագծի 1-ին կետի 1-ին ենթակետում </w:t>
            </w:r>
            <w:bookmarkStart w:id="12" w:name="_Hlk185510702"/>
            <w:r w:rsidRPr="00B676EA">
              <w:rPr>
                <w:rFonts w:ascii="GHEA Grapalat" w:hAnsi="GHEA Grapalat" w:cs="Sylfaen"/>
                <w:bCs/>
                <w:sz w:val="24"/>
                <w:szCs w:val="24"/>
                <w:lang w:val="hy-AM"/>
              </w:rPr>
              <w:t>«</w:t>
            </w:r>
            <w:r w:rsidRPr="00B676EA">
              <w:rPr>
                <w:rFonts w:ascii="GHEA Grapalat" w:eastAsia="Times New Roman" w:hAnsi="GHEA Grapalat"/>
                <w:sz w:val="24"/>
                <w:szCs w:val="24"/>
                <w:lang w:val="hy-AM"/>
              </w:rPr>
              <w:t xml:space="preserve">Հայաստանի Հանրապետության կառավարության 2004 թվականի մարտի 4-ի </w:t>
            </w:r>
            <w:r w:rsidRPr="00B676EA">
              <w:rPr>
                <w:rFonts w:ascii="GHEA Grapalat" w:eastAsia="Times New Roman" w:hAnsi="GHEA Grapalat"/>
                <w:i/>
                <w:sz w:val="24"/>
                <w:szCs w:val="24"/>
                <w:lang w:val="hy-AM"/>
              </w:rPr>
              <w:t>«Պետության կողմից երաշխավորված անվճար և արտոնյալ պայմաններով բժշկական օգնության և սպասարկման մասին» N 318-Ն որոշման մեջ կատարել հետևյալ փոփոխությունը.</w:t>
            </w:r>
          </w:p>
          <w:bookmarkEnd w:id="12"/>
          <w:p w14:paraId="1D94EB4F" w14:textId="77777777" w:rsidR="004F0EDD" w:rsidRPr="00B676EA" w:rsidRDefault="004F0EDD" w:rsidP="00EF01AA">
            <w:pPr>
              <w:pStyle w:val="ListParagraph"/>
              <w:numPr>
                <w:ilvl w:val="0"/>
                <w:numId w:val="14"/>
              </w:numPr>
              <w:tabs>
                <w:tab w:val="left" w:pos="993"/>
              </w:tabs>
              <w:spacing w:line="360" w:lineRule="auto"/>
              <w:ind w:left="0" w:right="39" w:firstLine="352"/>
              <w:jc w:val="both"/>
              <w:rPr>
                <w:rFonts w:ascii="GHEA Grapalat" w:eastAsia="Times New Roman" w:hAnsi="GHEA Grapalat" w:cs="Times New Roman"/>
                <w:sz w:val="24"/>
                <w:szCs w:val="24"/>
                <w:lang w:val="hy-AM"/>
              </w:rPr>
            </w:pPr>
            <w:r w:rsidRPr="00B676EA">
              <w:rPr>
                <w:rFonts w:ascii="GHEA Grapalat" w:eastAsia="Times New Roman" w:hAnsi="GHEA Grapalat" w:cs="Times New Roman"/>
                <w:i/>
                <w:sz w:val="24"/>
                <w:szCs w:val="24"/>
                <w:lang w:val="hy-AM"/>
              </w:rPr>
              <w:t>որոշումը շարադրել նոր խմբագրությամբ՝ հետևյալ բովանդակությամբ՝ համաձայն հավելվածի։»</w:t>
            </w:r>
            <w:r w:rsidRPr="00B676EA">
              <w:rPr>
                <w:rFonts w:ascii="GHEA Grapalat" w:eastAsia="Times New Roman" w:hAnsi="GHEA Grapalat" w:cs="Times New Roman"/>
                <w:sz w:val="24"/>
                <w:szCs w:val="24"/>
                <w:lang w:val="hy-AM"/>
              </w:rPr>
              <w:t xml:space="preserve"> բառերն անհրաժեշտ է </w:t>
            </w:r>
            <w:r w:rsidRPr="00B676EA">
              <w:rPr>
                <w:rFonts w:ascii="GHEA Grapalat" w:eastAsia="Times New Roman" w:hAnsi="GHEA Grapalat" w:cs="Times New Roman"/>
                <w:sz w:val="24"/>
                <w:szCs w:val="24"/>
                <w:lang w:val="hy-AM"/>
              </w:rPr>
              <w:lastRenderedPageBreak/>
              <w:t xml:space="preserve">փոխարինել </w:t>
            </w:r>
            <w:bookmarkStart w:id="13" w:name="_Hlk185510652"/>
            <w:r w:rsidRPr="00B676EA">
              <w:rPr>
                <w:rFonts w:ascii="GHEA Grapalat" w:eastAsia="Times New Roman" w:hAnsi="GHEA Grapalat" w:cs="Times New Roman"/>
                <w:sz w:val="24"/>
                <w:szCs w:val="24"/>
                <w:lang w:val="hy-AM"/>
              </w:rPr>
              <w:t>«Պետության կողմից երաշխավորված անվճար և արտոնյալ պայմաններով բժշկական օգնության և սպասարկման մասին» N 318-Ն որոշումը շարադրել նոր խմբագրությամբ՝ համաձայն հավելվածի</w:t>
            </w:r>
            <w:bookmarkEnd w:id="13"/>
            <w:r w:rsidRPr="00B676EA">
              <w:rPr>
                <w:rFonts w:ascii="Cambria Math" w:eastAsia="Times New Roman" w:hAnsi="Cambria Math" w:cs="Cambria Math"/>
                <w:sz w:val="24"/>
                <w:szCs w:val="24"/>
                <w:lang w:val="hy-AM"/>
              </w:rPr>
              <w:t>․</w:t>
            </w:r>
            <w:r w:rsidRPr="00B676EA">
              <w:rPr>
                <w:rFonts w:ascii="GHEA Grapalat" w:eastAsia="Times New Roman" w:hAnsi="GHEA Grapalat" w:cs="Times New Roman"/>
                <w:sz w:val="24"/>
                <w:szCs w:val="24"/>
                <w:lang w:val="hy-AM"/>
              </w:rPr>
              <w:t>» բառերով։</w:t>
            </w:r>
          </w:p>
          <w:p w14:paraId="700C77B2" w14:textId="77777777"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p>
        </w:tc>
        <w:tc>
          <w:tcPr>
            <w:tcW w:w="5016" w:type="dxa"/>
            <w:shd w:val="clear" w:color="auto" w:fill="auto"/>
          </w:tcPr>
          <w:p w14:paraId="2958CE18" w14:textId="1B30D1AC"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Ընդունվել է։</w:t>
            </w:r>
          </w:p>
        </w:tc>
      </w:tr>
      <w:tr w:rsidR="00B676EA" w:rsidRPr="00B676EA" w14:paraId="2C0EB77A" w14:textId="77777777" w:rsidTr="00B97129">
        <w:trPr>
          <w:trHeight w:val="87"/>
        </w:trPr>
        <w:tc>
          <w:tcPr>
            <w:tcW w:w="8784" w:type="dxa"/>
            <w:shd w:val="clear" w:color="auto" w:fill="auto"/>
          </w:tcPr>
          <w:p w14:paraId="61E5B3B8" w14:textId="77777777" w:rsidR="004F0EDD" w:rsidRPr="00B676EA" w:rsidRDefault="004F0EDD" w:rsidP="00EF01AA">
            <w:pPr>
              <w:tabs>
                <w:tab w:val="left" w:pos="993"/>
              </w:tabs>
              <w:spacing w:line="360" w:lineRule="auto"/>
              <w:ind w:right="39"/>
              <w:jc w:val="both"/>
              <w:rPr>
                <w:rFonts w:ascii="GHEA Grapalat" w:eastAsia="Times New Roman" w:hAnsi="GHEA Grapalat"/>
                <w:sz w:val="24"/>
                <w:szCs w:val="24"/>
                <w:lang w:val="hy-AM"/>
              </w:rPr>
            </w:pPr>
            <w:r w:rsidRPr="00B676EA">
              <w:rPr>
                <w:rFonts w:ascii="GHEA Grapalat" w:eastAsia="Times New Roman" w:hAnsi="GHEA Grapalat"/>
                <w:sz w:val="24"/>
                <w:szCs w:val="24"/>
                <w:lang w:val="hy-AM"/>
              </w:rPr>
              <w:t>33. Նախագծի 2-րդ կետում անհրաժեշտ է նշել «Հայաստանի Հանրապետության կառավարության 2013 թվականի հուլիսի 27-ի N 806-Ն» որոշման լրիվ անվանումը՝ նկատի ունենալով «Նորմատիվ իրավական ակտերի մասին» օրենքի 17-րդ հոդվածի 8-րդ մասի պահանջները, համաձայն որի՝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p w14:paraId="04207DD9" w14:textId="77777777" w:rsidR="004F0EDD" w:rsidRPr="00B676EA" w:rsidRDefault="004F0EDD" w:rsidP="00EF01AA">
            <w:pPr>
              <w:widowControl w:val="0"/>
              <w:spacing w:line="360" w:lineRule="auto"/>
              <w:ind w:right="39" w:firstLine="720"/>
              <w:jc w:val="both"/>
              <w:textAlignment w:val="baseline"/>
              <w:rPr>
                <w:rFonts w:ascii="GHEA Grapalat" w:hAnsi="GHEA Grapalat"/>
                <w:sz w:val="24"/>
                <w:szCs w:val="24"/>
                <w:lang w:val="hy-AM"/>
              </w:rPr>
            </w:pPr>
          </w:p>
        </w:tc>
        <w:tc>
          <w:tcPr>
            <w:tcW w:w="5016" w:type="dxa"/>
            <w:shd w:val="clear" w:color="auto" w:fill="auto"/>
          </w:tcPr>
          <w:p w14:paraId="6D8896D1" w14:textId="6D4A34A8"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612E9213" w14:textId="77777777" w:rsidTr="00B97129">
        <w:trPr>
          <w:trHeight w:val="87"/>
        </w:trPr>
        <w:tc>
          <w:tcPr>
            <w:tcW w:w="8784" w:type="dxa"/>
            <w:shd w:val="clear" w:color="auto" w:fill="auto"/>
          </w:tcPr>
          <w:p w14:paraId="5CA83BE6" w14:textId="77777777" w:rsidR="004F0EDD" w:rsidRPr="00B676EA" w:rsidRDefault="004F0EDD" w:rsidP="00EF01A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34. Նախագծի հավելվածից անհրաժեշտ է հանել «---------           ---       2024 թվականի N –Ն» բառերը։</w:t>
            </w:r>
          </w:p>
          <w:p w14:paraId="7BBDD550" w14:textId="77777777" w:rsidR="004F0EDD" w:rsidRPr="00B676EA" w:rsidRDefault="004F0EDD" w:rsidP="00EF01AA">
            <w:pPr>
              <w:widowControl w:val="0"/>
              <w:spacing w:line="360" w:lineRule="auto"/>
              <w:ind w:right="39" w:firstLine="720"/>
              <w:jc w:val="both"/>
              <w:textAlignment w:val="baseline"/>
              <w:rPr>
                <w:rFonts w:ascii="GHEA Grapalat" w:hAnsi="GHEA Grapalat"/>
                <w:sz w:val="24"/>
                <w:szCs w:val="24"/>
                <w:lang w:val="hy-AM"/>
              </w:rPr>
            </w:pPr>
          </w:p>
        </w:tc>
        <w:tc>
          <w:tcPr>
            <w:tcW w:w="5016" w:type="dxa"/>
            <w:shd w:val="clear" w:color="auto" w:fill="auto"/>
          </w:tcPr>
          <w:p w14:paraId="3CAD58A5" w14:textId="7CA3654D"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450B6C54" w14:textId="77777777" w:rsidTr="00B97129">
        <w:trPr>
          <w:trHeight w:val="87"/>
        </w:trPr>
        <w:tc>
          <w:tcPr>
            <w:tcW w:w="8784" w:type="dxa"/>
            <w:shd w:val="clear" w:color="auto" w:fill="auto"/>
          </w:tcPr>
          <w:p w14:paraId="48445B1F" w14:textId="77777777" w:rsidR="004F0EDD" w:rsidRPr="00B676EA" w:rsidRDefault="004F0EDD" w:rsidP="00EF01A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35. Նախագծի հավելվածներում «Հավելված» բառից հետո անհրաժեշտ է լրացնել ՀՀ կառավարության  2004 թվականի մարտի 4-ի N 318-Ն որոշման </w:t>
            </w:r>
            <w:r w:rsidRPr="00B676EA">
              <w:rPr>
                <w:rFonts w:ascii="GHEA Grapalat" w:hAnsi="GHEA Grapalat" w:cs="Sylfaen"/>
                <w:bCs/>
                <w:sz w:val="24"/>
                <w:szCs w:val="24"/>
                <w:lang w:val="hy-AM"/>
              </w:rPr>
              <w:lastRenderedPageBreak/>
              <w:t>վավերապայմանները:</w:t>
            </w:r>
          </w:p>
          <w:p w14:paraId="49D239E9" w14:textId="77777777" w:rsidR="004F0EDD" w:rsidRPr="00B676EA" w:rsidRDefault="004F0EDD" w:rsidP="00EF01AA">
            <w:pPr>
              <w:widowControl w:val="0"/>
              <w:spacing w:line="360" w:lineRule="auto"/>
              <w:ind w:right="39" w:firstLine="720"/>
              <w:jc w:val="both"/>
              <w:textAlignment w:val="baseline"/>
              <w:rPr>
                <w:rFonts w:ascii="GHEA Grapalat" w:hAnsi="GHEA Grapalat"/>
                <w:sz w:val="24"/>
                <w:szCs w:val="24"/>
                <w:lang w:val="hy-AM"/>
              </w:rPr>
            </w:pPr>
          </w:p>
        </w:tc>
        <w:tc>
          <w:tcPr>
            <w:tcW w:w="5016" w:type="dxa"/>
            <w:shd w:val="clear" w:color="auto" w:fill="auto"/>
          </w:tcPr>
          <w:p w14:paraId="21048267" w14:textId="2372308A" w:rsidR="004F0EDD" w:rsidRPr="00B676EA" w:rsidRDefault="004F0EDD" w:rsidP="004F0EDD">
            <w:pPr>
              <w:spacing w:line="276" w:lineRule="auto"/>
              <w:jc w:val="both"/>
              <w:rPr>
                <w:rFonts w:ascii="GHEA Grapalat" w:eastAsia="Times New Roman" w:hAnsi="GHEA Grapalat" w:cs="Times New Roman"/>
                <w:sz w:val="24"/>
                <w:szCs w:val="24"/>
              </w:rPr>
            </w:pPr>
            <w:r w:rsidRPr="00B676EA">
              <w:rPr>
                <w:rFonts w:ascii="GHEA Grapalat" w:eastAsia="Times New Roman" w:hAnsi="GHEA Grapalat" w:cs="Times New Roman"/>
                <w:sz w:val="24"/>
                <w:szCs w:val="24"/>
                <w:lang w:val="hy-AM"/>
              </w:rPr>
              <w:lastRenderedPageBreak/>
              <w:t>Ընդունվել է։</w:t>
            </w:r>
          </w:p>
        </w:tc>
      </w:tr>
      <w:tr w:rsidR="00B676EA" w:rsidRPr="00B676EA" w14:paraId="3750FDDE" w14:textId="77777777" w:rsidTr="00B97129">
        <w:trPr>
          <w:trHeight w:val="87"/>
        </w:trPr>
        <w:tc>
          <w:tcPr>
            <w:tcW w:w="8784" w:type="dxa"/>
            <w:shd w:val="clear" w:color="auto" w:fill="auto"/>
          </w:tcPr>
          <w:p w14:paraId="3927F1E9" w14:textId="77777777" w:rsidR="004F0EDD" w:rsidRPr="00B676EA" w:rsidRDefault="004F0EDD" w:rsidP="004F0EDD">
            <w:pPr>
              <w:widowControl w:val="0"/>
              <w:tabs>
                <w:tab w:val="right" w:pos="10080"/>
              </w:tabs>
              <w:spacing w:line="360" w:lineRule="auto"/>
              <w:ind w:right="30"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36. Հավելվածներում կետերի համարակալումը անհրաժեշտ է սկսել 1-ին կետից։</w:t>
            </w:r>
          </w:p>
          <w:p w14:paraId="4C783D54" w14:textId="77777777" w:rsidR="004F0EDD" w:rsidRPr="00B676EA" w:rsidRDefault="004F0EDD" w:rsidP="004F0EDD">
            <w:pPr>
              <w:widowControl w:val="0"/>
              <w:tabs>
                <w:tab w:val="right" w:pos="10080"/>
              </w:tabs>
              <w:spacing w:line="360" w:lineRule="auto"/>
              <w:ind w:right="30"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Միևնույն ժամանակ, առաջարկում ենք որոշումն ուժը կորցրած ճանաչել և ընդունել նոր որոշում՝ իրավական տեխնիկայի խնդիրներից և արդյունքում ինկորպորացման ընթացքում խնդիրներից խուսափելու նպատակով: </w:t>
            </w:r>
          </w:p>
          <w:p w14:paraId="5B47F6B4"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57E5339B" w14:textId="141A37CB"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 մասնակի</w:t>
            </w:r>
            <w:r w:rsidR="00EF01AA" w:rsidRPr="00B676EA">
              <w:rPr>
                <w:rFonts w:ascii="GHEA Grapalat" w:eastAsia="Times New Roman" w:hAnsi="GHEA Grapalat" w:cs="Times New Roman"/>
                <w:sz w:val="24"/>
                <w:szCs w:val="24"/>
                <w:lang w:val="hy-AM"/>
              </w:rPr>
              <w:t>։</w:t>
            </w:r>
          </w:p>
          <w:p w14:paraId="72D02CBB" w14:textId="302DB3C0"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Որոշման հղումներ առկա են բազմաթիվ իրավական ակտերում և դրա փոփոխությունը ենթադրում է մի շարք այլ իրավական ակտերում փոփոխություններ իրականացնել, ինչը ժամանակատար է։</w:t>
            </w:r>
          </w:p>
        </w:tc>
      </w:tr>
      <w:tr w:rsidR="00B676EA" w:rsidRPr="00B676EA" w14:paraId="7B7B6C42" w14:textId="77777777" w:rsidTr="00B97129">
        <w:trPr>
          <w:trHeight w:val="87"/>
        </w:trPr>
        <w:tc>
          <w:tcPr>
            <w:tcW w:w="8784" w:type="dxa"/>
            <w:shd w:val="clear" w:color="auto" w:fill="auto"/>
          </w:tcPr>
          <w:p w14:paraId="009DE27E" w14:textId="77777777" w:rsidR="004F0EDD" w:rsidRPr="00B676EA" w:rsidRDefault="004F0EDD" w:rsidP="00EF01A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37. Հավելված 3-ի 19-րդ կետում «</w:t>
            </w:r>
            <w:r w:rsidRPr="00B676EA">
              <w:rPr>
                <w:rFonts w:ascii="GHEA Grapalat" w:eastAsia="Times New Roman" w:hAnsi="GHEA Grapalat"/>
                <w:sz w:val="24"/>
                <w:szCs w:val="24"/>
                <w:lang w:val="hy-AM"/>
              </w:rPr>
              <w:t xml:space="preserve">ամենամյա բնակչության առողջության պահպանման և բարելավման  ծրագրեր» բառերը անհրաժեշտ է փոխարինել </w:t>
            </w:r>
            <w:bookmarkStart w:id="14" w:name="_Hlk185504151"/>
            <w:r w:rsidRPr="00B676EA">
              <w:rPr>
                <w:rFonts w:ascii="GHEA Grapalat" w:eastAsia="Times New Roman" w:hAnsi="GHEA Grapalat"/>
                <w:sz w:val="24"/>
                <w:szCs w:val="24"/>
                <w:lang w:val="hy-AM"/>
              </w:rPr>
              <w:t>«Բնակչության առողջության պահպանման և բարելավման ամենամյա ծրագրեր»</w:t>
            </w:r>
            <w:bookmarkEnd w:id="14"/>
            <w:r w:rsidRPr="00B676EA">
              <w:rPr>
                <w:rFonts w:ascii="GHEA Grapalat" w:eastAsia="Times New Roman" w:hAnsi="GHEA Grapalat"/>
                <w:sz w:val="24"/>
                <w:szCs w:val="24"/>
                <w:lang w:val="hy-AM"/>
              </w:rPr>
              <w:t xml:space="preserve"> բառերով։ Սույն դրույթը վերաբերում է նախագծի այն բոլոր կարգավորումներին, որտեղ օգտագործվում են նշված բառերը։ </w:t>
            </w:r>
          </w:p>
          <w:p w14:paraId="4F6A26F8" w14:textId="77777777" w:rsidR="004F0EDD" w:rsidRPr="00B676EA" w:rsidRDefault="004F0EDD" w:rsidP="004F0EDD">
            <w:pPr>
              <w:widowControl w:val="0"/>
              <w:tabs>
                <w:tab w:val="right" w:pos="10080"/>
              </w:tabs>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3665D3CF" w14:textId="506DC1A6"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B676EA" w:rsidRPr="00B676EA" w14:paraId="31D80552" w14:textId="77777777" w:rsidTr="00B97129">
        <w:trPr>
          <w:trHeight w:val="87"/>
        </w:trPr>
        <w:tc>
          <w:tcPr>
            <w:tcW w:w="8784" w:type="dxa"/>
            <w:shd w:val="clear" w:color="auto" w:fill="auto"/>
          </w:tcPr>
          <w:p w14:paraId="5440B3C3" w14:textId="246A4924" w:rsidR="004F0EDD" w:rsidRPr="00B676EA" w:rsidRDefault="004F0EDD" w:rsidP="00EF01AA">
            <w:pPr>
              <w:widowControl w:val="0"/>
              <w:spacing w:line="360" w:lineRule="auto"/>
              <w:ind w:right="39" w:firstLine="720"/>
              <w:jc w:val="both"/>
              <w:textAlignment w:val="baseline"/>
              <w:rPr>
                <w:rFonts w:ascii="GHEA Grapalat" w:hAnsi="GHEA Grapalat" w:cs="Sylfaen"/>
                <w:bCs/>
                <w:sz w:val="24"/>
                <w:szCs w:val="24"/>
                <w:lang w:val="hy-AM"/>
              </w:rPr>
            </w:pPr>
            <w:r w:rsidRPr="00B676EA">
              <w:rPr>
                <w:rFonts w:ascii="GHEA Grapalat" w:hAnsi="GHEA Grapalat"/>
                <w:sz w:val="24"/>
                <w:szCs w:val="24"/>
                <w:shd w:val="clear" w:color="auto" w:fill="FFFFFF"/>
                <w:lang w:val="hy-AM"/>
              </w:rPr>
              <w:t xml:space="preserve">38. Հավելված 3-ի 20-րդ կետի 2-րդ ենթակետում «Լիազոր» բառից հետո անհրաժեշտ է լրացնել «մարմնի» բառը։ </w:t>
            </w:r>
          </w:p>
        </w:tc>
        <w:tc>
          <w:tcPr>
            <w:tcW w:w="5016" w:type="dxa"/>
            <w:shd w:val="clear" w:color="auto" w:fill="auto"/>
          </w:tcPr>
          <w:p w14:paraId="513D2597" w14:textId="0DB2EE3D"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B676EA" w:rsidRPr="00B676EA" w14:paraId="33AEFA44" w14:textId="77777777" w:rsidTr="00B97129">
        <w:trPr>
          <w:trHeight w:val="87"/>
        </w:trPr>
        <w:tc>
          <w:tcPr>
            <w:tcW w:w="8784" w:type="dxa"/>
            <w:shd w:val="clear" w:color="auto" w:fill="auto"/>
          </w:tcPr>
          <w:p w14:paraId="51DEC287"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sz w:val="24"/>
                <w:szCs w:val="24"/>
                <w:lang w:val="hy-AM"/>
              </w:rPr>
            </w:pPr>
            <w:r w:rsidRPr="00B676EA">
              <w:rPr>
                <w:rFonts w:ascii="GHEA Grapalat" w:hAnsi="GHEA Grapalat" w:cs="Sylfaen"/>
                <w:bCs/>
                <w:sz w:val="24"/>
                <w:szCs w:val="24"/>
                <w:lang w:val="hy-AM"/>
              </w:rPr>
              <w:t xml:space="preserve">39. Հավելված 3-ի 23-րդ կետում </w:t>
            </w:r>
            <w:r w:rsidRPr="00B676EA">
              <w:rPr>
                <w:rFonts w:ascii="GHEA Grapalat" w:eastAsia="Times New Roman" w:hAnsi="GHEA Grapalat"/>
                <w:sz w:val="24"/>
                <w:szCs w:val="24"/>
                <w:lang w:val="hy-AM"/>
              </w:rPr>
              <w:t xml:space="preserve"> «1-ին, 2-րդ, 5-րդ, 10-րդ  և 23-րդ ենթակետերում» բառերից առաջ անհրաժեշտ է լրացնել «1-ին կետի» բառերը։</w:t>
            </w:r>
          </w:p>
          <w:p w14:paraId="3159B969"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5A2AB6AD" w14:textId="1C84BFA6"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B676EA" w:rsidRPr="00B676EA" w14:paraId="30F142CD" w14:textId="77777777" w:rsidTr="00B97129">
        <w:trPr>
          <w:trHeight w:val="87"/>
        </w:trPr>
        <w:tc>
          <w:tcPr>
            <w:tcW w:w="8784" w:type="dxa"/>
            <w:shd w:val="clear" w:color="auto" w:fill="auto"/>
          </w:tcPr>
          <w:p w14:paraId="3DAA87B4" w14:textId="77777777" w:rsidR="004F0EDD" w:rsidRPr="00B676EA" w:rsidRDefault="004F0EDD" w:rsidP="00EF01AA">
            <w:pPr>
              <w:widowControl w:val="0"/>
              <w:spacing w:line="360" w:lineRule="auto"/>
              <w:ind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lastRenderedPageBreak/>
              <w:t>40. Հավելված 3-ի 23-րդ կետի ենթակետերի համարակալումը անհրաժեշտ է համապատասխանեցնել «Նորմատիվ իրավական ակտերի մասին» օրենքի 14-րդ հոդվածի 5-րդ մասի պահանջներին,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03310B6D" w14:textId="77777777" w:rsidR="004F0EDD" w:rsidRPr="00B676EA" w:rsidRDefault="004F0EDD" w:rsidP="00EF01AA">
            <w:pPr>
              <w:widowControl w:val="0"/>
              <w:spacing w:line="360" w:lineRule="auto"/>
              <w:ind w:firstLine="720"/>
              <w:jc w:val="both"/>
              <w:textAlignment w:val="baseline"/>
              <w:rPr>
                <w:rFonts w:ascii="GHEA Grapalat" w:hAnsi="GHEA Grapalat" w:cs="Sylfaen"/>
                <w:bCs/>
                <w:sz w:val="24"/>
                <w:szCs w:val="24"/>
                <w:lang w:val="hy-AM"/>
              </w:rPr>
            </w:pPr>
          </w:p>
        </w:tc>
        <w:tc>
          <w:tcPr>
            <w:tcW w:w="5016" w:type="dxa"/>
            <w:shd w:val="clear" w:color="auto" w:fill="auto"/>
          </w:tcPr>
          <w:p w14:paraId="0B901138" w14:textId="2BB9076B"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B676EA" w:rsidRPr="00B676EA" w14:paraId="08E5CC8E" w14:textId="77777777" w:rsidTr="00B97129">
        <w:trPr>
          <w:trHeight w:val="87"/>
        </w:trPr>
        <w:tc>
          <w:tcPr>
            <w:tcW w:w="8784" w:type="dxa"/>
            <w:shd w:val="clear" w:color="auto" w:fill="auto"/>
          </w:tcPr>
          <w:p w14:paraId="20C200EA" w14:textId="2C120365" w:rsidR="004F0EDD" w:rsidRPr="00B676EA" w:rsidRDefault="004F0EDD" w:rsidP="00EF01AA">
            <w:pPr>
              <w:widowControl w:val="0"/>
              <w:spacing w:line="360" w:lineRule="auto"/>
              <w:ind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41. Հավելված 3-ի 24-րդ կետում «ինչպես նաև 11-րդ ենթակետերից մինչև 22-րդ» բառերն անհրաժեշտ է փոխարինել «ինչպես նաև 11-22-րդ» բառերով։</w:t>
            </w:r>
          </w:p>
        </w:tc>
        <w:tc>
          <w:tcPr>
            <w:tcW w:w="5016" w:type="dxa"/>
            <w:shd w:val="clear" w:color="auto" w:fill="auto"/>
          </w:tcPr>
          <w:p w14:paraId="4DA9DF3C" w14:textId="2989F63B"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B676EA" w:rsidRPr="00B676EA" w14:paraId="449AA34B" w14:textId="77777777" w:rsidTr="00B97129">
        <w:trPr>
          <w:trHeight w:val="87"/>
        </w:trPr>
        <w:tc>
          <w:tcPr>
            <w:tcW w:w="8784" w:type="dxa"/>
            <w:shd w:val="clear" w:color="auto" w:fill="auto"/>
          </w:tcPr>
          <w:p w14:paraId="7293D076" w14:textId="77777777" w:rsidR="004F0EDD" w:rsidRPr="00B676EA" w:rsidRDefault="004F0EDD" w:rsidP="00EF01AA">
            <w:pPr>
              <w:widowControl w:val="0"/>
              <w:spacing w:line="360" w:lineRule="auto"/>
              <w:ind w:firstLine="720"/>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 xml:space="preserve">42. Հավելված 3-ի 25-րդ կետը շարադասական առումով վերանայման և վերաձևակերպման կարիք ունի, քանի որ նախադասությունը թերի է։ </w:t>
            </w:r>
          </w:p>
          <w:p w14:paraId="5A53BBE6" w14:textId="77777777" w:rsidR="004F0EDD" w:rsidRPr="00B676EA" w:rsidRDefault="004F0EDD" w:rsidP="00EF01AA">
            <w:pPr>
              <w:widowControl w:val="0"/>
              <w:spacing w:line="360" w:lineRule="auto"/>
              <w:ind w:firstLine="720"/>
              <w:jc w:val="both"/>
              <w:textAlignment w:val="baseline"/>
              <w:rPr>
                <w:rFonts w:ascii="GHEA Grapalat" w:eastAsia="Times New Roman" w:hAnsi="GHEA Grapalat"/>
                <w:sz w:val="24"/>
                <w:szCs w:val="24"/>
                <w:lang w:val="hy-AM"/>
              </w:rPr>
            </w:pPr>
          </w:p>
        </w:tc>
        <w:tc>
          <w:tcPr>
            <w:tcW w:w="5016" w:type="dxa"/>
            <w:shd w:val="clear" w:color="auto" w:fill="auto"/>
          </w:tcPr>
          <w:p w14:paraId="595C4A48" w14:textId="2CB80E86"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B676EA" w:rsidRPr="00B676EA" w14:paraId="35357E3F" w14:textId="77777777" w:rsidTr="00B97129">
        <w:trPr>
          <w:trHeight w:val="87"/>
        </w:trPr>
        <w:tc>
          <w:tcPr>
            <w:tcW w:w="8784" w:type="dxa"/>
            <w:shd w:val="clear" w:color="auto" w:fill="auto"/>
          </w:tcPr>
          <w:p w14:paraId="233DB902"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lastRenderedPageBreak/>
              <w:t>43. Հավելված 3-ի 26-րդ կետի 18-րդ ենթակետում բոլոր «կետերում» բառերն անհրաժեշտ է փոխարինել «ենթակետերում» բառերով։</w:t>
            </w:r>
          </w:p>
          <w:p w14:paraId="11EF446A" w14:textId="77777777" w:rsidR="004F0EDD" w:rsidRPr="00B676EA" w:rsidRDefault="004F0EDD" w:rsidP="004F0EDD">
            <w:pPr>
              <w:widowControl w:val="0"/>
              <w:spacing w:line="360" w:lineRule="auto"/>
              <w:ind w:right="30"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Միևնույն ժամանակ 26-րդ կետի 18-րդ ենթակետում «Varian» օտարալեզու տերմինին կից անհրաժեշտ է գրել հայերեն տառադարձությունը՝ նկատի ունենալով «Նորմատիվ իրավական ակտերի մասին» օրենքի 10-րդ հոդվածի 2-րդ մասի պահանջները, համաձայն որի՝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14:paraId="00C2C4D4"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sz w:val="24"/>
                <w:szCs w:val="24"/>
                <w:lang w:val="hy-AM"/>
              </w:rPr>
            </w:pPr>
          </w:p>
        </w:tc>
        <w:tc>
          <w:tcPr>
            <w:tcW w:w="5016" w:type="dxa"/>
            <w:shd w:val="clear" w:color="auto" w:fill="auto"/>
          </w:tcPr>
          <w:p w14:paraId="4B05B675" w14:textId="4A1915EE"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B676EA" w:rsidRPr="00B676EA" w14:paraId="0EBF76FD" w14:textId="77777777" w:rsidTr="00B97129">
        <w:trPr>
          <w:trHeight w:val="87"/>
        </w:trPr>
        <w:tc>
          <w:tcPr>
            <w:tcW w:w="8784" w:type="dxa"/>
            <w:shd w:val="clear" w:color="auto" w:fill="auto"/>
          </w:tcPr>
          <w:p w14:paraId="278CEF34" w14:textId="77777777" w:rsidR="004F0EDD" w:rsidRPr="00B676EA" w:rsidRDefault="004F0EDD" w:rsidP="004F0EDD">
            <w:pPr>
              <w:widowControl w:val="0"/>
              <w:spacing w:line="360" w:lineRule="auto"/>
              <w:ind w:right="30"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44. Հավելված 3-ի 27-րդ կետում «օրենսդրության» բառից առաջ անհրաժեշտ է լրացնել «</w:t>
            </w:r>
            <w:bookmarkStart w:id="15" w:name="_Hlk185497819"/>
            <w:r w:rsidRPr="00B676EA">
              <w:rPr>
                <w:rFonts w:ascii="GHEA Grapalat" w:hAnsi="GHEA Grapalat" w:cs="Sylfaen"/>
                <w:bCs/>
                <w:sz w:val="24"/>
                <w:szCs w:val="24"/>
                <w:lang w:val="hy-AM"/>
              </w:rPr>
              <w:t>Հայաստանի Հանրապետության</w:t>
            </w:r>
            <w:bookmarkEnd w:id="15"/>
            <w:r w:rsidRPr="00B676EA">
              <w:rPr>
                <w:rFonts w:ascii="GHEA Grapalat" w:hAnsi="GHEA Grapalat" w:cs="Sylfaen"/>
                <w:bCs/>
                <w:sz w:val="24"/>
                <w:szCs w:val="24"/>
                <w:lang w:val="hy-AM"/>
              </w:rPr>
              <w:t xml:space="preserve">» բառերը։ </w:t>
            </w:r>
          </w:p>
          <w:p w14:paraId="63EB17E0"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sz w:val="24"/>
                <w:szCs w:val="24"/>
                <w:lang w:val="hy-AM"/>
              </w:rPr>
            </w:pPr>
          </w:p>
        </w:tc>
        <w:tc>
          <w:tcPr>
            <w:tcW w:w="5016" w:type="dxa"/>
            <w:shd w:val="clear" w:color="auto" w:fill="auto"/>
          </w:tcPr>
          <w:p w14:paraId="4CFFDC9E" w14:textId="11D40E5A"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6250268E" w14:textId="77777777" w:rsidTr="00B97129">
        <w:trPr>
          <w:trHeight w:val="87"/>
        </w:trPr>
        <w:tc>
          <w:tcPr>
            <w:tcW w:w="8784" w:type="dxa"/>
            <w:shd w:val="clear" w:color="auto" w:fill="auto"/>
          </w:tcPr>
          <w:p w14:paraId="796DF43C" w14:textId="77777777" w:rsidR="004F0EDD" w:rsidRPr="00B676EA" w:rsidRDefault="004F0EDD" w:rsidP="004F0EDD">
            <w:pPr>
              <w:widowControl w:val="0"/>
              <w:spacing w:line="360" w:lineRule="auto"/>
              <w:ind w:right="171"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45. Հավելված 3-ի 27-րդ կետից հետո հերթական համարակալումը </w:t>
            </w:r>
            <w:r w:rsidRPr="00B676EA">
              <w:rPr>
                <w:rFonts w:ascii="GHEA Grapalat" w:hAnsi="GHEA Grapalat" w:cs="Sylfaen"/>
                <w:bCs/>
                <w:sz w:val="24"/>
                <w:szCs w:val="24"/>
                <w:lang w:val="hy-AM"/>
              </w:rPr>
              <w:lastRenderedPageBreak/>
              <w:t xml:space="preserve">անհրաժեշտ է վերանայել, նկատի ունենալով կրկնվող 27-րդ կետերը։ </w:t>
            </w:r>
          </w:p>
          <w:p w14:paraId="0C3567E8" w14:textId="77777777" w:rsidR="004F0EDD" w:rsidRPr="00B676EA" w:rsidRDefault="004F0EDD" w:rsidP="00EF01AA">
            <w:pPr>
              <w:widowControl w:val="0"/>
              <w:spacing w:line="360" w:lineRule="auto"/>
              <w:ind w:right="171" w:firstLine="720"/>
              <w:jc w:val="both"/>
              <w:textAlignment w:val="baseline"/>
              <w:rPr>
                <w:rFonts w:ascii="GHEA Grapalat" w:hAnsi="GHEA Grapalat" w:cs="Sylfaen"/>
                <w:bCs/>
                <w:sz w:val="24"/>
                <w:szCs w:val="24"/>
                <w:lang w:val="hy-AM"/>
              </w:rPr>
            </w:pPr>
          </w:p>
        </w:tc>
        <w:tc>
          <w:tcPr>
            <w:tcW w:w="5016" w:type="dxa"/>
            <w:shd w:val="clear" w:color="auto" w:fill="auto"/>
          </w:tcPr>
          <w:p w14:paraId="77DFDDE2" w14:textId="71F12634" w:rsidR="004F0EDD" w:rsidRPr="00B676EA" w:rsidRDefault="00EF01AA"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Ընդունվել է։</w:t>
            </w:r>
          </w:p>
        </w:tc>
      </w:tr>
      <w:tr w:rsidR="00B676EA" w:rsidRPr="00B676EA" w14:paraId="3C2346EB" w14:textId="77777777" w:rsidTr="00B97129">
        <w:trPr>
          <w:trHeight w:val="87"/>
        </w:trPr>
        <w:tc>
          <w:tcPr>
            <w:tcW w:w="8784" w:type="dxa"/>
            <w:shd w:val="clear" w:color="auto" w:fill="auto"/>
          </w:tcPr>
          <w:p w14:paraId="264B8967" w14:textId="77777777" w:rsidR="00EF01AA" w:rsidRPr="00B676EA" w:rsidRDefault="00EF01AA" w:rsidP="00EF01AA">
            <w:pPr>
              <w:widowControl w:val="0"/>
              <w:spacing w:line="360" w:lineRule="auto"/>
              <w:ind w:right="171" w:firstLine="720"/>
              <w:jc w:val="both"/>
              <w:textAlignment w:val="baseline"/>
              <w:rPr>
                <w:rFonts w:ascii="GHEA Grapalat" w:hAnsi="GHEA Grapalat" w:cs="Sylfaen"/>
                <w:bCs/>
                <w:sz w:val="24"/>
                <w:szCs w:val="24"/>
                <w:lang w:val="hy-AM"/>
              </w:rPr>
            </w:pPr>
            <w:r w:rsidRPr="00B676EA">
              <w:rPr>
                <w:rFonts w:ascii="GHEA Grapalat" w:hAnsi="GHEA Grapalat" w:cs="Sylfaen"/>
                <w:bCs/>
                <w:sz w:val="24"/>
                <w:szCs w:val="24"/>
                <w:lang w:val="hy-AM"/>
              </w:rPr>
              <w:t xml:space="preserve">46. Հավելված 4-ի 36-րդ կետի վերջում «՝» կետադրական նշանը անհրաժեշտ է փոխարինել «։» կետադրական նշանով։ </w:t>
            </w:r>
          </w:p>
          <w:p w14:paraId="428EE3BF" w14:textId="77777777" w:rsidR="00EF01AA" w:rsidRPr="00B676EA" w:rsidRDefault="00EF01AA" w:rsidP="004F0EDD">
            <w:pPr>
              <w:widowControl w:val="0"/>
              <w:spacing w:line="360" w:lineRule="auto"/>
              <w:ind w:right="171" w:firstLine="720"/>
              <w:jc w:val="both"/>
              <w:textAlignment w:val="baseline"/>
              <w:rPr>
                <w:rFonts w:ascii="GHEA Grapalat" w:hAnsi="GHEA Grapalat" w:cs="Sylfaen"/>
                <w:bCs/>
                <w:sz w:val="24"/>
                <w:szCs w:val="24"/>
                <w:lang w:val="hy-AM"/>
              </w:rPr>
            </w:pPr>
          </w:p>
        </w:tc>
        <w:tc>
          <w:tcPr>
            <w:tcW w:w="5016" w:type="dxa"/>
            <w:shd w:val="clear" w:color="auto" w:fill="auto"/>
          </w:tcPr>
          <w:p w14:paraId="7EC3E489" w14:textId="4F9DC7F4" w:rsidR="00EF01AA" w:rsidRPr="00B676EA" w:rsidRDefault="00EF01AA"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5E40E165" w14:textId="77777777" w:rsidTr="00B97129">
        <w:trPr>
          <w:trHeight w:val="87"/>
        </w:trPr>
        <w:tc>
          <w:tcPr>
            <w:tcW w:w="8784" w:type="dxa"/>
            <w:shd w:val="clear" w:color="auto" w:fill="auto"/>
          </w:tcPr>
          <w:p w14:paraId="0CCD11C8" w14:textId="77777777" w:rsidR="004F0EDD" w:rsidRPr="00B676EA" w:rsidRDefault="004F0EDD" w:rsidP="004F0EDD">
            <w:pPr>
              <w:widowControl w:val="0"/>
              <w:spacing w:line="360" w:lineRule="auto"/>
              <w:ind w:right="-180" w:firstLine="720"/>
              <w:jc w:val="both"/>
              <w:textAlignment w:val="baseline"/>
              <w:rPr>
                <w:rFonts w:ascii="GHEA Grapalat" w:hAnsi="GHEA Grapalat"/>
                <w:sz w:val="24"/>
                <w:szCs w:val="24"/>
                <w:lang w:val="hy-AM"/>
              </w:rPr>
            </w:pPr>
            <w:r w:rsidRPr="00B676EA">
              <w:rPr>
                <w:rFonts w:ascii="GHEA Grapalat" w:hAnsi="GHEA Grapalat" w:cs="Sylfaen"/>
                <w:bCs/>
                <w:sz w:val="24"/>
                <w:szCs w:val="24"/>
                <w:lang w:val="hy-AM"/>
              </w:rPr>
              <w:t>47. Հավելված 4-ի 40-րդ կետի 8-րդ ենթակետի «ա» և «բ» պարբերություններում «</w:t>
            </w:r>
            <w:r w:rsidRPr="00B676EA">
              <w:rPr>
                <w:rFonts w:ascii="GHEA Grapalat" w:hAnsi="GHEA Grapalat"/>
                <w:sz w:val="24"/>
                <w:szCs w:val="24"/>
                <w:lang w:val="hy-AM"/>
              </w:rPr>
              <w:t>1-ից 4–րդ» և «5-</w:t>
            </w:r>
            <w:r w:rsidRPr="00B676EA">
              <w:rPr>
                <w:rFonts w:ascii="GHEA Grapalat" w:hAnsi="GHEA Grapalat" w:cs="GHEA Grapalat"/>
                <w:sz w:val="24"/>
                <w:szCs w:val="24"/>
                <w:lang w:val="hy-AM"/>
              </w:rPr>
              <w:t>ից</w:t>
            </w:r>
            <w:r w:rsidRPr="00B676EA">
              <w:rPr>
                <w:rFonts w:ascii="GHEA Grapalat" w:hAnsi="GHEA Grapalat"/>
                <w:sz w:val="24"/>
                <w:szCs w:val="24"/>
                <w:lang w:val="hy-AM"/>
              </w:rPr>
              <w:t xml:space="preserve"> 24–րդ» բառերը անհրաժեշտ է փոխարինել «1-4-րդ» և «5-24-րդ» բառերով։</w:t>
            </w:r>
          </w:p>
          <w:p w14:paraId="096BEA12"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0BFF5A89" w14:textId="67A5DD04"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066CD85F" w14:textId="77777777" w:rsidTr="00B97129">
        <w:trPr>
          <w:trHeight w:val="87"/>
        </w:trPr>
        <w:tc>
          <w:tcPr>
            <w:tcW w:w="8784" w:type="dxa"/>
            <w:shd w:val="clear" w:color="auto" w:fill="auto"/>
          </w:tcPr>
          <w:p w14:paraId="0C0388B2" w14:textId="77777777" w:rsidR="004F0EDD" w:rsidRPr="00B676EA" w:rsidRDefault="004F0EDD" w:rsidP="004F0EDD">
            <w:pPr>
              <w:widowControl w:val="0"/>
              <w:spacing w:line="360" w:lineRule="auto"/>
              <w:ind w:right="-180"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48. Հավելված 4-ի 54-րդ կետում «կարգի» բառից հետո անհրաժեշտ է հանել «,» կետադրական նշանը։</w:t>
            </w:r>
          </w:p>
          <w:p w14:paraId="7E60D7F6" w14:textId="77777777" w:rsidR="004F0EDD" w:rsidRPr="00B676EA" w:rsidRDefault="004F0EDD" w:rsidP="004F0EDD">
            <w:pPr>
              <w:widowControl w:val="0"/>
              <w:spacing w:line="360" w:lineRule="auto"/>
              <w:ind w:right="-180" w:firstLine="720"/>
              <w:jc w:val="both"/>
              <w:textAlignment w:val="baseline"/>
              <w:rPr>
                <w:rFonts w:ascii="GHEA Grapalat" w:hAnsi="GHEA Grapalat" w:cs="Sylfaen"/>
                <w:bCs/>
                <w:sz w:val="24"/>
                <w:szCs w:val="24"/>
                <w:lang w:val="hy-AM"/>
              </w:rPr>
            </w:pPr>
          </w:p>
        </w:tc>
        <w:tc>
          <w:tcPr>
            <w:tcW w:w="5016" w:type="dxa"/>
            <w:shd w:val="clear" w:color="auto" w:fill="auto"/>
          </w:tcPr>
          <w:p w14:paraId="644A0348" w14:textId="13127B78"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p>
        </w:tc>
      </w:tr>
      <w:tr w:rsidR="00B676EA" w:rsidRPr="00B676EA" w14:paraId="25A51CD7" w14:textId="77777777" w:rsidTr="00B97129">
        <w:trPr>
          <w:trHeight w:val="87"/>
        </w:trPr>
        <w:tc>
          <w:tcPr>
            <w:tcW w:w="8784" w:type="dxa"/>
            <w:shd w:val="clear" w:color="auto" w:fill="auto"/>
          </w:tcPr>
          <w:p w14:paraId="2A174954" w14:textId="77777777" w:rsidR="004F0EDD" w:rsidRPr="00B676EA" w:rsidRDefault="004F0EDD" w:rsidP="004F0EDD">
            <w:pPr>
              <w:widowControl w:val="0"/>
              <w:spacing w:line="360" w:lineRule="auto"/>
              <w:ind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 xml:space="preserve">49. Հավելված 5-ի 62-րդ կետում 86-րդ կետին կատարած հղումը անհրաժեշտ է վերանայել՝ նկատի ունենալով, որ սույն կարգը չունի 86-րդ կետ։ </w:t>
            </w:r>
          </w:p>
          <w:p w14:paraId="22F08C25" w14:textId="77777777" w:rsidR="004F0EDD" w:rsidRPr="00B676EA" w:rsidRDefault="004F0EDD" w:rsidP="004F0EDD">
            <w:pPr>
              <w:widowControl w:val="0"/>
              <w:spacing w:line="360" w:lineRule="auto"/>
              <w:ind w:firstLine="720"/>
              <w:jc w:val="both"/>
              <w:textAlignment w:val="baseline"/>
              <w:rPr>
                <w:rFonts w:ascii="GHEA Grapalat" w:eastAsia="Times New Roman" w:hAnsi="GHEA Grapalat"/>
                <w:sz w:val="24"/>
                <w:szCs w:val="24"/>
                <w:lang w:val="hy-AM"/>
              </w:rPr>
            </w:pPr>
          </w:p>
        </w:tc>
        <w:tc>
          <w:tcPr>
            <w:tcW w:w="5016" w:type="dxa"/>
            <w:shd w:val="clear" w:color="auto" w:fill="auto"/>
          </w:tcPr>
          <w:p w14:paraId="013D3EF6" w14:textId="4B539F3D"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B676EA" w:rsidRPr="00B676EA" w14:paraId="2F45B81F" w14:textId="77777777" w:rsidTr="00B97129">
        <w:trPr>
          <w:trHeight w:val="87"/>
        </w:trPr>
        <w:tc>
          <w:tcPr>
            <w:tcW w:w="8784" w:type="dxa"/>
            <w:shd w:val="clear" w:color="auto" w:fill="auto"/>
          </w:tcPr>
          <w:p w14:paraId="46FA69DA" w14:textId="35F743A0"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 xml:space="preserve">50. Հավելված 6-ի 67-րդ կետում «հարաբերությունները» բառից հետո անհրաժեշտ է լրացնել «։» կետադրական նշան։ </w:t>
            </w:r>
          </w:p>
        </w:tc>
        <w:tc>
          <w:tcPr>
            <w:tcW w:w="5016" w:type="dxa"/>
            <w:shd w:val="clear" w:color="auto" w:fill="auto"/>
          </w:tcPr>
          <w:p w14:paraId="0FBBB61A" w14:textId="6210B4DC" w:rsidR="004F0EDD" w:rsidRPr="00B676EA" w:rsidRDefault="004F0EDD" w:rsidP="004F0EDD">
            <w:pPr>
              <w:spacing w:line="276" w:lineRule="auto"/>
              <w:jc w:val="both"/>
              <w:rPr>
                <w:rFonts w:ascii="GHEA Grapalat" w:eastAsia="Times New Roman" w:hAnsi="GHEA Grapalat" w:cs="Times New Roman"/>
                <w:sz w:val="24"/>
                <w:szCs w:val="24"/>
              </w:rPr>
            </w:pPr>
            <w:r w:rsidRPr="00B676EA">
              <w:rPr>
                <w:rFonts w:ascii="GHEA Grapalat" w:eastAsia="Times New Roman" w:hAnsi="GHEA Grapalat" w:cs="Times New Roman"/>
                <w:sz w:val="24"/>
                <w:szCs w:val="24"/>
                <w:lang w:val="hy-AM"/>
              </w:rPr>
              <w:t>Ընդունվել է</w:t>
            </w:r>
            <w:r w:rsidR="00EF01AA" w:rsidRPr="00B676EA">
              <w:rPr>
                <w:rFonts w:ascii="GHEA Grapalat" w:eastAsia="Times New Roman" w:hAnsi="GHEA Grapalat" w:cs="Times New Roman"/>
                <w:sz w:val="24"/>
                <w:szCs w:val="24"/>
                <w:lang w:val="hy-AM"/>
              </w:rPr>
              <w:t>։</w:t>
            </w:r>
          </w:p>
        </w:tc>
      </w:tr>
      <w:tr w:rsidR="004F0EDD" w:rsidRPr="00B676EA" w14:paraId="602BB864" w14:textId="77777777" w:rsidTr="00B97129">
        <w:trPr>
          <w:trHeight w:val="87"/>
        </w:trPr>
        <w:tc>
          <w:tcPr>
            <w:tcW w:w="8784" w:type="dxa"/>
            <w:shd w:val="clear" w:color="auto" w:fill="auto"/>
          </w:tcPr>
          <w:p w14:paraId="04B93A57" w14:textId="77777777"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r w:rsidRPr="00B676EA">
              <w:rPr>
                <w:rFonts w:ascii="GHEA Grapalat" w:eastAsia="Times New Roman" w:hAnsi="GHEA Grapalat"/>
                <w:sz w:val="24"/>
                <w:szCs w:val="24"/>
                <w:lang w:val="hy-AM"/>
              </w:rPr>
              <w:t xml:space="preserve">51. Միևնույն ժամանակ հարկ ենք համարում նշել, որ Նախագծում առկա են մի շարք ուղղագրական սխալներ, որոնք վերանայման և շտկման </w:t>
            </w:r>
            <w:r w:rsidRPr="00B676EA">
              <w:rPr>
                <w:rFonts w:ascii="GHEA Grapalat" w:eastAsia="Times New Roman" w:hAnsi="GHEA Grapalat"/>
                <w:sz w:val="24"/>
                <w:szCs w:val="24"/>
                <w:lang w:val="hy-AM"/>
              </w:rPr>
              <w:lastRenderedPageBreak/>
              <w:t>կարիք ունեն։</w:t>
            </w:r>
          </w:p>
          <w:p w14:paraId="5A8E0274" w14:textId="77777777" w:rsidR="004F0EDD" w:rsidRPr="00B676EA" w:rsidRDefault="004F0EDD" w:rsidP="00EF01AA">
            <w:pPr>
              <w:widowControl w:val="0"/>
              <w:spacing w:line="360" w:lineRule="auto"/>
              <w:ind w:right="39" w:firstLine="720"/>
              <w:jc w:val="both"/>
              <w:textAlignment w:val="baseline"/>
              <w:rPr>
                <w:rFonts w:ascii="GHEA Grapalat" w:eastAsia="Times New Roman" w:hAnsi="GHEA Grapalat"/>
                <w:sz w:val="24"/>
                <w:szCs w:val="24"/>
                <w:lang w:val="hy-AM"/>
              </w:rPr>
            </w:pPr>
          </w:p>
        </w:tc>
        <w:tc>
          <w:tcPr>
            <w:tcW w:w="5016" w:type="dxa"/>
            <w:shd w:val="clear" w:color="auto" w:fill="auto"/>
          </w:tcPr>
          <w:p w14:paraId="1500F10A" w14:textId="3BCEBDCE" w:rsidR="004F0EDD" w:rsidRPr="00B676EA" w:rsidRDefault="004F0EDD" w:rsidP="004F0EDD">
            <w:pPr>
              <w:spacing w:line="276" w:lineRule="auto"/>
              <w:jc w:val="both"/>
              <w:rPr>
                <w:rFonts w:ascii="GHEA Grapalat" w:eastAsia="Times New Roman" w:hAnsi="GHEA Grapalat" w:cs="Times New Roman"/>
                <w:sz w:val="24"/>
                <w:szCs w:val="24"/>
                <w:lang w:val="hy-AM"/>
              </w:rPr>
            </w:pPr>
            <w:r w:rsidRPr="00B676EA">
              <w:rPr>
                <w:rFonts w:ascii="GHEA Grapalat" w:eastAsia="Times New Roman" w:hAnsi="GHEA Grapalat" w:cs="Times New Roman"/>
                <w:sz w:val="24"/>
                <w:szCs w:val="24"/>
                <w:lang w:val="hy-AM"/>
              </w:rPr>
              <w:lastRenderedPageBreak/>
              <w:t>Ընդունվել է</w:t>
            </w:r>
            <w:r w:rsidR="00882415" w:rsidRPr="00B676EA">
              <w:rPr>
                <w:rFonts w:ascii="GHEA Grapalat" w:eastAsia="Times New Roman" w:hAnsi="GHEA Grapalat" w:cs="Times New Roman"/>
                <w:sz w:val="24"/>
                <w:szCs w:val="24"/>
                <w:lang w:val="hy-AM"/>
              </w:rPr>
              <w:t>։</w:t>
            </w:r>
          </w:p>
        </w:tc>
      </w:tr>
    </w:tbl>
    <w:p w14:paraId="10506B10" w14:textId="77777777" w:rsidR="00E54042" w:rsidRPr="00B676EA" w:rsidRDefault="00E54042" w:rsidP="00366E08">
      <w:pPr>
        <w:shd w:val="clear" w:color="auto" w:fill="FFFFFF" w:themeFill="background1"/>
        <w:spacing w:line="276" w:lineRule="auto"/>
        <w:jc w:val="both"/>
        <w:rPr>
          <w:rStyle w:val="Emphasis"/>
          <w:rFonts w:ascii="GHEA Grapalat" w:hAnsi="GHEA Grapalat"/>
          <w:sz w:val="24"/>
          <w:szCs w:val="24"/>
        </w:rPr>
      </w:pPr>
    </w:p>
    <w:sectPr w:rsidR="00E54042" w:rsidRPr="00B676EA" w:rsidSect="00763754">
      <w:pgSz w:w="15840" w:h="12240" w:orient="landscape"/>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01BD54" w14:textId="77777777" w:rsidR="00CF7672" w:rsidRDefault="00CF7672" w:rsidP="00F40B00">
      <w:pPr>
        <w:spacing w:after="0" w:line="240" w:lineRule="auto"/>
      </w:pPr>
      <w:r>
        <w:separator/>
      </w:r>
    </w:p>
  </w:endnote>
  <w:endnote w:type="continuationSeparator" w:id="0">
    <w:p w14:paraId="4618B52F" w14:textId="77777777" w:rsidR="00CF7672" w:rsidRDefault="00CF7672"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TarumianTimes">
    <w:altName w:val="Cambria"/>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Cyr">
    <w:altName w:val="Times New Roman"/>
    <w:charset w:val="01"/>
    <w:family w:val="roman"/>
    <w:pitch w:val="variable"/>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9A35F" w14:textId="77777777" w:rsidR="00CF7672" w:rsidRDefault="00CF7672" w:rsidP="00F40B00">
      <w:pPr>
        <w:spacing w:after="0" w:line="240" w:lineRule="auto"/>
      </w:pPr>
      <w:r>
        <w:separator/>
      </w:r>
    </w:p>
  </w:footnote>
  <w:footnote w:type="continuationSeparator" w:id="0">
    <w:p w14:paraId="446BD23B" w14:textId="77777777" w:rsidR="00CF7672" w:rsidRDefault="00CF7672"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E3858"/>
    <w:multiLevelType w:val="hybridMultilevel"/>
    <w:tmpl w:val="8F9E4C46"/>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8E70A02"/>
    <w:multiLevelType w:val="hybridMultilevel"/>
    <w:tmpl w:val="5EA2F190"/>
    <w:lvl w:ilvl="0" w:tplc="D9367218">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 w15:restartNumberingAfterBreak="0">
    <w:nsid w:val="1A167C90"/>
    <w:multiLevelType w:val="hybridMultilevel"/>
    <w:tmpl w:val="0070043C"/>
    <w:lvl w:ilvl="0" w:tplc="AFEEF32A">
      <w:start w:val="1"/>
      <w:numFmt w:val="decimal"/>
      <w:lvlText w:val="%1)"/>
      <w:lvlJc w:val="left"/>
      <w:pPr>
        <w:ind w:left="786" w:hanging="360"/>
      </w:pPr>
      <w:rPr>
        <w:rFonts w:hint="default"/>
        <w:color w:val="000000" w:themeColor="text1"/>
      </w:rPr>
    </w:lvl>
    <w:lvl w:ilvl="1" w:tplc="042B0019" w:tentative="1">
      <w:start w:val="1"/>
      <w:numFmt w:val="lowerLetter"/>
      <w:lvlText w:val="%2."/>
      <w:lvlJc w:val="left"/>
      <w:pPr>
        <w:ind w:left="1506" w:hanging="360"/>
      </w:pPr>
    </w:lvl>
    <w:lvl w:ilvl="2" w:tplc="042B001B" w:tentative="1">
      <w:start w:val="1"/>
      <w:numFmt w:val="lowerRoman"/>
      <w:lvlText w:val="%3."/>
      <w:lvlJc w:val="right"/>
      <w:pPr>
        <w:ind w:left="2226" w:hanging="180"/>
      </w:pPr>
    </w:lvl>
    <w:lvl w:ilvl="3" w:tplc="042B000F" w:tentative="1">
      <w:start w:val="1"/>
      <w:numFmt w:val="decimal"/>
      <w:lvlText w:val="%4."/>
      <w:lvlJc w:val="left"/>
      <w:pPr>
        <w:ind w:left="2946" w:hanging="360"/>
      </w:pPr>
    </w:lvl>
    <w:lvl w:ilvl="4" w:tplc="042B0019" w:tentative="1">
      <w:start w:val="1"/>
      <w:numFmt w:val="lowerLetter"/>
      <w:lvlText w:val="%5."/>
      <w:lvlJc w:val="left"/>
      <w:pPr>
        <w:ind w:left="3666" w:hanging="360"/>
      </w:pPr>
    </w:lvl>
    <w:lvl w:ilvl="5" w:tplc="042B001B" w:tentative="1">
      <w:start w:val="1"/>
      <w:numFmt w:val="lowerRoman"/>
      <w:lvlText w:val="%6."/>
      <w:lvlJc w:val="right"/>
      <w:pPr>
        <w:ind w:left="4386" w:hanging="180"/>
      </w:pPr>
    </w:lvl>
    <w:lvl w:ilvl="6" w:tplc="042B000F" w:tentative="1">
      <w:start w:val="1"/>
      <w:numFmt w:val="decimal"/>
      <w:lvlText w:val="%7."/>
      <w:lvlJc w:val="left"/>
      <w:pPr>
        <w:ind w:left="5106" w:hanging="360"/>
      </w:pPr>
    </w:lvl>
    <w:lvl w:ilvl="7" w:tplc="042B0019" w:tentative="1">
      <w:start w:val="1"/>
      <w:numFmt w:val="lowerLetter"/>
      <w:lvlText w:val="%8."/>
      <w:lvlJc w:val="left"/>
      <w:pPr>
        <w:ind w:left="5826" w:hanging="360"/>
      </w:pPr>
    </w:lvl>
    <w:lvl w:ilvl="8" w:tplc="042B001B" w:tentative="1">
      <w:start w:val="1"/>
      <w:numFmt w:val="lowerRoman"/>
      <w:lvlText w:val="%9."/>
      <w:lvlJc w:val="right"/>
      <w:pPr>
        <w:ind w:left="6546" w:hanging="180"/>
      </w:pPr>
    </w:lvl>
  </w:abstractNum>
  <w:abstractNum w:abstractNumId="3"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2B882B3D"/>
    <w:multiLevelType w:val="hybridMultilevel"/>
    <w:tmpl w:val="F8FCA44C"/>
    <w:lvl w:ilvl="0" w:tplc="38766F1C">
      <w:start w:val="1"/>
      <w:numFmt w:val="decimal"/>
      <w:lvlText w:val="%1."/>
      <w:lvlJc w:val="left"/>
      <w:pPr>
        <w:ind w:left="720" w:hanging="360"/>
      </w:pPr>
      <w:rPr>
        <w:rFonts w:ascii="GHEA Grapalat" w:hAnsi="GHEA Grapalat"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3A4E06FA"/>
    <w:multiLevelType w:val="hybridMultilevel"/>
    <w:tmpl w:val="94CE40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7" w15:restartNumberingAfterBreak="0">
    <w:nsid w:val="40484C34"/>
    <w:multiLevelType w:val="hybridMultilevel"/>
    <w:tmpl w:val="328EE144"/>
    <w:lvl w:ilvl="0" w:tplc="4970A396">
      <w:start w:val="1"/>
      <w:numFmt w:val="bullet"/>
      <w:lvlText w:val="-"/>
      <w:lvlJc w:val="left"/>
      <w:pPr>
        <w:ind w:left="450" w:hanging="360"/>
      </w:pPr>
      <w:rPr>
        <w:rFonts w:ascii="GHEA Grapalat" w:eastAsiaTheme="minorHAnsi" w:hAnsi="GHEA Grapalat" w:cstheme="minorBidi" w:hint="default"/>
        <w:color w:val="000000"/>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40CA4493"/>
    <w:multiLevelType w:val="hybridMultilevel"/>
    <w:tmpl w:val="6A7A52C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370682B"/>
    <w:multiLevelType w:val="hybridMultilevel"/>
    <w:tmpl w:val="54C684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174EEF"/>
    <w:multiLevelType w:val="hybridMultilevel"/>
    <w:tmpl w:val="F07C6D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2A050DF"/>
    <w:multiLevelType w:val="hybridMultilevel"/>
    <w:tmpl w:val="951AAF60"/>
    <w:lvl w:ilvl="0" w:tplc="0409000B">
      <w:start w:val="1"/>
      <w:numFmt w:val="bullet"/>
      <w:lvlText w:val=""/>
      <w:lvlJc w:val="left"/>
      <w:pPr>
        <w:ind w:left="1182" w:hanging="360"/>
      </w:pPr>
      <w:rPr>
        <w:rFonts w:ascii="Wingdings" w:hAnsi="Wingdings" w:hint="default"/>
      </w:rPr>
    </w:lvl>
    <w:lvl w:ilvl="1" w:tplc="04090003" w:tentative="1">
      <w:start w:val="1"/>
      <w:numFmt w:val="bullet"/>
      <w:lvlText w:val="o"/>
      <w:lvlJc w:val="left"/>
      <w:pPr>
        <w:ind w:left="1902" w:hanging="360"/>
      </w:pPr>
      <w:rPr>
        <w:rFonts w:ascii="Courier New" w:hAnsi="Courier New" w:cs="Courier New" w:hint="default"/>
      </w:rPr>
    </w:lvl>
    <w:lvl w:ilvl="2" w:tplc="04090005" w:tentative="1">
      <w:start w:val="1"/>
      <w:numFmt w:val="bullet"/>
      <w:lvlText w:val=""/>
      <w:lvlJc w:val="left"/>
      <w:pPr>
        <w:ind w:left="2622" w:hanging="360"/>
      </w:pPr>
      <w:rPr>
        <w:rFonts w:ascii="Wingdings" w:hAnsi="Wingdings" w:hint="default"/>
      </w:rPr>
    </w:lvl>
    <w:lvl w:ilvl="3" w:tplc="04090001" w:tentative="1">
      <w:start w:val="1"/>
      <w:numFmt w:val="bullet"/>
      <w:lvlText w:val=""/>
      <w:lvlJc w:val="left"/>
      <w:pPr>
        <w:ind w:left="3342" w:hanging="360"/>
      </w:pPr>
      <w:rPr>
        <w:rFonts w:ascii="Symbol" w:hAnsi="Symbol" w:hint="default"/>
      </w:rPr>
    </w:lvl>
    <w:lvl w:ilvl="4" w:tplc="04090003" w:tentative="1">
      <w:start w:val="1"/>
      <w:numFmt w:val="bullet"/>
      <w:lvlText w:val="o"/>
      <w:lvlJc w:val="left"/>
      <w:pPr>
        <w:ind w:left="4062" w:hanging="360"/>
      </w:pPr>
      <w:rPr>
        <w:rFonts w:ascii="Courier New" w:hAnsi="Courier New" w:cs="Courier New" w:hint="default"/>
      </w:rPr>
    </w:lvl>
    <w:lvl w:ilvl="5" w:tplc="04090005" w:tentative="1">
      <w:start w:val="1"/>
      <w:numFmt w:val="bullet"/>
      <w:lvlText w:val=""/>
      <w:lvlJc w:val="left"/>
      <w:pPr>
        <w:ind w:left="4782" w:hanging="360"/>
      </w:pPr>
      <w:rPr>
        <w:rFonts w:ascii="Wingdings" w:hAnsi="Wingdings" w:hint="default"/>
      </w:rPr>
    </w:lvl>
    <w:lvl w:ilvl="6" w:tplc="04090001" w:tentative="1">
      <w:start w:val="1"/>
      <w:numFmt w:val="bullet"/>
      <w:lvlText w:val=""/>
      <w:lvlJc w:val="left"/>
      <w:pPr>
        <w:ind w:left="5502" w:hanging="360"/>
      </w:pPr>
      <w:rPr>
        <w:rFonts w:ascii="Symbol" w:hAnsi="Symbol" w:hint="default"/>
      </w:rPr>
    </w:lvl>
    <w:lvl w:ilvl="7" w:tplc="04090003" w:tentative="1">
      <w:start w:val="1"/>
      <w:numFmt w:val="bullet"/>
      <w:lvlText w:val="o"/>
      <w:lvlJc w:val="left"/>
      <w:pPr>
        <w:ind w:left="6222" w:hanging="360"/>
      </w:pPr>
      <w:rPr>
        <w:rFonts w:ascii="Courier New" w:hAnsi="Courier New" w:cs="Courier New" w:hint="default"/>
      </w:rPr>
    </w:lvl>
    <w:lvl w:ilvl="8" w:tplc="04090005" w:tentative="1">
      <w:start w:val="1"/>
      <w:numFmt w:val="bullet"/>
      <w:lvlText w:val=""/>
      <w:lvlJc w:val="left"/>
      <w:pPr>
        <w:ind w:left="6942" w:hanging="360"/>
      </w:pPr>
      <w:rPr>
        <w:rFonts w:ascii="Wingdings" w:hAnsi="Wingdings" w:hint="default"/>
      </w:rPr>
    </w:lvl>
  </w:abstractNum>
  <w:abstractNum w:abstractNumId="12" w15:restartNumberingAfterBreak="0">
    <w:nsid w:val="655C3B91"/>
    <w:multiLevelType w:val="hybridMultilevel"/>
    <w:tmpl w:val="F288DC30"/>
    <w:lvl w:ilvl="0" w:tplc="9CAE65BA">
      <w:start w:val="1"/>
      <w:numFmt w:val="decimal"/>
      <w:lvlText w:val="%1)"/>
      <w:lvlJc w:val="left"/>
      <w:pPr>
        <w:ind w:left="720" w:hanging="360"/>
      </w:pPr>
      <w:rPr>
        <w:rFonts w:ascii="GHEA Grapalat" w:hAnsi="GHEA Grapalat" w:cs="Calibr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8C4518"/>
    <w:multiLevelType w:val="hybridMultilevel"/>
    <w:tmpl w:val="E6D05B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7"/>
  </w:num>
  <w:num w:numId="4">
    <w:abstractNumId w:val="8"/>
  </w:num>
  <w:num w:numId="5">
    <w:abstractNumId w:val="13"/>
  </w:num>
  <w:num w:numId="6">
    <w:abstractNumId w:val="12"/>
  </w:num>
  <w:num w:numId="7">
    <w:abstractNumId w:val="10"/>
  </w:num>
  <w:num w:numId="8">
    <w:abstractNumId w:val="11"/>
  </w:num>
  <w:num w:numId="9">
    <w:abstractNumId w:val="9"/>
  </w:num>
  <w:num w:numId="10">
    <w:abstractNumId w:val="0"/>
  </w:num>
  <w:num w:numId="11">
    <w:abstractNumId w:val="5"/>
  </w:num>
  <w:num w:numId="12">
    <w:abstractNumId w:val="1"/>
  </w:num>
  <w:num w:numId="13">
    <w:abstractNumId w:val="4"/>
  </w:num>
  <w:num w:numId="1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15E"/>
    <w:rsid w:val="00004365"/>
    <w:rsid w:val="00014F31"/>
    <w:rsid w:val="00017063"/>
    <w:rsid w:val="00017700"/>
    <w:rsid w:val="0002036C"/>
    <w:rsid w:val="00021D1C"/>
    <w:rsid w:val="000307A0"/>
    <w:rsid w:val="000433E9"/>
    <w:rsid w:val="000468FC"/>
    <w:rsid w:val="00046C74"/>
    <w:rsid w:val="00050A3B"/>
    <w:rsid w:val="0005290D"/>
    <w:rsid w:val="00053821"/>
    <w:rsid w:val="00076C1F"/>
    <w:rsid w:val="00095F0F"/>
    <w:rsid w:val="000A5C76"/>
    <w:rsid w:val="000B0E4A"/>
    <w:rsid w:val="000C0CA3"/>
    <w:rsid w:val="000C4A0F"/>
    <w:rsid w:val="000C686C"/>
    <w:rsid w:val="000C6ED4"/>
    <w:rsid w:val="000D2FDE"/>
    <w:rsid w:val="000D36B1"/>
    <w:rsid w:val="000D7725"/>
    <w:rsid w:val="000E060B"/>
    <w:rsid w:val="000E4567"/>
    <w:rsid w:val="000E5CEA"/>
    <w:rsid w:val="000F5E02"/>
    <w:rsid w:val="000F6471"/>
    <w:rsid w:val="000F6B3F"/>
    <w:rsid w:val="0010366F"/>
    <w:rsid w:val="00106F36"/>
    <w:rsid w:val="001102C7"/>
    <w:rsid w:val="001212FD"/>
    <w:rsid w:val="00125E59"/>
    <w:rsid w:val="00126871"/>
    <w:rsid w:val="00130CB6"/>
    <w:rsid w:val="00153307"/>
    <w:rsid w:val="00165C06"/>
    <w:rsid w:val="00174EB0"/>
    <w:rsid w:val="0018318E"/>
    <w:rsid w:val="001947A9"/>
    <w:rsid w:val="00194A85"/>
    <w:rsid w:val="001A22FB"/>
    <w:rsid w:val="001A4E77"/>
    <w:rsid w:val="001B7BAD"/>
    <w:rsid w:val="001C1472"/>
    <w:rsid w:val="001C48E9"/>
    <w:rsid w:val="001D288F"/>
    <w:rsid w:val="001E1757"/>
    <w:rsid w:val="001E31E7"/>
    <w:rsid w:val="001E539D"/>
    <w:rsid w:val="001F4538"/>
    <w:rsid w:val="001F4BF1"/>
    <w:rsid w:val="001F4D3A"/>
    <w:rsid w:val="001F503B"/>
    <w:rsid w:val="001F65FA"/>
    <w:rsid w:val="0020015E"/>
    <w:rsid w:val="00223856"/>
    <w:rsid w:val="00227AC0"/>
    <w:rsid w:val="00233BE4"/>
    <w:rsid w:val="0023754D"/>
    <w:rsid w:val="002455A3"/>
    <w:rsid w:val="0025124C"/>
    <w:rsid w:val="0025181E"/>
    <w:rsid w:val="00256B62"/>
    <w:rsid w:val="00267278"/>
    <w:rsid w:val="00277396"/>
    <w:rsid w:val="00284500"/>
    <w:rsid w:val="00284BEC"/>
    <w:rsid w:val="0029007C"/>
    <w:rsid w:val="0029612B"/>
    <w:rsid w:val="002B6D1D"/>
    <w:rsid w:val="002C16C8"/>
    <w:rsid w:val="002D4F77"/>
    <w:rsid w:val="002D5FF6"/>
    <w:rsid w:val="002F62C2"/>
    <w:rsid w:val="00303EFD"/>
    <w:rsid w:val="00305DA7"/>
    <w:rsid w:val="00310815"/>
    <w:rsid w:val="0031106E"/>
    <w:rsid w:val="00312AB9"/>
    <w:rsid w:val="0031404C"/>
    <w:rsid w:val="00315632"/>
    <w:rsid w:val="00325481"/>
    <w:rsid w:val="00333FF6"/>
    <w:rsid w:val="00334994"/>
    <w:rsid w:val="00350C36"/>
    <w:rsid w:val="003542CF"/>
    <w:rsid w:val="00366E08"/>
    <w:rsid w:val="00366E6E"/>
    <w:rsid w:val="00367B7D"/>
    <w:rsid w:val="00371223"/>
    <w:rsid w:val="00373172"/>
    <w:rsid w:val="0037597C"/>
    <w:rsid w:val="00384B9B"/>
    <w:rsid w:val="00387E66"/>
    <w:rsid w:val="00392F3B"/>
    <w:rsid w:val="003961F1"/>
    <w:rsid w:val="003C3A56"/>
    <w:rsid w:val="003D2B5E"/>
    <w:rsid w:val="003E379E"/>
    <w:rsid w:val="003F1454"/>
    <w:rsid w:val="003F15ED"/>
    <w:rsid w:val="003F7541"/>
    <w:rsid w:val="003F7C31"/>
    <w:rsid w:val="00402963"/>
    <w:rsid w:val="00406E36"/>
    <w:rsid w:val="00410573"/>
    <w:rsid w:val="00417B0A"/>
    <w:rsid w:val="00422C2A"/>
    <w:rsid w:val="00433B79"/>
    <w:rsid w:val="00433C3F"/>
    <w:rsid w:val="00437769"/>
    <w:rsid w:val="0045552E"/>
    <w:rsid w:val="00464D46"/>
    <w:rsid w:val="00473115"/>
    <w:rsid w:val="0047480C"/>
    <w:rsid w:val="00477A52"/>
    <w:rsid w:val="00482B60"/>
    <w:rsid w:val="00485E5D"/>
    <w:rsid w:val="00485F58"/>
    <w:rsid w:val="00486BDD"/>
    <w:rsid w:val="00493DC5"/>
    <w:rsid w:val="0049538C"/>
    <w:rsid w:val="004A347C"/>
    <w:rsid w:val="004B03DC"/>
    <w:rsid w:val="004B2164"/>
    <w:rsid w:val="004B5D56"/>
    <w:rsid w:val="004C21F3"/>
    <w:rsid w:val="004C3510"/>
    <w:rsid w:val="004C61C4"/>
    <w:rsid w:val="004D4610"/>
    <w:rsid w:val="004D7E95"/>
    <w:rsid w:val="004E654D"/>
    <w:rsid w:val="004F0EDD"/>
    <w:rsid w:val="004F4AD1"/>
    <w:rsid w:val="004F53F4"/>
    <w:rsid w:val="00500A12"/>
    <w:rsid w:val="00503BF0"/>
    <w:rsid w:val="00503C8E"/>
    <w:rsid w:val="00505750"/>
    <w:rsid w:val="0050616A"/>
    <w:rsid w:val="00507EAA"/>
    <w:rsid w:val="005147DF"/>
    <w:rsid w:val="00515709"/>
    <w:rsid w:val="00520079"/>
    <w:rsid w:val="00524CA1"/>
    <w:rsid w:val="00526219"/>
    <w:rsid w:val="005326E5"/>
    <w:rsid w:val="00535342"/>
    <w:rsid w:val="00542A13"/>
    <w:rsid w:val="00542F13"/>
    <w:rsid w:val="00546F3C"/>
    <w:rsid w:val="00552054"/>
    <w:rsid w:val="005520AE"/>
    <w:rsid w:val="00566E4B"/>
    <w:rsid w:val="00570C1C"/>
    <w:rsid w:val="005729D6"/>
    <w:rsid w:val="00573C80"/>
    <w:rsid w:val="00574DD6"/>
    <w:rsid w:val="00580636"/>
    <w:rsid w:val="005844EF"/>
    <w:rsid w:val="00597E70"/>
    <w:rsid w:val="005B1724"/>
    <w:rsid w:val="005B1835"/>
    <w:rsid w:val="005B1E5D"/>
    <w:rsid w:val="005B27EC"/>
    <w:rsid w:val="005C706E"/>
    <w:rsid w:val="005D0BEE"/>
    <w:rsid w:val="005D67B3"/>
    <w:rsid w:val="005E038A"/>
    <w:rsid w:val="005E06D4"/>
    <w:rsid w:val="005E0704"/>
    <w:rsid w:val="005E473D"/>
    <w:rsid w:val="005F6BD9"/>
    <w:rsid w:val="00607281"/>
    <w:rsid w:val="00616C4B"/>
    <w:rsid w:val="00637232"/>
    <w:rsid w:val="006408BC"/>
    <w:rsid w:val="00650843"/>
    <w:rsid w:val="00653860"/>
    <w:rsid w:val="00666466"/>
    <w:rsid w:val="00670694"/>
    <w:rsid w:val="0067201D"/>
    <w:rsid w:val="00674B76"/>
    <w:rsid w:val="006833A4"/>
    <w:rsid w:val="0068733A"/>
    <w:rsid w:val="006873B0"/>
    <w:rsid w:val="00687FC8"/>
    <w:rsid w:val="00691D07"/>
    <w:rsid w:val="006A0426"/>
    <w:rsid w:val="006A082F"/>
    <w:rsid w:val="006A291B"/>
    <w:rsid w:val="006B04E9"/>
    <w:rsid w:val="006B179B"/>
    <w:rsid w:val="006B5E79"/>
    <w:rsid w:val="006C596F"/>
    <w:rsid w:val="006C5B79"/>
    <w:rsid w:val="006D2B4E"/>
    <w:rsid w:val="006D5A5D"/>
    <w:rsid w:val="006E4E15"/>
    <w:rsid w:val="006E50BD"/>
    <w:rsid w:val="006E6530"/>
    <w:rsid w:val="007006EF"/>
    <w:rsid w:val="00716F3A"/>
    <w:rsid w:val="00722009"/>
    <w:rsid w:val="0072520C"/>
    <w:rsid w:val="007256BA"/>
    <w:rsid w:val="00727EE7"/>
    <w:rsid w:val="007309B6"/>
    <w:rsid w:val="007359EE"/>
    <w:rsid w:val="00741C42"/>
    <w:rsid w:val="00744A0E"/>
    <w:rsid w:val="0074517D"/>
    <w:rsid w:val="00745AAF"/>
    <w:rsid w:val="00753E1C"/>
    <w:rsid w:val="0075475B"/>
    <w:rsid w:val="00763754"/>
    <w:rsid w:val="00767EBC"/>
    <w:rsid w:val="00774AB4"/>
    <w:rsid w:val="00775D9A"/>
    <w:rsid w:val="007802B1"/>
    <w:rsid w:val="007B1EA9"/>
    <w:rsid w:val="007C6799"/>
    <w:rsid w:val="007E314E"/>
    <w:rsid w:val="007E5657"/>
    <w:rsid w:val="007E6CDB"/>
    <w:rsid w:val="007F7380"/>
    <w:rsid w:val="00804645"/>
    <w:rsid w:val="008051B3"/>
    <w:rsid w:val="0082313D"/>
    <w:rsid w:val="0082357C"/>
    <w:rsid w:val="0082397D"/>
    <w:rsid w:val="008255D5"/>
    <w:rsid w:val="0083382D"/>
    <w:rsid w:val="00842616"/>
    <w:rsid w:val="00854F39"/>
    <w:rsid w:val="0085640D"/>
    <w:rsid w:val="00874DBC"/>
    <w:rsid w:val="00880AB7"/>
    <w:rsid w:val="00882415"/>
    <w:rsid w:val="008830E1"/>
    <w:rsid w:val="00892CC4"/>
    <w:rsid w:val="008C5D05"/>
    <w:rsid w:val="008D2B4A"/>
    <w:rsid w:val="008D6E65"/>
    <w:rsid w:val="008E30BC"/>
    <w:rsid w:val="008E6F6C"/>
    <w:rsid w:val="008F2094"/>
    <w:rsid w:val="008F375C"/>
    <w:rsid w:val="00903680"/>
    <w:rsid w:val="00910308"/>
    <w:rsid w:val="00915C34"/>
    <w:rsid w:val="00917162"/>
    <w:rsid w:val="009217B3"/>
    <w:rsid w:val="00924272"/>
    <w:rsid w:val="009271E1"/>
    <w:rsid w:val="00934BD7"/>
    <w:rsid w:val="00937E97"/>
    <w:rsid w:val="00942927"/>
    <w:rsid w:val="00944AE5"/>
    <w:rsid w:val="00946CCA"/>
    <w:rsid w:val="00952AFE"/>
    <w:rsid w:val="009671BD"/>
    <w:rsid w:val="00985AED"/>
    <w:rsid w:val="00995A1B"/>
    <w:rsid w:val="009C3122"/>
    <w:rsid w:val="009C3A0D"/>
    <w:rsid w:val="009D75E0"/>
    <w:rsid w:val="009E6287"/>
    <w:rsid w:val="009F0BCD"/>
    <w:rsid w:val="009F2DA3"/>
    <w:rsid w:val="009F4C27"/>
    <w:rsid w:val="00A04CDA"/>
    <w:rsid w:val="00A15759"/>
    <w:rsid w:val="00A2086A"/>
    <w:rsid w:val="00A217F2"/>
    <w:rsid w:val="00A308F5"/>
    <w:rsid w:val="00A34A71"/>
    <w:rsid w:val="00A357C7"/>
    <w:rsid w:val="00A43636"/>
    <w:rsid w:val="00A43DDC"/>
    <w:rsid w:val="00A46BAA"/>
    <w:rsid w:val="00A507B8"/>
    <w:rsid w:val="00A602A1"/>
    <w:rsid w:val="00A65C3E"/>
    <w:rsid w:val="00A66B4C"/>
    <w:rsid w:val="00A73156"/>
    <w:rsid w:val="00A73721"/>
    <w:rsid w:val="00AA44F1"/>
    <w:rsid w:val="00AB07E9"/>
    <w:rsid w:val="00AB4949"/>
    <w:rsid w:val="00AB7813"/>
    <w:rsid w:val="00AD77A7"/>
    <w:rsid w:val="00AE050A"/>
    <w:rsid w:val="00AE12BD"/>
    <w:rsid w:val="00AE16F9"/>
    <w:rsid w:val="00AE5B1C"/>
    <w:rsid w:val="00AF56F7"/>
    <w:rsid w:val="00B12595"/>
    <w:rsid w:val="00B141E9"/>
    <w:rsid w:val="00B30D50"/>
    <w:rsid w:val="00B30EFA"/>
    <w:rsid w:val="00B355F5"/>
    <w:rsid w:val="00B35B19"/>
    <w:rsid w:val="00B37B19"/>
    <w:rsid w:val="00B42F71"/>
    <w:rsid w:val="00B525CC"/>
    <w:rsid w:val="00B60A29"/>
    <w:rsid w:val="00B62601"/>
    <w:rsid w:val="00B63421"/>
    <w:rsid w:val="00B63CB0"/>
    <w:rsid w:val="00B676EA"/>
    <w:rsid w:val="00B71228"/>
    <w:rsid w:val="00B71BC3"/>
    <w:rsid w:val="00B72CAB"/>
    <w:rsid w:val="00B73D54"/>
    <w:rsid w:val="00B7642E"/>
    <w:rsid w:val="00B80C88"/>
    <w:rsid w:val="00B81CE1"/>
    <w:rsid w:val="00B86755"/>
    <w:rsid w:val="00B90A61"/>
    <w:rsid w:val="00B935B3"/>
    <w:rsid w:val="00B936F3"/>
    <w:rsid w:val="00B93F1B"/>
    <w:rsid w:val="00B9529E"/>
    <w:rsid w:val="00B96A60"/>
    <w:rsid w:val="00B97129"/>
    <w:rsid w:val="00BA0142"/>
    <w:rsid w:val="00BB1D3E"/>
    <w:rsid w:val="00BB6DCA"/>
    <w:rsid w:val="00BC28FC"/>
    <w:rsid w:val="00BD54C9"/>
    <w:rsid w:val="00BD5990"/>
    <w:rsid w:val="00BD59A9"/>
    <w:rsid w:val="00BD68D4"/>
    <w:rsid w:val="00BE156E"/>
    <w:rsid w:val="00BE465D"/>
    <w:rsid w:val="00BE6FEE"/>
    <w:rsid w:val="00BF0706"/>
    <w:rsid w:val="00BF300C"/>
    <w:rsid w:val="00BF7607"/>
    <w:rsid w:val="00C00369"/>
    <w:rsid w:val="00C0085A"/>
    <w:rsid w:val="00C034B8"/>
    <w:rsid w:val="00C13FAB"/>
    <w:rsid w:val="00C2010B"/>
    <w:rsid w:val="00C20890"/>
    <w:rsid w:val="00C23065"/>
    <w:rsid w:val="00C24F06"/>
    <w:rsid w:val="00C25040"/>
    <w:rsid w:val="00C33C08"/>
    <w:rsid w:val="00C57596"/>
    <w:rsid w:val="00C61259"/>
    <w:rsid w:val="00C63F44"/>
    <w:rsid w:val="00C6485C"/>
    <w:rsid w:val="00C66D26"/>
    <w:rsid w:val="00C70E4C"/>
    <w:rsid w:val="00C81095"/>
    <w:rsid w:val="00C82574"/>
    <w:rsid w:val="00C83619"/>
    <w:rsid w:val="00C85F52"/>
    <w:rsid w:val="00C91FCC"/>
    <w:rsid w:val="00CA36FC"/>
    <w:rsid w:val="00CA7611"/>
    <w:rsid w:val="00CB037A"/>
    <w:rsid w:val="00CB0468"/>
    <w:rsid w:val="00CB2A44"/>
    <w:rsid w:val="00CC6811"/>
    <w:rsid w:val="00CE1322"/>
    <w:rsid w:val="00CE79A0"/>
    <w:rsid w:val="00CF1BBB"/>
    <w:rsid w:val="00CF53BB"/>
    <w:rsid w:val="00CF7672"/>
    <w:rsid w:val="00D057C5"/>
    <w:rsid w:val="00D06644"/>
    <w:rsid w:val="00D07E5B"/>
    <w:rsid w:val="00D163FD"/>
    <w:rsid w:val="00D2158B"/>
    <w:rsid w:val="00D23944"/>
    <w:rsid w:val="00D26CDC"/>
    <w:rsid w:val="00D30BDC"/>
    <w:rsid w:val="00D43A70"/>
    <w:rsid w:val="00D5237E"/>
    <w:rsid w:val="00D57335"/>
    <w:rsid w:val="00D60C43"/>
    <w:rsid w:val="00D6339B"/>
    <w:rsid w:val="00D67E88"/>
    <w:rsid w:val="00D772FA"/>
    <w:rsid w:val="00D8017B"/>
    <w:rsid w:val="00D81614"/>
    <w:rsid w:val="00D8339A"/>
    <w:rsid w:val="00D84140"/>
    <w:rsid w:val="00D87BE8"/>
    <w:rsid w:val="00D94CE0"/>
    <w:rsid w:val="00D95055"/>
    <w:rsid w:val="00DA392E"/>
    <w:rsid w:val="00DB59E5"/>
    <w:rsid w:val="00DB6220"/>
    <w:rsid w:val="00DC2F1C"/>
    <w:rsid w:val="00DC534F"/>
    <w:rsid w:val="00DC6006"/>
    <w:rsid w:val="00DD03C6"/>
    <w:rsid w:val="00DD2E3C"/>
    <w:rsid w:val="00DD3827"/>
    <w:rsid w:val="00DD49C9"/>
    <w:rsid w:val="00E05F2E"/>
    <w:rsid w:val="00E067C0"/>
    <w:rsid w:val="00E10C6E"/>
    <w:rsid w:val="00E13F4A"/>
    <w:rsid w:val="00E21B31"/>
    <w:rsid w:val="00E24BB8"/>
    <w:rsid w:val="00E24E85"/>
    <w:rsid w:val="00E25BA4"/>
    <w:rsid w:val="00E2706C"/>
    <w:rsid w:val="00E308D8"/>
    <w:rsid w:val="00E408CB"/>
    <w:rsid w:val="00E54042"/>
    <w:rsid w:val="00E5424B"/>
    <w:rsid w:val="00E54FDA"/>
    <w:rsid w:val="00E615E1"/>
    <w:rsid w:val="00E66864"/>
    <w:rsid w:val="00E71D9F"/>
    <w:rsid w:val="00E73821"/>
    <w:rsid w:val="00E77566"/>
    <w:rsid w:val="00E811C9"/>
    <w:rsid w:val="00E86A6D"/>
    <w:rsid w:val="00E8729E"/>
    <w:rsid w:val="00E901F6"/>
    <w:rsid w:val="00E93F61"/>
    <w:rsid w:val="00E9635B"/>
    <w:rsid w:val="00EA674D"/>
    <w:rsid w:val="00EA693C"/>
    <w:rsid w:val="00EA70E0"/>
    <w:rsid w:val="00EC092A"/>
    <w:rsid w:val="00EC123F"/>
    <w:rsid w:val="00EC35C3"/>
    <w:rsid w:val="00EC5157"/>
    <w:rsid w:val="00ED59FE"/>
    <w:rsid w:val="00EE05AD"/>
    <w:rsid w:val="00EE0AE7"/>
    <w:rsid w:val="00EE4FB2"/>
    <w:rsid w:val="00EF01AA"/>
    <w:rsid w:val="00EF6322"/>
    <w:rsid w:val="00EF6332"/>
    <w:rsid w:val="00F0146A"/>
    <w:rsid w:val="00F13C1F"/>
    <w:rsid w:val="00F15A3C"/>
    <w:rsid w:val="00F20EF7"/>
    <w:rsid w:val="00F25D01"/>
    <w:rsid w:val="00F361F1"/>
    <w:rsid w:val="00F37F54"/>
    <w:rsid w:val="00F40B00"/>
    <w:rsid w:val="00F42DAA"/>
    <w:rsid w:val="00F4360E"/>
    <w:rsid w:val="00F52EED"/>
    <w:rsid w:val="00F54A91"/>
    <w:rsid w:val="00F909D2"/>
    <w:rsid w:val="00FA4D18"/>
    <w:rsid w:val="00FA791D"/>
    <w:rsid w:val="00FB2D9D"/>
    <w:rsid w:val="00FB54E9"/>
    <w:rsid w:val="00FE1549"/>
    <w:rsid w:val="00FE1E01"/>
    <w:rsid w:val="00FE2F5C"/>
    <w:rsid w:val="00FE5699"/>
    <w:rsid w:val="00FF5E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3"/>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3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uiPriority w:val="99"/>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uiPriority w:val="99"/>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uiPriority w:val="99"/>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 w:type="paragraph" w:styleId="Footer">
    <w:name w:val="footer"/>
    <w:basedOn w:val="Normal"/>
    <w:link w:val="FooterChar"/>
    <w:unhideWhenUsed/>
    <w:rsid w:val="009F2DA3"/>
    <w:pPr>
      <w:tabs>
        <w:tab w:val="center" w:pos="4680"/>
        <w:tab w:val="right" w:pos="9360"/>
      </w:tabs>
      <w:spacing w:after="0" w:line="240" w:lineRule="auto"/>
    </w:pPr>
    <w:rPr>
      <w:noProof/>
      <w:kern w:val="2"/>
      <w:lang w:val="hy-AM"/>
      <w14:ligatures w14:val="standardContextual"/>
    </w:rPr>
  </w:style>
  <w:style w:type="character" w:customStyle="1" w:styleId="FooterChar">
    <w:name w:val="Footer Char"/>
    <w:basedOn w:val="DefaultParagraphFont"/>
    <w:link w:val="Footer"/>
    <w:rsid w:val="009F2DA3"/>
    <w:rPr>
      <w:noProof/>
      <w:kern w:val="2"/>
      <w:lang w:val="hy-AM"/>
      <w14:ligatures w14:val="standardContextual"/>
    </w:rPr>
  </w:style>
  <w:style w:type="paragraph" w:customStyle="1" w:styleId="voroshmanbody">
    <w:name w:val="voroshman body"/>
    <w:basedOn w:val="Normal"/>
    <w:rsid w:val="009F2DA3"/>
    <w:pPr>
      <w:spacing w:after="0" w:line="360" w:lineRule="auto"/>
      <w:ind w:firstLine="397"/>
      <w:jc w:val="both"/>
    </w:pPr>
    <w:rPr>
      <w:rFonts w:ascii="ArTarumianTimes" w:eastAsia="Times New Roman" w:hAnsi="ArTarumianTimes" w:cs="Times New Roman"/>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343289696">
      <w:bodyDiv w:val="1"/>
      <w:marLeft w:val="0"/>
      <w:marRight w:val="0"/>
      <w:marTop w:val="0"/>
      <w:marBottom w:val="0"/>
      <w:divBdr>
        <w:top w:val="none" w:sz="0" w:space="0" w:color="auto"/>
        <w:left w:val="none" w:sz="0" w:space="0" w:color="auto"/>
        <w:bottom w:val="none" w:sz="0" w:space="0" w:color="auto"/>
        <w:right w:val="none" w:sz="0" w:space="0" w:color="auto"/>
      </w:divBdr>
    </w:div>
    <w:div w:id="410349815">
      <w:bodyDiv w:val="1"/>
      <w:marLeft w:val="0"/>
      <w:marRight w:val="0"/>
      <w:marTop w:val="0"/>
      <w:marBottom w:val="0"/>
      <w:divBdr>
        <w:top w:val="none" w:sz="0" w:space="0" w:color="auto"/>
        <w:left w:val="none" w:sz="0" w:space="0" w:color="auto"/>
        <w:bottom w:val="none" w:sz="0" w:space="0" w:color="auto"/>
        <w:right w:val="none" w:sz="0" w:space="0" w:color="auto"/>
      </w:divBdr>
    </w:div>
    <w:div w:id="427047590">
      <w:bodyDiv w:val="1"/>
      <w:marLeft w:val="0"/>
      <w:marRight w:val="0"/>
      <w:marTop w:val="0"/>
      <w:marBottom w:val="0"/>
      <w:divBdr>
        <w:top w:val="none" w:sz="0" w:space="0" w:color="auto"/>
        <w:left w:val="none" w:sz="0" w:space="0" w:color="auto"/>
        <w:bottom w:val="none" w:sz="0" w:space="0" w:color="auto"/>
        <w:right w:val="none" w:sz="0" w:space="0" w:color="auto"/>
      </w:divBdr>
    </w:div>
    <w:div w:id="486485133">
      <w:bodyDiv w:val="1"/>
      <w:marLeft w:val="0"/>
      <w:marRight w:val="0"/>
      <w:marTop w:val="0"/>
      <w:marBottom w:val="0"/>
      <w:divBdr>
        <w:top w:val="none" w:sz="0" w:space="0" w:color="auto"/>
        <w:left w:val="none" w:sz="0" w:space="0" w:color="auto"/>
        <w:bottom w:val="none" w:sz="0" w:space="0" w:color="auto"/>
        <w:right w:val="none" w:sz="0" w:space="0" w:color="auto"/>
      </w:divBdr>
    </w:div>
    <w:div w:id="669023523">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 w:id="846673400">
      <w:bodyDiv w:val="1"/>
      <w:marLeft w:val="0"/>
      <w:marRight w:val="0"/>
      <w:marTop w:val="0"/>
      <w:marBottom w:val="0"/>
      <w:divBdr>
        <w:top w:val="none" w:sz="0" w:space="0" w:color="auto"/>
        <w:left w:val="none" w:sz="0" w:space="0" w:color="auto"/>
        <w:bottom w:val="none" w:sz="0" w:space="0" w:color="auto"/>
        <w:right w:val="none" w:sz="0" w:space="0" w:color="auto"/>
      </w:divBdr>
    </w:div>
    <w:div w:id="919144276">
      <w:bodyDiv w:val="1"/>
      <w:marLeft w:val="0"/>
      <w:marRight w:val="0"/>
      <w:marTop w:val="0"/>
      <w:marBottom w:val="0"/>
      <w:divBdr>
        <w:top w:val="none" w:sz="0" w:space="0" w:color="auto"/>
        <w:left w:val="none" w:sz="0" w:space="0" w:color="auto"/>
        <w:bottom w:val="none" w:sz="0" w:space="0" w:color="auto"/>
        <w:right w:val="none" w:sz="0" w:space="0" w:color="auto"/>
      </w:divBdr>
    </w:div>
    <w:div w:id="1059010821">
      <w:bodyDiv w:val="1"/>
      <w:marLeft w:val="0"/>
      <w:marRight w:val="0"/>
      <w:marTop w:val="0"/>
      <w:marBottom w:val="0"/>
      <w:divBdr>
        <w:top w:val="none" w:sz="0" w:space="0" w:color="auto"/>
        <w:left w:val="none" w:sz="0" w:space="0" w:color="auto"/>
        <w:bottom w:val="none" w:sz="0" w:space="0" w:color="auto"/>
        <w:right w:val="none" w:sz="0" w:space="0" w:color="auto"/>
      </w:divBdr>
    </w:div>
    <w:div w:id="1102068382">
      <w:bodyDiv w:val="1"/>
      <w:marLeft w:val="0"/>
      <w:marRight w:val="0"/>
      <w:marTop w:val="0"/>
      <w:marBottom w:val="0"/>
      <w:divBdr>
        <w:top w:val="none" w:sz="0" w:space="0" w:color="auto"/>
        <w:left w:val="none" w:sz="0" w:space="0" w:color="auto"/>
        <w:bottom w:val="none" w:sz="0" w:space="0" w:color="auto"/>
        <w:right w:val="none" w:sz="0" w:space="0" w:color="auto"/>
      </w:divBdr>
    </w:div>
    <w:div w:id="1109740049">
      <w:bodyDiv w:val="1"/>
      <w:marLeft w:val="0"/>
      <w:marRight w:val="0"/>
      <w:marTop w:val="0"/>
      <w:marBottom w:val="0"/>
      <w:divBdr>
        <w:top w:val="none" w:sz="0" w:space="0" w:color="auto"/>
        <w:left w:val="none" w:sz="0" w:space="0" w:color="auto"/>
        <w:bottom w:val="none" w:sz="0" w:space="0" w:color="auto"/>
        <w:right w:val="none" w:sz="0" w:space="0" w:color="auto"/>
      </w:divBdr>
    </w:div>
    <w:div w:id="1118186755">
      <w:bodyDiv w:val="1"/>
      <w:marLeft w:val="0"/>
      <w:marRight w:val="0"/>
      <w:marTop w:val="0"/>
      <w:marBottom w:val="0"/>
      <w:divBdr>
        <w:top w:val="none" w:sz="0" w:space="0" w:color="auto"/>
        <w:left w:val="none" w:sz="0" w:space="0" w:color="auto"/>
        <w:bottom w:val="none" w:sz="0" w:space="0" w:color="auto"/>
        <w:right w:val="none" w:sz="0" w:space="0" w:color="auto"/>
      </w:divBdr>
    </w:div>
    <w:div w:id="1132098640">
      <w:bodyDiv w:val="1"/>
      <w:marLeft w:val="0"/>
      <w:marRight w:val="0"/>
      <w:marTop w:val="0"/>
      <w:marBottom w:val="0"/>
      <w:divBdr>
        <w:top w:val="none" w:sz="0" w:space="0" w:color="auto"/>
        <w:left w:val="none" w:sz="0" w:space="0" w:color="auto"/>
        <w:bottom w:val="none" w:sz="0" w:space="0" w:color="auto"/>
        <w:right w:val="none" w:sz="0" w:space="0" w:color="auto"/>
      </w:divBdr>
    </w:div>
    <w:div w:id="1209368341">
      <w:bodyDiv w:val="1"/>
      <w:marLeft w:val="0"/>
      <w:marRight w:val="0"/>
      <w:marTop w:val="0"/>
      <w:marBottom w:val="0"/>
      <w:divBdr>
        <w:top w:val="none" w:sz="0" w:space="0" w:color="auto"/>
        <w:left w:val="none" w:sz="0" w:space="0" w:color="auto"/>
        <w:bottom w:val="none" w:sz="0" w:space="0" w:color="auto"/>
        <w:right w:val="none" w:sz="0" w:space="0" w:color="auto"/>
      </w:divBdr>
    </w:div>
    <w:div w:id="1378116635">
      <w:bodyDiv w:val="1"/>
      <w:marLeft w:val="0"/>
      <w:marRight w:val="0"/>
      <w:marTop w:val="0"/>
      <w:marBottom w:val="0"/>
      <w:divBdr>
        <w:top w:val="none" w:sz="0" w:space="0" w:color="auto"/>
        <w:left w:val="none" w:sz="0" w:space="0" w:color="auto"/>
        <w:bottom w:val="none" w:sz="0" w:space="0" w:color="auto"/>
        <w:right w:val="none" w:sz="0" w:space="0" w:color="auto"/>
      </w:divBdr>
    </w:div>
    <w:div w:id="1485581165">
      <w:bodyDiv w:val="1"/>
      <w:marLeft w:val="0"/>
      <w:marRight w:val="0"/>
      <w:marTop w:val="0"/>
      <w:marBottom w:val="0"/>
      <w:divBdr>
        <w:top w:val="none" w:sz="0" w:space="0" w:color="auto"/>
        <w:left w:val="none" w:sz="0" w:space="0" w:color="auto"/>
        <w:bottom w:val="none" w:sz="0" w:space="0" w:color="auto"/>
        <w:right w:val="none" w:sz="0" w:space="0" w:color="auto"/>
      </w:divBdr>
    </w:div>
    <w:div w:id="1632664999">
      <w:bodyDiv w:val="1"/>
      <w:marLeft w:val="0"/>
      <w:marRight w:val="0"/>
      <w:marTop w:val="0"/>
      <w:marBottom w:val="0"/>
      <w:divBdr>
        <w:top w:val="none" w:sz="0" w:space="0" w:color="auto"/>
        <w:left w:val="none" w:sz="0" w:space="0" w:color="auto"/>
        <w:bottom w:val="none" w:sz="0" w:space="0" w:color="auto"/>
        <w:right w:val="none" w:sz="0" w:space="0" w:color="auto"/>
      </w:divBdr>
    </w:div>
    <w:div w:id="1795515579">
      <w:bodyDiv w:val="1"/>
      <w:marLeft w:val="0"/>
      <w:marRight w:val="0"/>
      <w:marTop w:val="0"/>
      <w:marBottom w:val="0"/>
      <w:divBdr>
        <w:top w:val="none" w:sz="0" w:space="0" w:color="auto"/>
        <w:left w:val="none" w:sz="0" w:space="0" w:color="auto"/>
        <w:bottom w:val="none" w:sz="0" w:space="0" w:color="auto"/>
        <w:right w:val="none" w:sz="0" w:space="0" w:color="auto"/>
      </w:divBdr>
    </w:div>
    <w:div w:id="1906061969">
      <w:bodyDiv w:val="1"/>
      <w:marLeft w:val="0"/>
      <w:marRight w:val="0"/>
      <w:marTop w:val="0"/>
      <w:marBottom w:val="0"/>
      <w:divBdr>
        <w:top w:val="none" w:sz="0" w:space="0" w:color="auto"/>
        <w:left w:val="none" w:sz="0" w:space="0" w:color="auto"/>
        <w:bottom w:val="none" w:sz="0" w:space="0" w:color="auto"/>
        <w:right w:val="none" w:sz="0" w:space="0" w:color="auto"/>
      </w:divBdr>
    </w:div>
    <w:div w:id="205724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481FFE-7BD4-4ACA-A655-E728922B3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48</Pages>
  <Words>8234</Words>
  <Characters>46940</Characters>
  <Application>Microsoft Office Word</Application>
  <DocSecurity>0</DocSecurity>
  <Lines>391</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https://mul2.gov.am/tasks/1087697/oneclick?token=7aa32abd24b69c6ba91f3a7e66b682e2</cp:keywords>
  <dc:description/>
  <cp:lastModifiedBy>User</cp:lastModifiedBy>
  <cp:revision>19</cp:revision>
  <dcterms:created xsi:type="dcterms:W3CDTF">2024-12-20T13:06:00Z</dcterms:created>
  <dcterms:modified xsi:type="dcterms:W3CDTF">2024-12-24T14:19:00Z</dcterms:modified>
</cp:coreProperties>
</file>