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707" w:rsidRPr="006028EF" w:rsidRDefault="00F06707" w:rsidP="00AA6DAF">
      <w:pPr>
        <w:pStyle w:val="NormalWeb"/>
        <w:shd w:val="clear" w:color="auto" w:fill="FFFFFF"/>
        <w:spacing w:after="0" w:line="360" w:lineRule="auto"/>
        <w:ind w:firstLine="375"/>
        <w:jc w:val="center"/>
        <w:rPr>
          <w:rStyle w:val="Strong"/>
          <w:rFonts w:ascii="GHEA Grapalat" w:hAnsi="GHEA Grapalat"/>
          <w:color w:val="000000"/>
          <w:sz w:val="22"/>
          <w:szCs w:val="22"/>
          <w:lang w:val="hy-AM"/>
        </w:rPr>
      </w:pPr>
    </w:p>
    <w:p w:rsidR="00AA6DAF" w:rsidRPr="006028EF" w:rsidRDefault="00AA6DAF" w:rsidP="00AA6DAF">
      <w:pPr>
        <w:pStyle w:val="NormalWeb"/>
        <w:shd w:val="clear" w:color="auto" w:fill="FFFFFF"/>
        <w:spacing w:after="0" w:line="360" w:lineRule="auto"/>
        <w:ind w:firstLine="375"/>
        <w:jc w:val="center"/>
        <w:rPr>
          <w:rStyle w:val="Strong"/>
          <w:rFonts w:ascii="GHEA Grapalat" w:hAnsi="GHEA Grapalat"/>
          <w:color w:val="000000"/>
          <w:sz w:val="22"/>
          <w:szCs w:val="22"/>
          <w:lang w:val="hy-AM"/>
        </w:rPr>
      </w:pPr>
      <w:r w:rsidRPr="006028EF">
        <w:rPr>
          <w:rStyle w:val="Strong"/>
          <w:rFonts w:ascii="GHEA Grapalat" w:hAnsi="GHEA Grapalat"/>
          <w:color w:val="000000"/>
          <w:sz w:val="22"/>
          <w:szCs w:val="22"/>
          <w:lang w:val="hy-AM"/>
        </w:rPr>
        <w:t>ԱՄՓՈՓԱԹԵՐԹ</w:t>
      </w:r>
    </w:p>
    <w:p w:rsidR="00AA6DAF" w:rsidRPr="006028EF" w:rsidRDefault="00B03B8F" w:rsidP="00AF5581">
      <w:pPr>
        <w:spacing w:after="0"/>
        <w:jc w:val="center"/>
        <w:rPr>
          <w:rFonts w:ascii="GHEA Grapalat" w:eastAsia="Times New Roman" w:hAnsi="GHEA Grapalat" w:cs="Times New Roman"/>
          <w:b/>
          <w:bCs/>
          <w:shd w:val="clear" w:color="auto" w:fill="FFFFFF"/>
          <w:lang w:val="en-GB" w:eastAsia="en-GB"/>
        </w:rPr>
      </w:pPr>
      <w:r w:rsidRPr="006028EF">
        <w:rPr>
          <w:rFonts w:ascii="GHEA Grapalat" w:hAnsi="GHEA Grapalat" w:cs="Sylfaen"/>
          <w:lang w:val="hy-AM"/>
        </w:rPr>
        <w:t>«</w:t>
      </w:r>
      <w:r w:rsidR="00AF5581" w:rsidRPr="006028EF">
        <w:rPr>
          <w:rFonts w:ascii="GHEA Grapalat" w:eastAsia="Times New Roman" w:hAnsi="GHEA Grapalat" w:cs="Times New Roman"/>
          <w:bCs/>
          <w:shd w:val="clear" w:color="auto" w:fill="FFFFFF"/>
          <w:lang w:val="en-GB" w:eastAsia="en-GB"/>
        </w:rPr>
        <w:t>ԲՆԱԳԻՏԱԿԱՆ, ՏԵԽՆՈԼՈԳԻԱԿԱՆ, ՃԱՐՏԱՐԱԳԻՏԱԿԱՆ, ՄԱԹԵՄԱՏԻԿԱԿԱՆ (ԲՏՃՄ) ՈՒՂՂՈՒԹՅՈՒՆՆԵՐՈՎ ՊԵՏՈՒԹՅԱՆ ՀԱՄԱՐ ԱՌԱՋՆԱՀԵՐԹ ԵՎ ԿԱՐԵՎՈՐՈՒԹՅՈՒՆ ՆԵՐԿԱՅԱՑՆՈՂ ՄԱՍՆԱԳԻՏ</w:t>
      </w:r>
      <w:r w:rsidR="00195320">
        <w:rPr>
          <w:rFonts w:ascii="GHEA Grapalat" w:eastAsia="Times New Roman" w:hAnsi="GHEA Grapalat" w:cs="Times New Roman"/>
          <w:bCs/>
          <w:shd w:val="clear" w:color="auto" w:fill="FFFFFF"/>
          <w:lang w:val="en-GB" w:eastAsia="en-GB"/>
        </w:rPr>
        <w:t>ՈՒԹՅՈՒՆՆԵՐՈՎ ՀԱՄԱՊԱՏԱՍԽԱՆ ԲՈՒՀՈՒՄ ՍՈՎՈՐՈՂ ՔԱՂԱՔԱՑՈՒ</w:t>
      </w:r>
      <w:r w:rsidR="00AF5581" w:rsidRPr="006028EF">
        <w:rPr>
          <w:rFonts w:ascii="GHEA Grapalat" w:eastAsia="Times New Roman" w:hAnsi="GHEA Grapalat" w:cs="Times New Roman"/>
          <w:bCs/>
          <w:shd w:val="clear" w:color="auto" w:fill="FFFFFF"/>
          <w:lang w:val="en-GB" w:eastAsia="en-GB"/>
        </w:rPr>
        <w:t>Ն ՇԱՐՔԱՅԻՆ ԿԱԶՄԻ ՊԱՐՏԱԴԻՐ ԶԻՆՎՈՐԱԿԱՆ ԾԱՌԱՅՈՒԹՅԱՆ 2024 ԹՎԱԿԱՆԻ</w:t>
      </w:r>
      <w:r w:rsidR="00195320">
        <w:rPr>
          <w:rFonts w:ascii="Calibri" w:eastAsia="Times New Roman" w:hAnsi="Calibri" w:cs="Calibri"/>
          <w:bCs/>
          <w:shd w:val="clear" w:color="auto" w:fill="FFFFFF"/>
          <w:lang w:val="en-GB" w:eastAsia="en-GB"/>
        </w:rPr>
        <w:t xml:space="preserve"> </w:t>
      </w:r>
      <w:r w:rsidR="00AF5581" w:rsidRPr="006028EF">
        <w:rPr>
          <w:rFonts w:ascii="GHEA Grapalat" w:eastAsia="Times New Roman" w:hAnsi="GHEA Grapalat" w:cs="Times New Roman"/>
          <w:bCs/>
          <w:shd w:val="clear" w:color="auto" w:fill="FFFFFF"/>
          <w:lang w:val="en-GB" w:eastAsia="en-GB"/>
        </w:rPr>
        <w:t>ՁՄԵՌԱՅԻՆ</w:t>
      </w:r>
      <w:r w:rsidR="00195320">
        <w:rPr>
          <w:rFonts w:ascii="Calibri" w:eastAsia="Times New Roman" w:hAnsi="Calibri" w:cs="Calibri"/>
          <w:bCs/>
          <w:shd w:val="clear" w:color="auto" w:fill="FFFFFF"/>
          <w:lang w:val="en-GB" w:eastAsia="en-GB"/>
        </w:rPr>
        <w:t xml:space="preserve"> </w:t>
      </w:r>
      <w:r w:rsidR="00AF5581" w:rsidRPr="006028EF">
        <w:rPr>
          <w:rFonts w:ascii="GHEA Grapalat" w:eastAsia="Times New Roman" w:hAnsi="GHEA Grapalat" w:cs="Times New Roman"/>
          <w:bCs/>
          <w:shd w:val="clear" w:color="auto" w:fill="FFFFFF"/>
          <w:lang w:val="en-GB" w:eastAsia="en-GB"/>
        </w:rPr>
        <w:t>ԶՈՐԱԿՈՉԻՑ ՏԱՐԿԵՏՈՒՄ ՏԱԼՈՒ ՄԱՍԻՆ</w:t>
      </w:r>
      <w:r w:rsidRPr="006028EF">
        <w:rPr>
          <w:rFonts w:ascii="GHEA Grapalat" w:hAnsi="GHEA Grapalat" w:cs="Sylfaen"/>
          <w:lang w:val="hy-AM"/>
        </w:rPr>
        <w:t>»</w:t>
      </w:r>
      <w:r w:rsidR="00AA6DAF" w:rsidRPr="006028EF">
        <w:rPr>
          <w:rFonts w:ascii="GHEA Grapalat" w:hAnsi="GHEA Grapalat" w:cs="Sylfaen"/>
          <w:noProof/>
          <w:lang w:val="af-ZA"/>
        </w:rPr>
        <w:t xml:space="preserve">   </w:t>
      </w:r>
      <w:r w:rsidRPr="006028EF">
        <w:rPr>
          <w:rFonts w:ascii="GHEA Grapalat" w:hAnsi="GHEA Grapalat" w:cs="Sylfaen"/>
          <w:noProof/>
          <w:lang w:val="af-ZA"/>
        </w:rPr>
        <w:t>ՀՀ ԿԱՌԱՎԱՐՈՒԹՅԱՆ ՈՐՈՇՄԱՆ</w:t>
      </w:r>
      <w:r w:rsidRPr="006028EF">
        <w:rPr>
          <w:rFonts w:ascii="GHEA Grapalat" w:hAnsi="GHEA Grapalat"/>
          <w:lang w:val="pt-BR"/>
        </w:rPr>
        <w:t xml:space="preserve"> ՆԱԽԱԳԾԻ ՎԵՐԱԲԵՐՅԱԼ ՍՏԱՑՎԱԾ ԴԻՏՈՂՈՒԹՅՈՒՆՆԵՐԻ ԵՎ ԱՌԱՋԱՐԿՈՒԹՅՈՒՆՆԵՐԻ, ԴՐԱՆՑ ԸՆԴՈՒՆՄԱՆ ԿԱՄ ՉԸՆԴՈՒՆՄԱՆ ՎԵՐԱԲԵՐՅԱԼ</w:t>
      </w:r>
    </w:p>
    <w:p w:rsidR="00AA6DAF" w:rsidRPr="006028EF" w:rsidRDefault="00AA6DAF" w:rsidP="00AA6DAF">
      <w:pPr>
        <w:tabs>
          <w:tab w:val="left" w:pos="5655"/>
        </w:tabs>
        <w:spacing w:after="0" w:line="360" w:lineRule="auto"/>
        <w:jc w:val="center"/>
        <w:rPr>
          <w:rFonts w:ascii="GHEA Grapalat" w:hAnsi="GHEA Grapalat"/>
          <w:lang w:val="pt-BR"/>
        </w:rPr>
      </w:pPr>
    </w:p>
    <w:tbl>
      <w:tblPr>
        <w:tblStyle w:val="TableGrid"/>
        <w:tblW w:w="10201" w:type="dxa"/>
        <w:tblLook w:val="04A0" w:firstRow="1" w:lastRow="0" w:firstColumn="1" w:lastColumn="0" w:noHBand="0" w:noVBand="1"/>
      </w:tblPr>
      <w:tblGrid>
        <w:gridCol w:w="5524"/>
        <w:gridCol w:w="4677"/>
      </w:tblGrid>
      <w:tr w:rsidR="00AA6DAF" w:rsidRPr="006028EF" w:rsidTr="00C00EA5">
        <w:trPr>
          <w:trHeight w:val="135"/>
        </w:trPr>
        <w:tc>
          <w:tcPr>
            <w:tcW w:w="552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A6DAF" w:rsidRPr="006028EF" w:rsidRDefault="00136F7C" w:rsidP="00AA6DAF">
            <w:pPr>
              <w:pStyle w:val="ListParagraph"/>
              <w:numPr>
                <w:ilvl w:val="0"/>
                <w:numId w:val="4"/>
              </w:numPr>
              <w:spacing w:line="276" w:lineRule="auto"/>
              <w:jc w:val="center"/>
              <w:rPr>
                <w:rFonts w:ascii="GHEA Grapalat" w:hAnsi="GHEA Grapalat"/>
                <w:sz w:val="22"/>
                <w:szCs w:val="22"/>
              </w:rPr>
            </w:pPr>
            <w:r w:rsidRPr="006028EF">
              <w:rPr>
                <w:rFonts w:ascii="GHEA Grapalat" w:hAnsi="GHEA Grapalat"/>
                <w:sz w:val="22"/>
                <w:szCs w:val="22"/>
              </w:rPr>
              <w:t>Պաշտպանության</w:t>
            </w:r>
            <w:r w:rsidR="00AA6DAF" w:rsidRPr="006028EF">
              <w:rPr>
                <w:rFonts w:ascii="GHEA Grapalat" w:hAnsi="GHEA Grapalat"/>
                <w:sz w:val="22"/>
                <w:szCs w:val="22"/>
              </w:rPr>
              <w:t xml:space="preserve"> նախարարություն</w:t>
            </w:r>
          </w:p>
        </w:tc>
        <w:tc>
          <w:tcPr>
            <w:tcW w:w="46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A6DAF" w:rsidRPr="006028EF" w:rsidRDefault="004805E8" w:rsidP="00C26D05">
            <w:pPr>
              <w:jc w:val="center"/>
              <w:rPr>
                <w:rFonts w:ascii="GHEA Grapalat" w:hAnsi="GHEA Grapalat"/>
                <w:lang w:val="en-GB" w:eastAsia="ru-RU"/>
              </w:rPr>
            </w:pPr>
            <w:r w:rsidRPr="006028EF">
              <w:rPr>
                <w:rFonts w:ascii="GHEA Grapalat" w:hAnsi="GHEA Grapalat"/>
                <w:lang w:val="en-GB" w:eastAsia="ru-RU"/>
              </w:rPr>
              <w:t>12</w:t>
            </w:r>
            <w:r w:rsidR="004E59EE" w:rsidRPr="006028EF">
              <w:rPr>
                <w:rFonts w:ascii="GHEA Grapalat" w:hAnsi="GHEA Grapalat"/>
                <w:lang w:val="hy-AM" w:eastAsia="ru-RU"/>
              </w:rPr>
              <w:t>.11.</w:t>
            </w:r>
            <w:r w:rsidRPr="006028EF">
              <w:rPr>
                <w:rFonts w:ascii="GHEA Grapalat" w:hAnsi="GHEA Grapalat"/>
                <w:lang w:val="hy-AM" w:eastAsia="ru-RU"/>
              </w:rPr>
              <w:t>2024</w:t>
            </w:r>
            <w:r w:rsidR="00AA6DAF" w:rsidRPr="006028EF">
              <w:rPr>
                <w:rFonts w:ascii="GHEA Grapalat" w:hAnsi="GHEA Grapalat"/>
                <w:lang w:val="en-GB" w:eastAsia="ru-RU"/>
              </w:rPr>
              <w:t>թ.</w:t>
            </w:r>
          </w:p>
        </w:tc>
      </w:tr>
      <w:tr w:rsidR="00AA6DAF" w:rsidRPr="006028EF" w:rsidTr="00C00EA5">
        <w:trPr>
          <w:trHeight w:val="135"/>
        </w:trPr>
        <w:tc>
          <w:tcPr>
            <w:tcW w:w="5524"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A6DAF" w:rsidRPr="006028EF" w:rsidRDefault="00AA6DAF" w:rsidP="00C26D05">
            <w:pPr>
              <w:spacing w:after="0"/>
              <w:rPr>
                <w:rFonts w:ascii="GHEA Grapalat" w:eastAsia="Calibri" w:hAnsi="GHEA Grapalat"/>
              </w:rPr>
            </w:pPr>
          </w:p>
        </w:tc>
        <w:tc>
          <w:tcPr>
            <w:tcW w:w="46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A6DAF" w:rsidRPr="006028EF" w:rsidRDefault="00AA6DAF" w:rsidP="004805E8">
            <w:pPr>
              <w:jc w:val="center"/>
              <w:rPr>
                <w:rFonts w:ascii="GHEA Grapalat" w:hAnsi="GHEA Grapalat"/>
                <w:lang w:val="en-GB" w:eastAsia="ru-RU"/>
              </w:rPr>
            </w:pPr>
            <w:r w:rsidRPr="006028EF">
              <w:rPr>
                <w:rFonts w:ascii="GHEA Grapalat" w:hAnsi="GHEA Grapalat"/>
                <w:lang w:val="hy-AM" w:eastAsia="ru-RU"/>
              </w:rPr>
              <w:t xml:space="preserve">N </w:t>
            </w:r>
            <w:r w:rsidR="004805E8" w:rsidRPr="006028EF">
              <w:rPr>
                <w:rFonts w:ascii="GHEA Grapalat" w:hAnsi="GHEA Grapalat"/>
                <w:lang w:val="en-GB" w:eastAsia="ru-RU"/>
              </w:rPr>
              <w:t>ՊՆ</w:t>
            </w:r>
            <w:r w:rsidR="004E59EE" w:rsidRPr="006028EF">
              <w:rPr>
                <w:rFonts w:ascii="GHEA Grapalat" w:hAnsi="GHEA Grapalat"/>
                <w:lang w:val="hy-AM" w:eastAsia="ru-RU"/>
              </w:rPr>
              <w:t>/</w:t>
            </w:r>
            <w:r w:rsidR="004805E8" w:rsidRPr="006028EF">
              <w:rPr>
                <w:rFonts w:ascii="GHEA Grapalat" w:hAnsi="GHEA Grapalat"/>
                <w:lang w:val="en-GB" w:eastAsia="ru-RU"/>
              </w:rPr>
              <w:t>510</w:t>
            </w:r>
            <w:r w:rsidR="004E59EE" w:rsidRPr="006028EF">
              <w:rPr>
                <w:rFonts w:ascii="GHEA Grapalat" w:hAnsi="GHEA Grapalat"/>
                <w:lang w:val="hy-AM" w:eastAsia="ru-RU"/>
              </w:rPr>
              <w:t>/</w:t>
            </w:r>
            <w:r w:rsidR="004805E8" w:rsidRPr="006028EF">
              <w:rPr>
                <w:rFonts w:ascii="GHEA Grapalat" w:hAnsi="GHEA Grapalat"/>
                <w:lang w:val="en-GB" w:eastAsia="ru-RU"/>
              </w:rPr>
              <w:t>12238</w:t>
            </w:r>
            <w:r w:rsidR="004E59EE" w:rsidRPr="006028EF">
              <w:rPr>
                <w:rFonts w:ascii="GHEA Grapalat" w:hAnsi="GHEA Grapalat"/>
                <w:lang w:val="hy-AM" w:eastAsia="ru-RU"/>
              </w:rPr>
              <w:t>-202</w:t>
            </w:r>
            <w:r w:rsidR="004805E8" w:rsidRPr="006028EF">
              <w:rPr>
                <w:rFonts w:ascii="GHEA Grapalat" w:hAnsi="GHEA Grapalat"/>
                <w:lang w:val="en-GB" w:eastAsia="ru-RU"/>
              </w:rPr>
              <w:t>4</w:t>
            </w:r>
          </w:p>
        </w:tc>
      </w:tr>
      <w:tr w:rsidR="00AA6DAF" w:rsidRPr="006028EF" w:rsidTr="00C00EA5">
        <w:tc>
          <w:tcPr>
            <w:tcW w:w="5524" w:type="dxa"/>
            <w:tcBorders>
              <w:top w:val="single" w:sz="4" w:space="0" w:color="auto"/>
              <w:left w:val="single" w:sz="4" w:space="0" w:color="auto"/>
              <w:bottom w:val="single" w:sz="4" w:space="0" w:color="auto"/>
              <w:right w:val="single" w:sz="4" w:space="0" w:color="auto"/>
            </w:tcBorders>
            <w:hideMark/>
          </w:tcPr>
          <w:p w:rsidR="00AA6DAF" w:rsidRPr="006028EF" w:rsidRDefault="00AE402A" w:rsidP="00AF5581">
            <w:pPr>
              <w:spacing w:before="60" w:after="60"/>
              <w:ind w:firstLine="709"/>
              <w:jc w:val="both"/>
              <w:rPr>
                <w:rFonts w:ascii="GHEA Grapalat" w:hAnsi="GHEA Grapalat"/>
              </w:rPr>
            </w:pPr>
            <w:r w:rsidRPr="006028EF">
              <w:rPr>
                <w:rFonts w:ascii="GHEA Grapalat" w:hAnsi="GHEA Grapalat"/>
                <w:lang w:val="hy-AM"/>
              </w:rPr>
              <w:t>«Հայաստանի Հանրապետության կառավարության 2024 թվականի օգոստոսի 15-ի N 1293-Ա որոշման մեջ փոփոխություն և լրացումներ կատարելու մասին» Կառավարության որոշման նախագծի վերաբերյալ դիտողություններ և առաջարկություններ չունենք:</w:t>
            </w:r>
          </w:p>
        </w:tc>
        <w:tc>
          <w:tcPr>
            <w:tcW w:w="4677" w:type="dxa"/>
            <w:tcBorders>
              <w:top w:val="single" w:sz="4" w:space="0" w:color="auto"/>
              <w:left w:val="single" w:sz="4" w:space="0" w:color="auto"/>
              <w:bottom w:val="single" w:sz="4" w:space="0" w:color="auto"/>
              <w:right w:val="single" w:sz="4" w:space="0" w:color="auto"/>
            </w:tcBorders>
          </w:tcPr>
          <w:p w:rsidR="00AA6DAF" w:rsidRPr="006028EF" w:rsidRDefault="00AA6DAF" w:rsidP="00C26D05">
            <w:pPr>
              <w:rPr>
                <w:rFonts w:ascii="GHEA Grapalat" w:hAnsi="GHEA Grapalat"/>
                <w:lang w:val="hy-AM" w:eastAsia="ru-RU"/>
              </w:rPr>
            </w:pPr>
          </w:p>
        </w:tc>
      </w:tr>
      <w:tr w:rsidR="00AA6DAF" w:rsidRPr="006028EF" w:rsidTr="00C00EA5">
        <w:trPr>
          <w:trHeight w:val="395"/>
        </w:trPr>
        <w:tc>
          <w:tcPr>
            <w:tcW w:w="552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A6DAF" w:rsidRPr="006028EF" w:rsidRDefault="00AA6DAF" w:rsidP="00E32D3F">
            <w:pPr>
              <w:jc w:val="center"/>
              <w:rPr>
                <w:rFonts w:ascii="GHEA Grapalat" w:hAnsi="GHEA Grapalat"/>
                <w:lang w:val="en-GB" w:eastAsia="ru-RU"/>
              </w:rPr>
            </w:pPr>
            <w:r w:rsidRPr="006028EF">
              <w:rPr>
                <w:rFonts w:ascii="GHEA Grapalat" w:hAnsi="GHEA Grapalat"/>
              </w:rPr>
              <w:t xml:space="preserve">2. </w:t>
            </w:r>
            <w:r w:rsidR="00E32D3F" w:rsidRPr="006028EF">
              <w:rPr>
                <w:rFonts w:ascii="GHEA Grapalat" w:hAnsi="GHEA Grapalat"/>
                <w:lang w:val="en-GB"/>
              </w:rPr>
              <w:t xml:space="preserve">Արդարադատության </w:t>
            </w:r>
            <w:r w:rsidR="00297337" w:rsidRPr="006028EF">
              <w:rPr>
                <w:rFonts w:ascii="GHEA Grapalat" w:hAnsi="GHEA Grapalat"/>
                <w:lang w:val="hy-AM"/>
              </w:rPr>
              <w:t xml:space="preserve"> </w:t>
            </w:r>
            <w:r w:rsidRPr="006028EF">
              <w:rPr>
                <w:rFonts w:ascii="GHEA Grapalat" w:hAnsi="GHEA Grapalat"/>
              </w:rPr>
              <w:t>նախարարություն</w:t>
            </w:r>
          </w:p>
        </w:tc>
        <w:tc>
          <w:tcPr>
            <w:tcW w:w="46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A6DAF" w:rsidRPr="006028EF" w:rsidRDefault="002D5FA8" w:rsidP="00C26D05">
            <w:pPr>
              <w:jc w:val="center"/>
              <w:rPr>
                <w:rFonts w:ascii="GHEA Grapalat" w:hAnsi="GHEA Grapalat"/>
                <w:lang w:val="en-GB" w:eastAsia="ru-RU"/>
              </w:rPr>
            </w:pPr>
            <w:r w:rsidRPr="006028EF">
              <w:rPr>
                <w:rFonts w:ascii="GHEA Grapalat" w:hAnsi="GHEA Grapalat"/>
                <w:lang w:val="hy-AM" w:eastAsia="ru-RU"/>
              </w:rPr>
              <w:t>13</w:t>
            </w:r>
            <w:r w:rsidR="00E843DD" w:rsidRPr="006028EF">
              <w:rPr>
                <w:rFonts w:ascii="GHEA Grapalat" w:hAnsi="GHEA Grapalat"/>
                <w:lang w:val="hy-AM" w:eastAsia="ru-RU"/>
              </w:rPr>
              <w:t>.11.</w:t>
            </w:r>
            <w:r w:rsidRPr="006028EF">
              <w:rPr>
                <w:rFonts w:ascii="GHEA Grapalat" w:hAnsi="GHEA Grapalat"/>
                <w:lang w:val="hy-AM" w:eastAsia="ru-RU"/>
              </w:rPr>
              <w:t>2024</w:t>
            </w:r>
            <w:r w:rsidR="00AA6DAF" w:rsidRPr="006028EF">
              <w:rPr>
                <w:rFonts w:ascii="GHEA Grapalat" w:hAnsi="GHEA Grapalat"/>
                <w:lang w:val="en-GB" w:eastAsia="ru-RU"/>
              </w:rPr>
              <w:t>թ.</w:t>
            </w:r>
          </w:p>
        </w:tc>
      </w:tr>
      <w:tr w:rsidR="00AA6DAF" w:rsidRPr="006028EF" w:rsidTr="00C00EA5">
        <w:trPr>
          <w:trHeight w:val="135"/>
        </w:trPr>
        <w:tc>
          <w:tcPr>
            <w:tcW w:w="5524"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A6DAF" w:rsidRPr="006028EF" w:rsidRDefault="00AA6DAF" w:rsidP="00C26D05">
            <w:pPr>
              <w:spacing w:after="0"/>
              <w:rPr>
                <w:rFonts w:ascii="GHEA Grapalat" w:hAnsi="GHEA Grapalat"/>
                <w:lang w:val="en-GB" w:eastAsia="ru-RU"/>
              </w:rPr>
            </w:pPr>
          </w:p>
        </w:tc>
        <w:tc>
          <w:tcPr>
            <w:tcW w:w="46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A6DAF" w:rsidRPr="006028EF" w:rsidRDefault="00AA6DAF" w:rsidP="002D5FA8">
            <w:pPr>
              <w:jc w:val="center"/>
              <w:rPr>
                <w:rFonts w:ascii="GHEA Grapalat" w:hAnsi="GHEA Grapalat"/>
                <w:lang w:val="hy-AM" w:eastAsia="ru-RU"/>
              </w:rPr>
            </w:pPr>
            <w:r w:rsidRPr="006028EF">
              <w:rPr>
                <w:rFonts w:ascii="GHEA Grapalat" w:hAnsi="GHEA Grapalat"/>
                <w:lang w:val="hy-AM" w:eastAsia="ru-RU"/>
              </w:rPr>
              <w:t xml:space="preserve">N </w:t>
            </w:r>
            <w:r w:rsidR="00E843DD" w:rsidRPr="006028EF">
              <w:rPr>
                <w:rFonts w:ascii="GHEA Grapalat" w:hAnsi="GHEA Grapalat"/>
                <w:lang w:val="hy-AM" w:eastAsia="ru-RU"/>
              </w:rPr>
              <w:t>/</w:t>
            </w:r>
            <w:r w:rsidR="002D5FA8" w:rsidRPr="006028EF">
              <w:rPr>
                <w:rFonts w:ascii="GHEA Grapalat" w:hAnsi="GHEA Grapalat"/>
                <w:lang w:val="en-GB" w:eastAsia="ru-RU"/>
              </w:rPr>
              <w:t>27.1</w:t>
            </w:r>
            <w:r w:rsidR="00E843DD" w:rsidRPr="006028EF">
              <w:rPr>
                <w:rFonts w:ascii="GHEA Grapalat" w:hAnsi="GHEA Grapalat"/>
                <w:lang w:val="hy-AM" w:eastAsia="ru-RU"/>
              </w:rPr>
              <w:t>/</w:t>
            </w:r>
            <w:r w:rsidR="002D5FA8" w:rsidRPr="006028EF">
              <w:rPr>
                <w:rFonts w:ascii="GHEA Grapalat" w:hAnsi="GHEA Grapalat"/>
                <w:lang w:val="en-GB" w:eastAsia="ru-RU"/>
              </w:rPr>
              <w:t>45935</w:t>
            </w:r>
            <w:r w:rsidR="002D5FA8" w:rsidRPr="006028EF">
              <w:rPr>
                <w:rFonts w:ascii="GHEA Grapalat" w:hAnsi="GHEA Grapalat"/>
                <w:lang w:val="hy-AM" w:eastAsia="ru-RU"/>
              </w:rPr>
              <w:t>-2024</w:t>
            </w:r>
          </w:p>
        </w:tc>
      </w:tr>
      <w:tr w:rsidR="00AA6DAF" w:rsidRPr="006028EF" w:rsidTr="00C00EA5">
        <w:trPr>
          <w:trHeight w:val="994"/>
        </w:trPr>
        <w:tc>
          <w:tcPr>
            <w:tcW w:w="5524" w:type="dxa"/>
            <w:tcBorders>
              <w:top w:val="single" w:sz="4" w:space="0" w:color="auto"/>
              <w:left w:val="single" w:sz="4" w:space="0" w:color="auto"/>
              <w:bottom w:val="single" w:sz="4" w:space="0" w:color="auto"/>
              <w:right w:val="single" w:sz="4" w:space="0" w:color="auto"/>
            </w:tcBorders>
            <w:hideMark/>
          </w:tcPr>
          <w:p w:rsidR="00E32D3F" w:rsidRPr="006028EF" w:rsidRDefault="00E32D3F" w:rsidP="007A1772">
            <w:pPr>
              <w:pStyle w:val="NormalWeb"/>
              <w:shd w:val="clear" w:color="auto" w:fill="FFFFFF"/>
              <w:spacing w:before="0" w:beforeAutospacing="0" w:after="0" w:afterAutospacing="0"/>
              <w:ind w:right="-45"/>
              <w:jc w:val="both"/>
              <w:rPr>
                <w:rFonts w:ascii="GHEA Grapalat" w:hAnsi="GHEA Grapalat"/>
                <w:sz w:val="22"/>
                <w:szCs w:val="22"/>
              </w:rPr>
            </w:pPr>
            <w:r w:rsidRPr="006028EF">
              <w:rPr>
                <w:rFonts w:ascii="GHEA Grapalat" w:hAnsi="GHEA Grapalat" w:cs="GHEA Grapalat"/>
                <w:bCs/>
                <w:noProof/>
                <w:sz w:val="22"/>
                <w:szCs w:val="22"/>
              </w:rPr>
              <w:t xml:space="preserve">1. </w:t>
            </w:r>
            <w:r w:rsidRPr="006028EF">
              <w:rPr>
                <w:rFonts w:ascii="GHEA Grapalat" w:hAnsi="GHEA Grapalat" w:cs="Sylfaen"/>
                <w:bCs/>
                <w:noProof/>
                <w:sz w:val="22"/>
                <w:szCs w:val="22"/>
              </w:rPr>
              <w:t>«</w:t>
            </w:r>
            <w:r w:rsidRPr="006028EF">
              <w:rPr>
                <w:rFonts w:ascii="GHEA Grapalat" w:hAnsi="GHEA Grapalat" w:cs="GHEA Grapalat"/>
                <w:bCs/>
                <w:sz w:val="22"/>
                <w:szCs w:val="22"/>
              </w:rPr>
              <w:t>Հայաստանի Հանրապետության կառավարության 2024 թվականի օգոստոսի 15-ի N 1293-Ա որոշման մեջ փոփոխություն և լրացումներ կատարելու մասին</w:t>
            </w:r>
            <w:r w:rsidRPr="006028EF">
              <w:rPr>
                <w:rFonts w:ascii="GHEA Grapalat" w:hAnsi="GHEA Grapalat" w:cs="GHEA Grapalat"/>
                <w:bCs/>
                <w:noProof/>
                <w:sz w:val="22"/>
                <w:szCs w:val="22"/>
              </w:rPr>
              <w:t xml:space="preserve">» Հայաստանի Հանրապետության կառավարության </w:t>
            </w:r>
            <w:r w:rsidRPr="006028EF">
              <w:rPr>
                <w:rFonts w:ascii="GHEA Grapalat" w:hAnsi="GHEA Grapalat" w:cs="Sylfaen"/>
                <w:bCs/>
                <w:noProof/>
                <w:sz w:val="22"/>
                <w:szCs w:val="22"/>
              </w:rPr>
              <w:t>որոշման</w:t>
            </w:r>
            <w:r w:rsidRPr="006028EF">
              <w:rPr>
                <w:rFonts w:ascii="GHEA Grapalat" w:hAnsi="GHEA Grapalat" w:cs="Sylfaen"/>
                <w:noProof/>
                <w:sz w:val="22"/>
                <w:szCs w:val="22"/>
                <w:lang w:eastAsia="ru-RU"/>
              </w:rPr>
              <w:t xml:space="preserve"> նախագծով (այսուհետ՝ Նախագիծ) նախատեսվում է Անդրիասյան Նարեկ Արամիին և Մամիկոնյան Վահան Վարդանիին տրամադրել տարկետում՝ </w:t>
            </w:r>
            <w:r w:rsidRPr="006028EF">
              <w:rPr>
                <w:rFonts w:ascii="GHEA Grapalat" w:hAnsi="GHEA Grapalat"/>
                <w:sz w:val="22"/>
                <w:szCs w:val="22"/>
              </w:rPr>
              <w:t xml:space="preserve">Հայաստանի Հանրապետության կառավարության 2024 թվականի օգոստոսի 15-ի </w:t>
            </w:r>
            <w:r w:rsidRPr="006028EF">
              <w:rPr>
                <w:rFonts w:ascii="GHEA Grapalat" w:hAnsi="GHEA Grapalat"/>
                <w:sz w:val="22"/>
                <w:szCs w:val="22"/>
                <w:lang w:val="fr-FR"/>
              </w:rPr>
              <w:t xml:space="preserve">N </w:t>
            </w:r>
            <w:r w:rsidRPr="006028EF">
              <w:rPr>
                <w:rFonts w:ascii="GHEA Grapalat" w:hAnsi="GHEA Grapalat"/>
                <w:sz w:val="22"/>
                <w:szCs w:val="22"/>
              </w:rPr>
              <w:t>1293-Ա որոշման հավելվածի 1-ին կետում 134-րդ և 135-րդ ենթակետեր լրացնելու միջոցով: Այս առումով հարկ ենք համարում անդրադառնալ հետևյալ կարգավորումներին: Այսպես.</w:t>
            </w:r>
          </w:p>
          <w:p w:rsidR="00E32D3F" w:rsidRPr="006028EF" w:rsidRDefault="00E32D3F" w:rsidP="007A1772">
            <w:pPr>
              <w:pStyle w:val="NormalWeb"/>
              <w:shd w:val="clear" w:color="auto" w:fill="FFFFFF"/>
              <w:spacing w:before="0" w:beforeAutospacing="0" w:after="0" w:afterAutospacing="0"/>
              <w:ind w:right="-45"/>
              <w:jc w:val="both"/>
              <w:rPr>
                <w:rFonts w:ascii="GHEA Grapalat" w:hAnsi="GHEA Grapalat"/>
                <w:b/>
                <w:sz w:val="22"/>
                <w:szCs w:val="22"/>
              </w:rPr>
            </w:pPr>
            <w:r w:rsidRPr="006028EF">
              <w:rPr>
                <w:rFonts w:ascii="GHEA Grapalat" w:hAnsi="GHEA Grapalat"/>
                <w:sz w:val="22"/>
                <w:szCs w:val="22"/>
              </w:rPr>
              <w:tab/>
              <w:t xml:space="preserve">Հայաստանի Հանրապետության կառավարության 2024 թվականի օգոստոսի 15-ի </w:t>
            </w:r>
            <w:r w:rsidRPr="006028EF">
              <w:rPr>
                <w:rFonts w:ascii="GHEA Grapalat" w:hAnsi="GHEA Grapalat"/>
                <w:sz w:val="22"/>
                <w:szCs w:val="22"/>
                <w:lang w:val="fr-FR"/>
              </w:rPr>
              <w:t xml:space="preserve">N </w:t>
            </w:r>
            <w:r w:rsidRPr="006028EF">
              <w:rPr>
                <w:rFonts w:ascii="GHEA Grapalat" w:hAnsi="GHEA Grapalat"/>
                <w:sz w:val="22"/>
                <w:szCs w:val="22"/>
              </w:rPr>
              <w:t xml:space="preserve">1293-Ա որոշմամբ (այսուհետ՝ Որոշում) կարգավորվել է՝ </w:t>
            </w:r>
            <w:r w:rsidRPr="006028EF">
              <w:rPr>
                <w:rFonts w:ascii="GHEA Grapalat" w:hAnsi="GHEA Grapalat"/>
                <w:i/>
                <w:sz w:val="22"/>
                <w:szCs w:val="22"/>
              </w:rPr>
              <w:t xml:space="preserve">բնագիտական, տեխնոլոգիական, ճարտարագիտական, մաթեմատիկական (ԲՏՃՄ) ուղղություններով պետության համար առաջնահերթ և կարևորություն ներկայացնող </w:t>
            </w:r>
            <w:r w:rsidRPr="006028EF">
              <w:rPr>
                <w:rFonts w:ascii="GHEA Grapalat" w:hAnsi="GHEA Grapalat"/>
                <w:i/>
                <w:sz w:val="22"/>
                <w:szCs w:val="22"/>
              </w:rPr>
              <w:lastRenderedPageBreak/>
              <w:t xml:space="preserve">մասնագիտություններով համապատասխան բուհերում սովորող քաղաքացիներին շարքային կազմի պարտադիր զինվորական ծառայության </w:t>
            </w:r>
            <w:r w:rsidRPr="006028EF">
              <w:rPr>
                <w:rFonts w:ascii="GHEA Grapalat" w:hAnsi="GHEA Grapalat"/>
                <w:b/>
                <w:i/>
                <w:sz w:val="22"/>
                <w:szCs w:val="22"/>
              </w:rPr>
              <w:t>2024 թվականի ամառային</w:t>
            </w:r>
            <w:r w:rsidRPr="006028EF">
              <w:rPr>
                <w:rFonts w:ascii="GHEA Grapalat" w:hAnsi="GHEA Grapalat"/>
                <w:i/>
                <w:sz w:val="22"/>
                <w:szCs w:val="22"/>
              </w:rPr>
              <w:t xml:space="preserve"> </w:t>
            </w:r>
            <w:r w:rsidRPr="006028EF">
              <w:rPr>
                <w:rFonts w:ascii="GHEA Grapalat" w:hAnsi="GHEA Grapalat"/>
                <w:b/>
                <w:i/>
                <w:sz w:val="22"/>
                <w:szCs w:val="22"/>
              </w:rPr>
              <w:t>զորակոչից տարկետում ստանալու</w:t>
            </w:r>
            <w:r w:rsidRPr="006028EF">
              <w:rPr>
                <w:rFonts w:ascii="GHEA Grapalat" w:hAnsi="GHEA Grapalat"/>
                <w:i/>
                <w:sz w:val="22"/>
                <w:szCs w:val="22"/>
              </w:rPr>
              <w:t xml:space="preserve"> </w:t>
            </w:r>
            <w:r w:rsidRPr="006028EF">
              <w:rPr>
                <w:rFonts w:ascii="GHEA Grapalat" w:hAnsi="GHEA Grapalat"/>
                <w:sz w:val="22"/>
                <w:szCs w:val="22"/>
              </w:rPr>
              <w:t xml:space="preserve">հետ կապված հարաբերությունները: Ուստի 2024 թվականի ամառային զորակոչից հետո այլևս հնարավոր չէ այլ քաղաքացիներին ներառել Որոշման մեջ, քանի որ այն կհակասի Որոշման հավելվածի 8-րդ կետի պահանջներին, համաձայն որոնց՝ </w:t>
            </w:r>
            <w:r w:rsidRPr="006028EF">
              <w:rPr>
                <w:rFonts w:ascii="GHEA Grapalat" w:hAnsi="GHEA Grapalat"/>
                <w:i/>
                <w:sz w:val="22"/>
                <w:szCs w:val="22"/>
              </w:rPr>
              <w:t xml:space="preserve">պարտադիր զինվորական ծառայությունից տարկետում ստանալու համար քաղաքացիների տվյալներն ընդգրկվում են Հայաստանի Հանրապետության կառավարության որոշման նախագծում՝ նախարարության գնահատման և թեստավորման կենտրոնի կամ բուհերի կողմից </w:t>
            </w:r>
            <w:r w:rsidRPr="006028EF">
              <w:rPr>
                <w:rFonts w:ascii="GHEA Grapalat" w:hAnsi="GHEA Grapalat"/>
                <w:b/>
                <w:i/>
                <w:sz w:val="22"/>
                <w:szCs w:val="22"/>
              </w:rPr>
              <w:t>մինչև տվյալ տարվա հուլիսի 18-ը</w:t>
            </w:r>
            <w:r w:rsidRPr="006028EF">
              <w:rPr>
                <w:rFonts w:ascii="GHEA Grapalat" w:hAnsi="GHEA Grapalat"/>
                <w:i/>
                <w:sz w:val="22"/>
                <w:szCs w:val="22"/>
              </w:rPr>
              <w:t xml:space="preserve"> տրամադրված ցանկերի համաձայն: Ասպիրանտուրա ընդունվողների դեպքում ասպիրանտը նախարարություն է ներկայացնում նաև ասպիրանտի և գործատու կազմակերպության միջև կնքված պայմանագրի մեկ օրինակ:</w:t>
            </w:r>
            <w:r w:rsidRPr="006028EF">
              <w:rPr>
                <w:rFonts w:ascii="GHEA Grapalat" w:hAnsi="GHEA Grapalat"/>
                <w:b/>
                <w:sz w:val="22"/>
                <w:szCs w:val="22"/>
              </w:rPr>
              <w:t xml:space="preserve"> </w:t>
            </w:r>
          </w:p>
          <w:p w:rsidR="00E32D3F" w:rsidRPr="006028EF" w:rsidRDefault="00E32D3F" w:rsidP="007A1772">
            <w:pPr>
              <w:pStyle w:val="NormalWeb"/>
              <w:shd w:val="clear" w:color="auto" w:fill="FFFFFF"/>
              <w:spacing w:before="0" w:beforeAutospacing="0" w:after="0" w:afterAutospacing="0"/>
              <w:ind w:right="-45" w:firstLine="720"/>
              <w:jc w:val="both"/>
              <w:rPr>
                <w:rFonts w:ascii="GHEA Grapalat" w:hAnsi="GHEA Grapalat"/>
                <w:sz w:val="22"/>
                <w:szCs w:val="22"/>
              </w:rPr>
            </w:pPr>
            <w:r w:rsidRPr="006028EF">
              <w:rPr>
                <w:rFonts w:ascii="GHEA Grapalat" w:hAnsi="GHEA Grapalat"/>
                <w:sz w:val="22"/>
                <w:szCs w:val="22"/>
              </w:rPr>
              <w:t xml:space="preserve">Բացի այդ, հարկ է նկատի ունենալ, որ Նախագծի հիմնավորման համաձայն՝ Նարեկ Արամի Անդրիասյանը ենթակա է զորակոչի </w:t>
            </w:r>
            <w:r w:rsidRPr="006028EF">
              <w:rPr>
                <w:rFonts w:ascii="GHEA Grapalat" w:hAnsi="GHEA Grapalat"/>
                <w:b/>
                <w:sz w:val="22"/>
                <w:szCs w:val="22"/>
              </w:rPr>
              <w:t xml:space="preserve">2025թ. ամառային զորակոչի ժամանակ, </w:t>
            </w:r>
            <w:r w:rsidRPr="006028EF">
              <w:rPr>
                <w:rFonts w:ascii="GHEA Grapalat" w:hAnsi="GHEA Grapalat"/>
                <w:sz w:val="22"/>
                <w:szCs w:val="22"/>
              </w:rPr>
              <w:t xml:space="preserve">իսկ Վահան Վարդանի Մամիկոնյանը՝ </w:t>
            </w:r>
            <w:r w:rsidRPr="006028EF">
              <w:rPr>
                <w:rFonts w:ascii="GHEA Grapalat" w:hAnsi="GHEA Grapalat"/>
                <w:b/>
                <w:sz w:val="22"/>
                <w:szCs w:val="22"/>
              </w:rPr>
              <w:t>2025թ. ձմեռային զորակոչի ժամանակ</w:t>
            </w:r>
            <w:r w:rsidRPr="006028EF">
              <w:rPr>
                <w:rFonts w:ascii="GHEA Grapalat" w:hAnsi="GHEA Grapalat"/>
                <w:sz w:val="22"/>
                <w:szCs w:val="22"/>
              </w:rPr>
              <w:t xml:space="preserve">, ուստի այս առումով ևս նրանք չեն կարող ընդգրկվել </w:t>
            </w:r>
            <w:r w:rsidRPr="006028EF">
              <w:rPr>
                <w:rFonts w:ascii="GHEA Grapalat" w:hAnsi="GHEA Grapalat"/>
                <w:b/>
                <w:sz w:val="22"/>
                <w:szCs w:val="22"/>
              </w:rPr>
              <w:t>2024 թվականի ամառային զորակոչից</w:t>
            </w:r>
            <w:r w:rsidRPr="006028EF">
              <w:rPr>
                <w:rFonts w:ascii="GHEA Grapalat" w:hAnsi="GHEA Grapalat"/>
                <w:sz w:val="22"/>
                <w:szCs w:val="22"/>
              </w:rPr>
              <w:t xml:space="preserve"> տարկետում ստացողների կազմում:</w:t>
            </w:r>
          </w:p>
          <w:p w:rsidR="00E32D3F" w:rsidRPr="006028EF" w:rsidRDefault="00E32D3F" w:rsidP="007A1772">
            <w:pPr>
              <w:pStyle w:val="NormalWeb"/>
              <w:shd w:val="clear" w:color="auto" w:fill="FFFFFF"/>
              <w:spacing w:before="0" w:beforeAutospacing="0" w:after="0" w:afterAutospacing="0"/>
              <w:ind w:right="-45" w:firstLine="720"/>
              <w:jc w:val="both"/>
              <w:rPr>
                <w:rFonts w:ascii="GHEA Grapalat" w:hAnsi="GHEA Grapalat"/>
                <w:b/>
                <w:i/>
                <w:sz w:val="22"/>
                <w:szCs w:val="22"/>
              </w:rPr>
            </w:pPr>
            <w:r w:rsidRPr="006028EF">
              <w:rPr>
                <w:rFonts w:ascii="GHEA Grapalat" w:hAnsi="GHEA Grapalat"/>
                <w:sz w:val="22"/>
                <w:szCs w:val="22"/>
              </w:rPr>
              <w:t xml:space="preserve">Միաժամանակ հարկ է նկատի ունենալ Որոշման հավելվածի 8.1-րդ կետի կարգավորումները, համաձայն որոնց՝ </w:t>
            </w:r>
            <w:r w:rsidRPr="006028EF">
              <w:rPr>
                <w:rFonts w:ascii="GHEA Grapalat" w:hAnsi="GHEA Grapalat"/>
                <w:i/>
                <w:sz w:val="22"/>
                <w:szCs w:val="22"/>
              </w:rPr>
              <w:t xml:space="preserve">սահմանված ժամկետում զինվորական հաշվառում անցած չլինելու կամ բուհեր համապատասխան մասնագիտությամբ ընդունվելու վերաբերյալ տեղեկատվությունը նախարարությանը չտրամադրվելու դեպքում պարտադիր զինվորական ծառայության զորակոչից տարկետում տրամադրելու Հայաստանի Հանրապետության կառավարության համապատասխան որոշման մեջ չներառված, սակայն սույն որոշման N 2 հավելվածով սահմանված տարկետման տրամադրման հիմքերի առկայության և քաղաքացու պարտադիր զինվորական ծառայության զորակոչից </w:t>
            </w:r>
            <w:r w:rsidRPr="006028EF">
              <w:rPr>
                <w:rFonts w:ascii="GHEA Grapalat" w:hAnsi="GHEA Grapalat"/>
                <w:b/>
                <w:i/>
                <w:sz w:val="22"/>
                <w:szCs w:val="22"/>
              </w:rPr>
              <w:t>տարկետում ստանալու դիմում ներկայացնելու դեպքում նախարարությունը մեկամսյա ժամկետում շրջանառում է պարտադիր զինվորական ծառայության զորակոչի ենթակա քաղաքացուն տարկետում տրամադրելու Հայաստանի Հանրապետության կառավարության առանձին որոշման նախագիծ:</w:t>
            </w:r>
          </w:p>
          <w:p w:rsidR="00E32D3F" w:rsidRPr="006028EF" w:rsidRDefault="00E32D3F" w:rsidP="007A1772">
            <w:pPr>
              <w:pStyle w:val="NormalWeb"/>
              <w:shd w:val="clear" w:color="auto" w:fill="FFFFFF"/>
              <w:spacing w:before="0" w:beforeAutospacing="0" w:after="0" w:afterAutospacing="0"/>
              <w:ind w:right="-45" w:firstLine="720"/>
              <w:jc w:val="both"/>
              <w:rPr>
                <w:rFonts w:ascii="GHEA Grapalat" w:hAnsi="GHEA Grapalat"/>
                <w:sz w:val="22"/>
                <w:szCs w:val="22"/>
              </w:rPr>
            </w:pPr>
            <w:r w:rsidRPr="006028EF">
              <w:rPr>
                <w:rFonts w:ascii="GHEA Grapalat" w:hAnsi="GHEA Grapalat"/>
                <w:sz w:val="22"/>
                <w:szCs w:val="22"/>
              </w:rPr>
              <w:lastRenderedPageBreak/>
              <w:t xml:space="preserve">Վերոգրյալը հաշվի առնելով՝ անհրաժեշտ է ներկայացված քաղաքացիների մասով ներկայացնել Հայաստանի Հանրապետության կառավարության </w:t>
            </w:r>
            <w:r w:rsidRPr="006028EF">
              <w:rPr>
                <w:rFonts w:ascii="GHEA Grapalat" w:hAnsi="GHEA Grapalat"/>
                <w:b/>
                <w:sz w:val="22"/>
                <w:szCs w:val="22"/>
              </w:rPr>
              <w:t xml:space="preserve">առանձին </w:t>
            </w:r>
            <w:r w:rsidRPr="006028EF">
              <w:rPr>
                <w:rFonts w:ascii="GHEA Grapalat" w:hAnsi="GHEA Grapalat"/>
                <w:sz w:val="22"/>
                <w:szCs w:val="22"/>
              </w:rPr>
              <w:t>որոշման նախագիծ:</w:t>
            </w:r>
          </w:p>
          <w:p w:rsidR="00AA6DAF" w:rsidRPr="006028EF" w:rsidRDefault="00E32D3F" w:rsidP="006028EF">
            <w:pPr>
              <w:pStyle w:val="NormalWeb"/>
              <w:shd w:val="clear" w:color="auto" w:fill="FFFFFF"/>
              <w:spacing w:before="0" w:beforeAutospacing="0" w:after="0" w:afterAutospacing="0"/>
              <w:ind w:right="-45" w:firstLine="720"/>
              <w:jc w:val="both"/>
              <w:rPr>
                <w:rFonts w:ascii="GHEA Grapalat" w:hAnsi="GHEA Grapalat"/>
                <w:sz w:val="22"/>
                <w:szCs w:val="22"/>
              </w:rPr>
            </w:pPr>
            <w:r w:rsidRPr="006028EF">
              <w:rPr>
                <w:rFonts w:ascii="GHEA Grapalat" w:hAnsi="GHEA Grapalat" w:cs="Sylfaen"/>
                <w:sz w:val="22"/>
                <w:szCs w:val="22"/>
                <w:lang w:eastAsia="ru-RU"/>
              </w:rPr>
              <w:t xml:space="preserve">Միաժամանակ հարկ է նշել, որ Նախագծով նախատեսվող քաղաքացիների վերաբերյալ չի ներկայացվել որևէ փաստաթուղթ: Ուստի դրանց բացակայության պայմաններում հնարավոր չէ լիարժեք կերպով գնահատել նշված քաղաքացիներին տարկետում տրամադրելու նպատակահարմարության հարցը: </w:t>
            </w:r>
          </w:p>
        </w:tc>
        <w:tc>
          <w:tcPr>
            <w:tcW w:w="4677" w:type="dxa"/>
            <w:tcBorders>
              <w:top w:val="single" w:sz="4" w:space="0" w:color="auto"/>
              <w:left w:val="single" w:sz="4" w:space="0" w:color="auto"/>
              <w:bottom w:val="single" w:sz="4" w:space="0" w:color="auto"/>
              <w:right w:val="single" w:sz="4" w:space="0" w:color="auto"/>
            </w:tcBorders>
          </w:tcPr>
          <w:p w:rsidR="003B762B" w:rsidRDefault="003B762B" w:rsidP="003B762B">
            <w:pPr>
              <w:pStyle w:val="ListParagraph"/>
              <w:ind w:left="178"/>
              <w:jc w:val="both"/>
              <w:rPr>
                <w:rFonts w:ascii="GHEA Grapalat" w:hAnsi="GHEA Grapalat"/>
                <w:color w:val="000000"/>
                <w:sz w:val="22"/>
                <w:szCs w:val="22"/>
                <w:shd w:val="clear" w:color="auto" w:fill="FFFFFF"/>
              </w:rPr>
            </w:pPr>
            <w:r>
              <w:rPr>
                <w:rFonts w:ascii="GHEA Grapalat" w:hAnsi="GHEA Grapalat"/>
                <w:sz w:val="22"/>
                <w:szCs w:val="22"/>
                <w:lang w:val="en-GB" w:eastAsia="ru-RU"/>
              </w:rPr>
              <w:lastRenderedPageBreak/>
              <w:t>1.Ը</w:t>
            </w:r>
            <w:r w:rsidR="006028EF" w:rsidRPr="003B762B">
              <w:rPr>
                <w:rFonts w:ascii="GHEA Grapalat" w:hAnsi="GHEA Grapalat"/>
                <w:sz w:val="22"/>
                <w:szCs w:val="22"/>
                <w:lang w:val="en-GB" w:eastAsia="ru-RU"/>
              </w:rPr>
              <w:t>նդունվել</w:t>
            </w:r>
            <w:r w:rsidR="00941D0A">
              <w:rPr>
                <w:rFonts w:ascii="GHEA Grapalat" w:hAnsi="GHEA Grapalat"/>
                <w:sz w:val="22"/>
                <w:szCs w:val="22"/>
                <w:lang w:val="en-GB" w:eastAsia="ru-RU"/>
              </w:rPr>
              <w:t xml:space="preserve"> է</w:t>
            </w:r>
            <w:bookmarkStart w:id="0" w:name="_GoBack"/>
            <w:bookmarkEnd w:id="0"/>
            <w:r w:rsidR="006028EF" w:rsidRPr="003B762B">
              <w:rPr>
                <w:rFonts w:ascii="GHEA Grapalat" w:hAnsi="GHEA Grapalat"/>
                <w:sz w:val="22"/>
                <w:szCs w:val="22"/>
                <w:lang w:val="en-GB" w:eastAsia="ru-RU"/>
              </w:rPr>
              <w:t>.</w:t>
            </w:r>
            <w:r w:rsidR="006028EF" w:rsidRPr="003B762B">
              <w:rPr>
                <w:rFonts w:ascii="GHEA Grapalat" w:hAnsi="GHEA Grapalat"/>
                <w:color w:val="000000"/>
                <w:sz w:val="22"/>
                <w:szCs w:val="22"/>
                <w:shd w:val="clear" w:color="auto" w:fill="FFFFFF"/>
              </w:rPr>
              <w:t xml:space="preserve"> </w:t>
            </w:r>
          </w:p>
          <w:p w:rsidR="006028EF" w:rsidRPr="003B762B" w:rsidRDefault="003B762B" w:rsidP="003B762B">
            <w:pPr>
              <w:pStyle w:val="ListParagraph"/>
              <w:ind w:left="178"/>
              <w:jc w:val="both"/>
              <w:rPr>
                <w:rFonts w:ascii="GHEA Grapalat" w:hAnsi="GHEA Grapalat" w:cs="GHEA Grapalat"/>
                <w:bCs/>
                <w:sz w:val="22"/>
                <w:szCs w:val="22"/>
              </w:rPr>
            </w:pPr>
            <w:r>
              <w:rPr>
                <w:rFonts w:ascii="GHEA Grapalat" w:hAnsi="GHEA Grapalat"/>
                <w:color w:val="000000"/>
                <w:sz w:val="22"/>
                <w:szCs w:val="22"/>
                <w:shd w:val="clear" w:color="auto" w:fill="FFFFFF"/>
              </w:rPr>
              <w:t xml:space="preserve">Թեև </w:t>
            </w:r>
            <w:r w:rsidR="006028EF" w:rsidRPr="003B762B">
              <w:rPr>
                <w:rFonts w:ascii="GHEA Grapalat" w:hAnsi="GHEA Grapalat" w:cs="GHEA Grapalat"/>
                <w:bCs/>
                <w:sz w:val="22"/>
                <w:szCs w:val="22"/>
              </w:rPr>
              <w:t xml:space="preserve">Հայաստանի Հանրապետության կառավարության 2024 թվականի օգոստոսի 15-ի N 1293-Ա որոշման </w:t>
            </w:r>
            <w:r>
              <w:rPr>
                <w:rFonts w:ascii="GHEA Grapalat" w:hAnsi="GHEA Grapalat" w:cs="GHEA Grapalat"/>
                <w:bCs/>
                <w:sz w:val="22"/>
                <w:szCs w:val="22"/>
              </w:rPr>
              <w:t xml:space="preserve">մեջ համապատասխան </w:t>
            </w:r>
            <w:r w:rsidR="006028EF" w:rsidRPr="003B762B">
              <w:rPr>
                <w:rFonts w:ascii="GHEA Grapalat" w:hAnsi="GHEA Grapalat" w:cs="GHEA Grapalat"/>
                <w:bCs/>
                <w:sz w:val="22"/>
                <w:szCs w:val="22"/>
              </w:rPr>
              <w:t xml:space="preserve">լրացումներն առաջարկվել են՝ հաշվի առնելով 2024-2025 ուսումնական տարվա համար </w:t>
            </w:r>
            <w:r w:rsidR="006028EF" w:rsidRPr="003B762B">
              <w:rPr>
                <w:rFonts w:ascii="GHEA Grapalat" w:hAnsi="GHEA Grapalat"/>
                <w:color w:val="000000"/>
                <w:sz w:val="22"/>
                <w:szCs w:val="22"/>
                <w:shd w:val="clear" w:color="auto" w:fill="FFFFFF"/>
              </w:rPr>
              <w:t>բնագիտական, տեխնոլոգիական, ճարտարագիտական և մաթեմատիկական (ԲՏՃՄ) ուղղություններով պետության համար առաջնահերթ և կարևորություն ներկայացնող մասնագիտություններով</w:t>
            </w:r>
            <w:r w:rsidR="006028EF" w:rsidRPr="003B762B">
              <w:rPr>
                <w:rFonts w:ascii="GHEA Grapalat" w:hAnsi="GHEA Grapalat" w:cs="GHEA Grapalat"/>
                <w:bCs/>
                <w:sz w:val="22"/>
                <w:szCs w:val="22"/>
              </w:rPr>
              <w:t xml:space="preserve"> ընդունելության արդյունքները, որոնք հիմք են հանդիսացել տարկետման հավակնելու համար, տարկետման ժամկետները՝ մ</w:t>
            </w:r>
            <w:r w:rsidR="006028EF" w:rsidRPr="003B762B">
              <w:rPr>
                <w:rFonts w:ascii="GHEA Grapalat" w:hAnsi="GHEA Grapalat"/>
                <w:color w:val="000000"/>
                <w:sz w:val="22"/>
                <w:szCs w:val="22"/>
                <w:shd w:val="clear" w:color="auto" w:fill="FFFFFF"/>
              </w:rPr>
              <w:t>ինչև ուսումնառության ավարտը՝ 2028 թվականի ամառային զորակոչը,</w:t>
            </w:r>
            <w:r w:rsidR="006028EF" w:rsidRPr="003B762B">
              <w:rPr>
                <w:rFonts w:ascii="GHEA Grapalat" w:hAnsi="GHEA Grapalat" w:cs="GHEA Grapalat"/>
                <w:bCs/>
                <w:sz w:val="22"/>
                <w:szCs w:val="22"/>
              </w:rPr>
              <w:t xml:space="preserve"> ինչպես նաև այլ անձանց՝ նույն որոշման հավելված </w:t>
            </w:r>
            <w:r w:rsidR="006028EF" w:rsidRPr="003B762B">
              <w:rPr>
                <w:rFonts w:ascii="GHEA Grapalat" w:hAnsi="GHEA Grapalat"/>
                <w:sz w:val="22"/>
                <w:szCs w:val="22"/>
                <w:lang w:val="fr-FR"/>
              </w:rPr>
              <w:t>N1-ում</w:t>
            </w:r>
            <w:r w:rsidR="006028EF" w:rsidRPr="003B762B">
              <w:rPr>
                <w:rFonts w:ascii="GHEA Grapalat" w:hAnsi="GHEA Grapalat" w:cs="GHEA Grapalat"/>
                <w:bCs/>
                <w:sz w:val="22"/>
                <w:szCs w:val="22"/>
                <w:lang w:val="fr-FR"/>
              </w:rPr>
              <w:t xml:space="preserve"> </w:t>
            </w:r>
            <w:r w:rsidR="006028EF" w:rsidRPr="003B762B">
              <w:rPr>
                <w:rFonts w:ascii="GHEA Grapalat" w:hAnsi="GHEA Grapalat"/>
                <w:sz w:val="22"/>
                <w:szCs w:val="22"/>
                <w:lang w:val="fr-FR"/>
              </w:rPr>
              <w:t xml:space="preserve">արդեն ընդգրկված լինելու </w:t>
            </w:r>
            <w:r w:rsidR="006028EF" w:rsidRPr="003B762B">
              <w:rPr>
                <w:rFonts w:ascii="GHEA Grapalat" w:hAnsi="GHEA Grapalat" w:cs="GHEA Grapalat"/>
                <w:bCs/>
                <w:sz w:val="22"/>
                <w:szCs w:val="22"/>
              </w:rPr>
              <w:t xml:space="preserve">հանգամանքը </w:t>
            </w:r>
            <w:r w:rsidR="006028EF" w:rsidRPr="003B762B">
              <w:rPr>
                <w:rFonts w:ascii="GHEA Grapalat" w:hAnsi="GHEA Grapalat" w:cs="GHEA Grapalat"/>
                <w:bCs/>
                <w:sz w:val="22"/>
                <w:szCs w:val="22"/>
              </w:rPr>
              <w:lastRenderedPageBreak/>
              <w:t xml:space="preserve">(հավելված </w:t>
            </w:r>
            <w:r w:rsidR="006028EF" w:rsidRPr="003B762B">
              <w:rPr>
                <w:rFonts w:ascii="GHEA Grapalat" w:hAnsi="GHEA Grapalat"/>
                <w:sz w:val="22"/>
                <w:szCs w:val="22"/>
                <w:lang w:val="fr-FR"/>
              </w:rPr>
              <w:t xml:space="preserve">N1-ի </w:t>
            </w:r>
            <w:r w:rsidR="006028EF" w:rsidRPr="003B762B">
              <w:rPr>
                <w:rFonts w:ascii="GHEA Grapalat" w:hAnsi="GHEA Grapalat" w:cs="GHEA Grapalat"/>
                <w:bCs/>
                <w:sz w:val="22"/>
                <w:szCs w:val="22"/>
              </w:rPr>
              <w:t>3-րդ, 25-րդ,40-րդ, 125-րդ կետեր):</w:t>
            </w:r>
          </w:p>
          <w:p w:rsidR="007A1772" w:rsidRPr="00195320" w:rsidRDefault="006028EF" w:rsidP="00195320">
            <w:pPr>
              <w:pStyle w:val="ListParagraph"/>
              <w:ind w:left="178"/>
              <w:jc w:val="both"/>
              <w:rPr>
                <w:rFonts w:ascii="GHEA Grapalat" w:hAnsi="GHEA Grapalat" w:cs="Sylfaen"/>
                <w:sz w:val="22"/>
                <w:szCs w:val="22"/>
                <w:lang w:eastAsia="ru-RU"/>
              </w:rPr>
            </w:pPr>
            <w:r w:rsidRPr="006028EF">
              <w:rPr>
                <w:rFonts w:ascii="GHEA Grapalat" w:hAnsi="GHEA Grapalat" w:cs="GHEA Grapalat"/>
                <w:bCs/>
                <w:sz w:val="22"/>
                <w:szCs w:val="22"/>
              </w:rPr>
              <w:t>Նշված</w:t>
            </w:r>
            <w:r w:rsidRPr="006028EF">
              <w:rPr>
                <w:rFonts w:ascii="GHEA Grapalat" w:hAnsi="GHEA Grapalat" w:cs="Sylfaen"/>
                <w:sz w:val="22"/>
                <w:szCs w:val="22"/>
                <w:lang w:eastAsia="ru-RU"/>
              </w:rPr>
              <w:t xml:space="preserve"> քաղաքացիներին տարկետում տրամադրվում է </w:t>
            </w:r>
            <w:r w:rsidRPr="006028EF">
              <w:rPr>
                <w:rFonts w:ascii="GHEA Grapalat" w:hAnsi="GHEA Grapalat"/>
                <w:color w:val="000000"/>
                <w:sz w:val="22"/>
                <w:szCs w:val="22"/>
                <w:shd w:val="clear" w:color="auto" w:fill="FFFFFF"/>
              </w:rPr>
              <w:t>համաձայն «Զինվորական ծառայության և զինծառայողի կարգավիճակի մասին» Հայաստանի Հանրապետության օրենքի 22-րդ հոդվածի 7-րդ մասի և</w:t>
            </w:r>
            <w:r w:rsidRPr="006028EF">
              <w:rPr>
                <w:rFonts w:ascii="GHEA Grapalat" w:hAnsi="GHEA Grapalat" w:cs="Sylfaen"/>
                <w:sz w:val="22"/>
                <w:szCs w:val="22"/>
                <w:lang w:eastAsia="ru-RU"/>
              </w:rPr>
              <w:t xml:space="preserve"> նպատակահարմարության հարցի քննարկման անհրաժեշտությունը բացակայում է (համապատասխան փաստաթղթերն առկա են):</w:t>
            </w:r>
          </w:p>
        </w:tc>
      </w:tr>
      <w:tr w:rsidR="00AF5581" w:rsidRPr="006028EF" w:rsidTr="00C00EA5">
        <w:trPr>
          <w:trHeight w:val="979"/>
        </w:trPr>
        <w:tc>
          <w:tcPr>
            <w:tcW w:w="5524" w:type="dxa"/>
            <w:tcBorders>
              <w:top w:val="single" w:sz="4" w:space="0" w:color="auto"/>
              <w:left w:val="single" w:sz="4" w:space="0" w:color="auto"/>
              <w:bottom w:val="single" w:sz="4" w:space="0" w:color="auto"/>
              <w:right w:val="single" w:sz="4" w:space="0" w:color="auto"/>
            </w:tcBorders>
          </w:tcPr>
          <w:p w:rsidR="00AF5581" w:rsidRPr="006028EF" w:rsidRDefault="00AF5581" w:rsidP="00AF5581">
            <w:pPr>
              <w:pStyle w:val="NormalWeb"/>
              <w:shd w:val="clear" w:color="auto" w:fill="FFFFFF"/>
              <w:spacing w:before="0" w:beforeAutospacing="0" w:after="0" w:afterAutospacing="0"/>
              <w:ind w:right="-45"/>
              <w:jc w:val="both"/>
              <w:rPr>
                <w:rFonts w:ascii="GHEA Grapalat" w:hAnsi="GHEA Grapalat" w:cs="Sylfaen"/>
                <w:noProof/>
                <w:sz w:val="22"/>
                <w:szCs w:val="22"/>
                <w:lang w:eastAsia="ru-RU"/>
              </w:rPr>
            </w:pPr>
            <w:r w:rsidRPr="006028EF">
              <w:rPr>
                <w:rFonts w:ascii="GHEA Grapalat" w:hAnsi="GHEA Grapalat"/>
                <w:sz w:val="22"/>
                <w:szCs w:val="22"/>
              </w:rPr>
              <w:lastRenderedPageBreak/>
              <w:tab/>
              <w:t>2. Նախագծի 2-րդ կետն անհրաժեշտ է հանել՝ նկատի ունենալով «Նորմատիվ իրավական ակտերի մասին» օրենքի 23-րդ հոդվածի 6-րդ մասի պահանջները:</w:t>
            </w:r>
          </w:p>
          <w:p w:rsidR="00AF5581" w:rsidRPr="006028EF" w:rsidRDefault="00AF5581" w:rsidP="00D93988">
            <w:pPr>
              <w:spacing w:after="0"/>
              <w:rPr>
                <w:rFonts w:ascii="GHEA Grapalat" w:hAnsi="GHEA Grapalat" w:cs="GHEA Grapalat"/>
                <w:bCs/>
                <w:noProof/>
              </w:rPr>
            </w:pPr>
          </w:p>
        </w:tc>
        <w:tc>
          <w:tcPr>
            <w:tcW w:w="4677" w:type="dxa"/>
            <w:tcBorders>
              <w:top w:val="single" w:sz="4" w:space="0" w:color="auto"/>
              <w:left w:val="single" w:sz="4" w:space="0" w:color="auto"/>
              <w:bottom w:val="single" w:sz="4" w:space="0" w:color="auto"/>
              <w:right w:val="single" w:sz="4" w:space="0" w:color="auto"/>
            </w:tcBorders>
          </w:tcPr>
          <w:p w:rsidR="00AF5581" w:rsidRPr="006028EF" w:rsidRDefault="00AF5581" w:rsidP="00AF5581">
            <w:pPr>
              <w:jc w:val="both"/>
              <w:rPr>
                <w:rFonts w:ascii="GHEA Grapalat" w:hAnsi="GHEA Grapalat"/>
                <w:lang w:val="en-GB" w:eastAsia="ru-RU"/>
              </w:rPr>
            </w:pPr>
            <w:r w:rsidRPr="006028EF">
              <w:rPr>
                <w:rFonts w:ascii="GHEA Grapalat" w:hAnsi="GHEA Grapalat" w:cs="Sylfaen"/>
                <w:lang w:eastAsia="ru-RU"/>
              </w:rPr>
              <w:t>Ընդունվել է</w:t>
            </w:r>
          </w:p>
        </w:tc>
      </w:tr>
      <w:tr w:rsidR="00AF5581" w:rsidRPr="006028EF" w:rsidTr="00C00EA5">
        <w:trPr>
          <w:trHeight w:val="646"/>
        </w:trPr>
        <w:tc>
          <w:tcPr>
            <w:tcW w:w="5524" w:type="dxa"/>
            <w:tcBorders>
              <w:top w:val="single" w:sz="4" w:space="0" w:color="auto"/>
              <w:left w:val="single" w:sz="4" w:space="0" w:color="auto"/>
              <w:bottom w:val="single" w:sz="4" w:space="0" w:color="auto"/>
              <w:right w:val="single" w:sz="4" w:space="0" w:color="auto"/>
            </w:tcBorders>
          </w:tcPr>
          <w:p w:rsidR="00AF5581" w:rsidRPr="006028EF" w:rsidRDefault="00AF5581" w:rsidP="00AF5581">
            <w:pPr>
              <w:pStyle w:val="NormalWeb"/>
              <w:shd w:val="clear" w:color="auto" w:fill="FFFFFF"/>
              <w:spacing w:before="0" w:beforeAutospacing="0" w:after="0" w:afterAutospacing="0"/>
              <w:ind w:right="-45"/>
              <w:jc w:val="both"/>
              <w:rPr>
                <w:rFonts w:ascii="GHEA Grapalat" w:hAnsi="GHEA Grapalat"/>
                <w:sz w:val="22"/>
                <w:szCs w:val="22"/>
              </w:rPr>
            </w:pPr>
            <w:r w:rsidRPr="006028EF">
              <w:rPr>
                <w:rFonts w:ascii="GHEA Grapalat" w:hAnsi="GHEA Grapalat"/>
                <w:sz w:val="22"/>
                <w:szCs w:val="22"/>
              </w:rPr>
              <w:t>Նախագիծն անհրաժեշտ է համաձայնեցնել ՀՀ պաշտպանության նախարարության հետ:</w:t>
            </w:r>
          </w:p>
        </w:tc>
        <w:tc>
          <w:tcPr>
            <w:tcW w:w="4677" w:type="dxa"/>
            <w:tcBorders>
              <w:top w:val="single" w:sz="4" w:space="0" w:color="auto"/>
              <w:left w:val="single" w:sz="4" w:space="0" w:color="auto"/>
              <w:bottom w:val="single" w:sz="4" w:space="0" w:color="auto"/>
              <w:right w:val="single" w:sz="4" w:space="0" w:color="auto"/>
            </w:tcBorders>
          </w:tcPr>
          <w:p w:rsidR="00AF5581" w:rsidRPr="006028EF" w:rsidRDefault="00AF5581" w:rsidP="00AF5581">
            <w:pPr>
              <w:jc w:val="both"/>
              <w:rPr>
                <w:rFonts w:ascii="GHEA Grapalat" w:hAnsi="GHEA Grapalat" w:cs="Sylfaen"/>
                <w:lang w:eastAsia="ru-RU"/>
              </w:rPr>
            </w:pPr>
            <w:r w:rsidRPr="006028EF">
              <w:rPr>
                <w:rFonts w:ascii="GHEA Grapalat" w:hAnsi="GHEA Grapalat" w:cs="GHEA Grapalat"/>
                <w:bCs/>
              </w:rPr>
              <w:t>Ընդունվել է</w:t>
            </w:r>
          </w:p>
        </w:tc>
      </w:tr>
      <w:tr w:rsidR="00AF5581" w:rsidRPr="006028EF" w:rsidTr="00C00EA5">
        <w:trPr>
          <w:trHeight w:val="395"/>
        </w:trPr>
        <w:tc>
          <w:tcPr>
            <w:tcW w:w="5524" w:type="dxa"/>
            <w:vMerge w:val="restart"/>
            <w:shd w:val="clear" w:color="auto" w:fill="D0CECE" w:themeFill="background2" w:themeFillShade="E6"/>
            <w:hideMark/>
          </w:tcPr>
          <w:p w:rsidR="00AF5581" w:rsidRPr="006028EF" w:rsidRDefault="00AF5581" w:rsidP="00AF5581">
            <w:pPr>
              <w:rPr>
                <w:rFonts w:ascii="GHEA Grapalat" w:hAnsi="GHEA Grapalat"/>
                <w:lang w:val="en-GB" w:eastAsia="ru-RU"/>
              </w:rPr>
            </w:pPr>
            <w:r w:rsidRPr="006028EF">
              <w:rPr>
                <w:rFonts w:ascii="GHEA Grapalat" w:hAnsi="GHEA Grapalat"/>
              </w:rPr>
              <w:t xml:space="preserve">3. </w:t>
            </w:r>
            <w:r w:rsidRPr="006028EF">
              <w:rPr>
                <w:rFonts w:ascii="GHEA Grapalat" w:hAnsi="GHEA Grapalat"/>
                <w:lang w:val="en-GB"/>
              </w:rPr>
              <w:t xml:space="preserve">Վարչապետի աշխատակազմի </w:t>
            </w:r>
            <w:r w:rsidRPr="006028EF">
              <w:rPr>
                <w:rFonts w:ascii="GHEA Grapalat" w:eastAsia="Times New Roman" w:hAnsi="GHEA Grapalat" w:cs="Times New Roman"/>
                <w:lang w:val="hy-AM"/>
              </w:rPr>
              <w:t>պետաիրավական</w:t>
            </w:r>
            <w:r w:rsidRPr="006028EF">
              <w:rPr>
                <w:rFonts w:ascii="GHEA Grapalat" w:eastAsia="Times New Roman" w:hAnsi="GHEA Grapalat" w:cs="Times New Roman"/>
                <w:lang w:val="en-GB"/>
              </w:rPr>
              <w:t xml:space="preserve"> վարչություն</w:t>
            </w:r>
          </w:p>
        </w:tc>
        <w:tc>
          <w:tcPr>
            <w:tcW w:w="4677" w:type="dxa"/>
            <w:shd w:val="clear" w:color="auto" w:fill="D0CECE" w:themeFill="background2" w:themeFillShade="E6"/>
            <w:hideMark/>
          </w:tcPr>
          <w:p w:rsidR="00AF5581" w:rsidRPr="006028EF" w:rsidRDefault="00AF5581" w:rsidP="004E34E4">
            <w:pPr>
              <w:jc w:val="center"/>
              <w:rPr>
                <w:rFonts w:ascii="GHEA Grapalat" w:hAnsi="GHEA Grapalat"/>
                <w:lang w:val="en-GB" w:eastAsia="ru-RU"/>
              </w:rPr>
            </w:pPr>
            <w:r w:rsidRPr="006028EF">
              <w:rPr>
                <w:rFonts w:ascii="GHEA Grapalat" w:hAnsi="GHEA Grapalat"/>
                <w:lang w:val="en-GB" w:eastAsia="ru-RU"/>
              </w:rPr>
              <w:t>02.12</w:t>
            </w:r>
            <w:r w:rsidRPr="006028EF">
              <w:rPr>
                <w:rFonts w:ascii="GHEA Grapalat" w:hAnsi="GHEA Grapalat"/>
                <w:lang w:val="hy-AM" w:eastAsia="ru-RU"/>
              </w:rPr>
              <w:t>.2024</w:t>
            </w:r>
            <w:r w:rsidRPr="006028EF">
              <w:rPr>
                <w:rFonts w:ascii="GHEA Grapalat" w:hAnsi="GHEA Grapalat"/>
                <w:lang w:val="en-GB" w:eastAsia="ru-RU"/>
              </w:rPr>
              <w:t>թ.</w:t>
            </w:r>
          </w:p>
        </w:tc>
      </w:tr>
      <w:tr w:rsidR="00AF5581" w:rsidRPr="006028EF" w:rsidTr="00C00EA5">
        <w:trPr>
          <w:trHeight w:val="135"/>
        </w:trPr>
        <w:tc>
          <w:tcPr>
            <w:tcW w:w="5524" w:type="dxa"/>
            <w:vMerge/>
            <w:shd w:val="clear" w:color="auto" w:fill="D0CECE" w:themeFill="background2" w:themeFillShade="E6"/>
            <w:hideMark/>
          </w:tcPr>
          <w:p w:rsidR="00AF5581" w:rsidRPr="006028EF" w:rsidRDefault="00AF5581" w:rsidP="004E34E4">
            <w:pPr>
              <w:spacing w:after="0"/>
              <w:rPr>
                <w:rFonts w:ascii="GHEA Grapalat" w:hAnsi="GHEA Grapalat"/>
                <w:lang w:val="en-GB" w:eastAsia="ru-RU"/>
              </w:rPr>
            </w:pPr>
          </w:p>
        </w:tc>
        <w:tc>
          <w:tcPr>
            <w:tcW w:w="4677" w:type="dxa"/>
            <w:shd w:val="clear" w:color="auto" w:fill="D0CECE" w:themeFill="background2" w:themeFillShade="E6"/>
            <w:hideMark/>
          </w:tcPr>
          <w:p w:rsidR="00AF5581" w:rsidRPr="006028EF" w:rsidRDefault="00AF5581" w:rsidP="00AF5581">
            <w:pPr>
              <w:jc w:val="center"/>
              <w:rPr>
                <w:rFonts w:ascii="GHEA Grapalat" w:hAnsi="GHEA Grapalat"/>
                <w:lang w:val="en-GB" w:eastAsia="ru-RU"/>
              </w:rPr>
            </w:pPr>
            <w:r w:rsidRPr="006028EF">
              <w:rPr>
                <w:rFonts w:ascii="GHEA Grapalat" w:hAnsi="GHEA Grapalat"/>
                <w:lang w:val="en-GB" w:eastAsia="ru-RU"/>
              </w:rPr>
              <w:t>N 02/10.36/41225-2024</w:t>
            </w:r>
          </w:p>
        </w:tc>
      </w:tr>
      <w:tr w:rsidR="00AF5581" w:rsidRPr="006028EF" w:rsidTr="00C00EA5">
        <w:trPr>
          <w:trHeight w:val="5246"/>
        </w:trPr>
        <w:tc>
          <w:tcPr>
            <w:tcW w:w="5524" w:type="dxa"/>
            <w:shd w:val="clear" w:color="auto" w:fill="auto"/>
          </w:tcPr>
          <w:p w:rsidR="00D37D4F" w:rsidRPr="006028EF" w:rsidRDefault="00D37D4F" w:rsidP="00D37D4F">
            <w:pPr>
              <w:pStyle w:val="NormalWeb"/>
              <w:numPr>
                <w:ilvl w:val="0"/>
                <w:numId w:val="19"/>
              </w:numPr>
              <w:shd w:val="clear" w:color="auto" w:fill="FFFFFF"/>
              <w:spacing w:before="0" w:beforeAutospacing="0" w:after="0" w:afterAutospacing="0"/>
              <w:ind w:left="0" w:firstLine="1077"/>
              <w:jc w:val="both"/>
              <w:rPr>
                <w:rFonts w:ascii="GHEA Grapalat" w:hAnsi="GHEA Grapalat"/>
                <w:color w:val="000000"/>
                <w:sz w:val="22"/>
                <w:szCs w:val="22"/>
                <w:shd w:val="clear" w:color="auto" w:fill="FFFFFF"/>
                <w:lang w:val="hy-AM"/>
              </w:rPr>
            </w:pPr>
            <w:r w:rsidRPr="006028EF">
              <w:rPr>
                <w:rFonts w:ascii="GHEA Grapalat" w:hAnsi="GHEA Grapalat" w:cs="Arial"/>
                <w:color w:val="000000"/>
                <w:sz w:val="22"/>
                <w:szCs w:val="22"/>
                <w:shd w:val="clear" w:color="auto" w:fill="FFFFFF"/>
                <w:lang w:val="hy-AM"/>
              </w:rPr>
              <w:t xml:space="preserve">Նախագծով առաջարկվում է փոփոխություն կատարել </w:t>
            </w:r>
            <w:r w:rsidRPr="006028EF">
              <w:rPr>
                <w:rFonts w:ascii="GHEA Grapalat" w:hAnsi="GHEA Grapalat"/>
                <w:b/>
                <w:bCs/>
                <w:color w:val="000000"/>
                <w:sz w:val="22"/>
                <w:szCs w:val="22"/>
                <w:lang w:val="hy-AM" w:eastAsia="ru-RU"/>
              </w:rPr>
              <w:t>2024 թվականի ամառային զորակոչից</w:t>
            </w:r>
            <w:r w:rsidRPr="006028EF">
              <w:rPr>
                <w:rFonts w:ascii="GHEA Grapalat" w:hAnsi="GHEA Grapalat"/>
                <w:bCs/>
                <w:color w:val="000000"/>
                <w:sz w:val="22"/>
                <w:szCs w:val="22"/>
                <w:lang w:val="hy-AM" w:eastAsia="ru-RU"/>
              </w:rPr>
              <w:t xml:space="preserve"> տարկետում տալու մասին Կառավարության որոշման մեջ՝ նշված ժամանակահատվածի համար տարկետման իրավունք վերապահելով նոր քաղաքացիների: Մ</w:t>
            </w:r>
            <w:r w:rsidRPr="006028EF">
              <w:rPr>
                <w:rFonts w:ascii="GHEA Grapalat" w:hAnsi="GHEA Grapalat" w:cs="GHEA Grapalat"/>
                <w:color w:val="000000"/>
                <w:sz w:val="22"/>
                <w:szCs w:val="22"/>
                <w:shd w:val="clear" w:color="auto" w:fill="FFFFFF"/>
                <w:lang w:val="hy-AM"/>
              </w:rPr>
              <w:t>ինչդեռ,</w:t>
            </w:r>
            <w:r w:rsidRPr="006028EF">
              <w:rPr>
                <w:rFonts w:ascii="GHEA Grapalat" w:hAnsi="GHEA Grapalat" w:cs="Arial"/>
                <w:color w:val="000000"/>
                <w:sz w:val="22"/>
                <w:szCs w:val="22"/>
                <w:shd w:val="clear" w:color="auto" w:fill="FFFFFF"/>
                <w:lang w:val="hy-AM"/>
              </w:rPr>
              <w:t xml:space="preserve"> </w:t>
            </w:r>
            <w:r w:rsidRPr="006028EF">
              <w:rPr>
                <w:rFonts w:ascii="GHEA Grapalat" w:hAnsi="GHEA Grapalat" w:cs="GHEA Grapalat"/>
                <w:color w:val="000000"/>
                <w:sz w:val="22"/>
                <w:szCs w:val="22"/>
                <w:shd w:val="clear" w:color="auto" w:fill="FFFFFF"/>
                <w:lang w:val="hy-AM"/>
              </w:rPr>
              <w:t>Կառավարության</w:t>
            </w:r>
            <w:r w:rsidRPr="006028EF">
              <w:rPr>
                <w:rFonts w:ascii="GHEA Grapalat" w:hAnsi="GHEA Grapalat" w:cs="Arial"/>
                <w:color w:val="000000"/>
                <w:sz w:val="22"/>
                <w:szCs w:val="22"/>
                <w:shd w:val="clear" w:color="auto" w:fill="FFFFFF"/>
                <w:lang w:val="hy-AM"/>
              </w:rPr>
              <w:t xml:space="preserve"> </w:t>
            </w:r>
            <w:r w:rsidRPr="006028EF">
              <w:rPr>
                <w:rFonts w:ascii="GHEA Grapalat" w:hAnsi="GHEA Grapalat"/>
                <w:color w:val="000000"/>
                <w:sz w:val="22"/>
                <w:szCs w:val="22"/>
                <w:shd w:val="clear" w:color="auto" w:fill="FFFFFF"/>
                <w:lang w:val="hy-AM"/>
              </w:rPr>
              <w:t>2024</w:t>
            </w:r>
            <w:r w:rsidRPr="006028EF">
              <w:rPr>
                <w:rFonts w:ascii="Calibri" w:hAnsi="Calibri" w:cs="Calibri"/>
                <w:color w:val="000000"/>
                <w:sz w:val="22"/>
                <w:szCs w:val="22"/>
                <w:shd w:val="clear" w:color="auto" w:fill="FFFFFF"/>
                <w:lang w:val="hy-AM"/>
              </w:rPr>
              <w:t> </w:t>
            </w:r>
            <w:r w:rsidRPr="006028EF">
              <w:rPr>
                <w:rFonts w:ascii="GHEA Grapalat" w:hAnsi="GHEA Grapalat" w:cs="GHEA Grapalat"/>
                <w:color w:val="000000"/>
                <w:sz w:val="22"/>
                <w:szCs w:val="22"/>
                <w:shd w:val="clear" w:color="auto" w:fill="FFFFFF"/>
                <w:lang w:val="hy-AM"/>
              </w:rPr>
              <w:t>թվականի</w:t>
            </w:r>
            <w:r w:rsidRPr="006028EF">
              <w:rPr>
                <w:rFonts w:ascii="Calibri" w:hAnsi="Calibri" w:cs="Calibri"/>
                <w:color w:val="000000"/>
                <w:sz w:val="22"/>
                <w:szCs w:val="22"/>
                <w:shd w:val="clear" w:color="auto" w:fill="FFFFFF"/>
                <w:lang w:val="hy-AM"/>
              </w:rPr>
              <w:t> </w:t>
            </w:r>
            <w:r w:rsidRPr="006028EF">
              <w:rPr>
                <w:rFonts w:ascii="GHEA Grapalat" w:hAnsi="GHEA Grapalat" w:cs="GHEA Grapalat"/>
                <w:color w:val="000000"/>
                <w:sz w:val="22"/>
                <w:szCs w:val="22"/>
                <w:shd w:val="clear" w:color="auto" w:fill="FFFFFF"/>
                <w:lang w:val="hy-AM"/>
              </w:rPr>
              <w:t>ապրիլի</w:t>
            </w:r>
            <w:r w:rsidRPr="006028EF">
              <w:rPr>
                <w:rFonts w:ascii="Calibri" w:hAnsi="Calibri" w:cs="Calibri"/>
                <w:color w:val="000000"/>
                <w:sz w:val="22"/>
                <w:szCs w:val="22"/>
                <w:shd w:val="clear" w:color="auto" w:fill="FFFFFF"/>
                <w:lang w:val="hy-AM"/>
              </w:rPr>
              <w:t> </w:t>
            </w:r>
            <w:r w:rsidRPr="006028EF">
              <w:rPr>
                <w:rFonts w:ascii="GHEA Grapalat" w:hAnsi="GHEA Grapalat"/>
                <w:color w:val="000000"/>
                <w:sz w:val="22"/>
                <w:szCs w:val="22"/>
                <w:shd w:val="clear" w:color="auto" w:fill="FFFFFF"/>
                <w:lang w:val="hy-AM"/>
              </w:rPr>
              <w:t xml:space="preserve">25-ի թիվ 589-Ն որոշմամբ ամառային զորակոչը հայտարարվել է </w:t>
            </w:r>
            <w:r w:rsidRPr="006028EF">
              <w:rPr>
                <w:rFonts w:ascii="GHEA Grapalat" w:hAnsi="GHEA Grapalat"/>
                <w:b/>
                <w:color w:val="000000"/>
                <w:sz w:val="22"/>
                <w:szCs w:val="22"/>
                <w:shd w:val="clear" w:color="auto" w:fill="FFFFFF"/>
                <w:lang w:val="hy-AM"/>
              </w:rPr>
              <w:t>2024</w:t>
            </w:r>
            <w:r w:rsidRPr="006028EF">
              <w:rPr>
                <w:rFonts w:ascii="Calibri" w:hAnsi="Calibri" w:cs="Calibri"/>
                <w:b/>
                <w:color w:val="000000"/>
                <w:sz w:val="22"/>
                <w:szCs w:val="22"/>
                <w:shd w:val="clear" w:color="auto" w:fill="FFFFFF"/>
                <w:lang w:val="hy-AM"/>
              </w:rPr>
              <w:t> </w:t>
            </w:r>
            <w:r w:rsidRPr="006028EF">
              <w:rPr>
                <w:rFonts w:ascii="GHEA Grapalat" w:hAnsi="GHEA Grapalat" w:cs="GHEA Grapalat"/>
                <w:b/>
                <w:color w:val="000000"/>
                <w:sz w:val="22"/>
                <w:szCs w:val="22"/>
                <w:shd w:val="clear" w:color="auto" w:fill="FFFFFF"/>
                <w:lang w:val="hy-AM"/>
              </w:rPr>
              <w:t>թվականի</w:t>
            </w:r>
            <w:r w:rsidRPr="006028EF">
              <w:rPr>
                <w:rFonts w:ascii="Calibri" w:hAnsi="Calibri" w:cs="Calibri"/>
                <w:b/>
                <w:color w:val="000000"/>
                <w:sz w:val="22"/>
                <w:szCs w:val="22"/>
                <w:shd w:val="clear" w:color="auto" w:fill="FFFFFF"/>
                <w:lang w:val="hy-AM"/>
              </w:rPr>
              <w:t> </w:t>
            </w:r>
            <w:r w:rsidRPr="006028EF">
              <w:rPr>
                <w:rFonts w:ascii="GHEA Grapalat" w:hAnsi="GHEA Grapalat" w:cs="GHEA Grapalat"/>
                <w:b/>
                <w:color w:val="000000"/>
                <w:sz w:val="22"/>
                <w:szCs w:val="22"/>
                <w:shd w:val="clear" w:color="auto" w:fill="FFFFFF"/>
                <w:lang w:val="hy-AM"/>
              </w:rPr>
              <w:t>ապրիլի</w:t>
            </w:r>
            <w:r w:rsidRPr="006028EF">
              <w:rPr>
                <w:rFonts w:ascii="GHEA Grapalat" w:hAnsi="GHEA Grapalat"/>
                <w:b/>
                <w:color w:val="000000"/>
                <w:sz w:val="22"/>
                <w:szCs w:val="22"/>
                <w:shd w:val="clear" w:color="auto" w:fill="FFFFFF"/>
                <w:lang w:val="hy-AM"/>
              </w:rPr>
              <w:t xml:space="preserve"> 29-</w:t>
            </w:r>
            <w:r w:rsidRPr="006028EF">
              <w:rPr>
                <w:rFonts w:ascii="GHEA Grapalat" w:hAnsi="GHEA Grapalat" w:cs="GHEA Grapalat"/>
                <w:b/>
                <w:color w:val="000000"/>
                <w:sz w:val="22"/>
                <w:szCs w:val="22"/>
                <w:shd w:val="clear" w:color="auto" w:fill="FFFFFF"/>
                <w:lang w:val="hy-AM"/>
              </w:rPr>
              <w:t>ից</w:t>
            </w:r>
            <w:r w:rsidRPr="006028EF">
              <w:rPr>
                <w:rFonts w:ascii="GHEA Grapalat" w:hAnsi="GHEA Grapalat"/>
                <w:b/>
                <w:color w:val="000000"/>
                <w:sz w:val="22"/>
                <w:szCs w:val="22"/>
                <w:shd w:val="clear" w:color="auto" w:fill="FFFFFF"/>
                <w:lang w:val="hy-AM"/>
              </w:rPr>
              <w:t xml:space="preserve"> </w:t>
            </w:r>
            <w:r w:rsidRPr="006028EF">
              <w:rPr>
                <w:rFonts w:ascii="GHEA Grapalat" w:hAnsi="GHEA Grapalat" w:cs="GHEA Grapalat"/>
                <w:b/>
                <w:color w:val="000000"/>
                <w:sz w:val="22"/>
                <w:szCs w:val="22"/>
                <w:shd w:val="clear" w:color="auto" w:fill="FFFFFF"/>
                <w:lang w:val="hy-AM"/>
              </w:rPr>
              <w:t>մինչև</w:t>
            </w:r>
            <w:r w:rsidRPr="006028EF">
              <w:rPr>
                <w:rFonts w:ascii="GHEA Grapalat" w:hAnsi="GHEA Grapalat"/>
                <w:b/>
                <w:color w:val="000000"/>
                <w:sz w:val="22"/>
                <w:szCs w:val="22"/>
                <w:shd w:val="clear" w:color="auto" w:fill="FFFFFF"/>
                <w:lang w:val="hy-AM"/>
              </w:rPr>
              <w:t xml:space="preserve"> </w:t>
            </w:r>
            <w:r w:rsidRPr="006028EF">
              <w:rPr>
                <w:rFonts w:ascii="GHEA Grapalat" w:hAnsi="GHEA Grapalat" w:cs="GHEA Grapalat"/>
                <w:b/>
                <w:color w:val="000000"/>
                <w:sz w:val="22"/>
                <w:szCs w:val="22"/>
                <w:shd w:val="clear" w:color="auto" w:fill="FFFFFF"/>
                <w:lang w:val="hy-AM"/>
              </w:rPr>
              <w:t>օգոստոսի</w:t>
            </w:r>
            <w:r w:rsidRPr="006028EF">
              <w:rPr>
                <w:rFonts w:ascii="GHEA Grapalat" w:hAnsi="GHEA Grapalat"/>
                <w:b/>
                <w:color w:val="000000"/>
                <w:sz w:val="22"/>
                <w:szCs w:val="22"/>
                <w:shd w:val="clear" w:color="auto" w:fill="FFFFFF"/>
                <w:lang w:val="hy-AM"/>
              </w:rPr>
              <w:t xml:space="preserve"> 15-</w:t>
            </w:r>
            <w:r w:rsidRPr="006028EF">
              <w:rPr>
                <w:rFonts w:ascii="GHEA Grapalat" w:hAnsi="GHEA Grapalat" w:cs="GHEA Grapalat"/>
                <w:b/>
                <w:color w:val="000000"/>
                <w:sz w:val="22"/>
                <w:szCs w:val="22"/>
                <w:shd w:val="clear" w:color="auto" w:fill="FFFFFF"/>
                <w:lang w:val="hy-AM"/>
              </w:rPr>
              <w:t>ը</w:t>
            </w:r>
            <w:r w:rsidRPr="006028EF">
              <w:rPr>
                <w:rFonts w:ascii="GHEA Grapalat" w:hAnsi="GHEA Grapalat"/>
                <w:b/>
                <w:color w:val="000000"/>
                <w:sz w:val="22"/>
                <w:szCs w:val="22"/>
                <w:shd w:val="clear" w:color="auto" w:fill="FFFFFF"/>
                <w:lang w:val="hy-AM"/>
              </w:rPr>
              <w:t xml:space="preserve"> </w:t>
            </w:r>
            <w:r w:rsidRPr="006028EF">
              <w:rPr>
                <w:rFonts w:ascii="GHEA Grapalat" w:hAnsi="GHEA Grapalat" w:cs="GHEA Grapalat"/>
                <w:b/>
                <w:color w:val="000000"/>
                <w:sz w:val="22"/>
                <w:szCs w:val="22"/>
                <w:shd w:val="clear" w:color="auto" w:fill="FFFFFF"/>
                <w:lang w:val="hy-AM"/>
              </w:rPr>
              <w:t>ներառյալ</w:t>
            </w:r>
            <w:r w:rsidRPr="006028EF">
              <w:rPr>
                <w:rFonts w:ascii="GHEA Grapalat" w:hAnsi="GHEA Grapalat" w:cs="Cambria Math"/>
                <w:color w:val="000000"/>
                <w:sz w:val="22"/>
                <w:szCs w:val="22"/>
                <w:shd w:val="clear" w:color="auto" w:fill="FFFFFF"/>
                <w:lang w:val="hy-AM"/>
              </w:rPr>
              <w:t>, հետևաբար, արդեն իսկ ամառային զորակոչն ավարտված լինելու պայմաններում նշված քաղաքացիներին չի կարող տարկետում տրամադրվել նախատեսված որոշման շրջանակներում և</w:t>
            </w:r>
            <w:r w:rsidRPr="006028EF">
              <w:rPr>
                <w:rFonts w:ascii="GHEA Grapalat" w:hAnsi="GHEA Grapalat"/>
                <w:sz w:val="22"/>
                <w:szCs w:val="22"/>
                <w:lang w:val="hy-AM"/>
              </w:rPr>
              <w:t xml:space="preserve"> անհրաժեշտ է կիրառել իրավական այլ մեխանիզմներ: Հարկ է մատնանշել նաև, որ համապատասխան մեխանիզմ արդեն իսկ նախատեսված է </w:t>
            </w:r>
            <w:r w:rsidRPr="006028EF">
              <w:rPr>
                <w:rFonts w:ascii="GHEA Grapalat" w:hAnsi="GHEA Grapalat"/>
                <w:bCs/>
                <w:color w:val="000000"/>
                <w:sz w:val="22"/>
                <w:szCs w:val="22"/>
                <w:shd w:val="clear" w:color="auto" w:fill="FFFFFF"/>
                <w:lang w:val="hy-AM"/>
              </w:rPr>
              <w:t xml:space="preserve">բնագիտական, տեխնոլոգիական, ճարտարագիտական, մաթեմատիկական ուղղություններով պետության համար առաջնահերթ և կարևորություն ներկայացնող մասնագիտություններով համապատասխան բուհերում սովորող քաղաքացիներին պարտադիր </w:t>
            </w:r>
            <w:r w:rsidRPr="006028EF">
              <w:rPr>
                <w:rFonts w:ascii="GHEA Grapalat" w:hAnsi="GHEA Grapalat"/>
                <w:sz w:val="22"/>
                <w:szCs w:val="22"/>
                <w:lang w:val="hy-AM"/>
              </w:rPr>
              <w:t xml:space="preserve">զինվորական ծառայության զորակոչից տարկետում տրամադրելու կարգի վերաբերյալ հարաբերությունները կարգավորող Կառավարության 2023 թվականի մարտի 23-ի թիվ 383-Ն որոշման հավելված 1-ի 8.1-ին կետով, որի </w:t>
            </w:r>
            <w:r w:rsidRPr="006028EF">
              <w:rPr>
                <w:rFonts w:ascii="GHEA Grapalat" w:hAnsi="GHEA Grapalat"/>
                <w:sz w:val="22"/>
                <w:szCs w:val="22"/>
                <w:lang w:val="hy-AM"/>
              </w:rPr>
              <w:lastRenderedPageBreak/>
              <w:t>համաձայն՝ սահմանված ժամկետում զինվորական հաշվառում անցած չլինելու կամ բուհեր համապատասխան մասնագիտությամբ ընդունվելու վերաբերյալ տեղեկատվությունը նախարարությանը չտրամադրվելու</w:t>
            </w:r>
            <w:r w:rsidRPr="006028EF">
              <w:rPr>
                <w:rFonts w:ascii="GHEA Grapalat" w:hAnsi="GHEA Grapalat"/>
                <w:color w:val="000000"/>
                <w:sz w:val="22"/>
                <w:szCs w:val="22"/>
                <w:shd w:val="clear" w:color="auto" w:fill="FFFFFF"/>
                <w:lang w:val="hy-AM"/>
              </w:rPr>
              <w:t xml:space="preserve"> դեպքում պարտադիր զինվորական ծառայության զորակոչից տարկետում տրամադրելու Հայաստանի Հանրապետության կառավարության համապատասխան որոշման մեջ չներառված, սակայն սահմանված տարկետման տրամադրման հիմքերի առկայության և քաղաքացու պարտադիր զինվորական ծառայության զորակոչից տարկետում ստանալու դիմում ներկայացնելու դեպքում նախարարությունը մեկամսյա ժամկետում շրջանառում է պարտադիր զինվորական ծառայության զորակոչի ենթակա քաղաքացուն տարկետում տրամադրելու Հայաստանի Հանրապետության կառավարության </w:t>
            </w:r>
            <w:r w:rsidRPr="006028EF">
              <w:rPr>
                <w:rFonts w:ascii="GHEA Grapalat" w:hAnsi="GHEA Grapalat"/>
                <w:b/>
                <w:color w:val="000000"/>
                <w:sz w:val="22"/>
                <w:szCs w:val="22"/>
                <w:shd w:val="clear" w:color="auto" w:fill="FFFFFF"/>
                <w:lang w:val="hy-AM"/>
              </w:rPr>
              <w:t>առանձին որոշման նախագիծ:</w:t>
            </w:r>
            <w:r w:rsidRPr="006028EF">
              <w:rPr>
                <w:rFonts w:ascii="GHEA Grapalat" w:hAnsi="GHEA Grapalat"/>
                <w:b/>
                <w:color w:val="000000"/>
                <w:sz w:val="22"/>
                <w:szCs w:val="22"/>
                <w:shd w:val="clear" w:color="auto" w:fill="FFFFFF"/>
                <w:lang w:val="hy-AM"/>
              </w:rPr>
              <w:tab/>
            </w:r>
            <w:r w:rsidRPr="006028EF">
              <w:rPr>
                <w:rFonts w:ascii="GHEA Grapalat" w:hAnsi="GHEA Grapalat"/>
                <w:b/>
                <w:color w:val="000000"/>
                <w:sz w:val="22"/>
                <w:szCs w:val="22"/>
                <w:shd w:val="clear" w:color="auto" w:fill="FFFFFF"/>
                <w:lang w:val="hy-AM"/>
              </w:rPr>
              <w:tab/>
            </w:r>
            <w:r w:rsidRPr="006028EF">
              <w:rPr>
                <w:rFonts w:ascii="GHEA Grapalat" w:hAnsi="GHEA Grapalat"/>
                <w:b/>
                <w:color w:val="000000"/>
                <w:sz w:val="22"/>
                <w:szCs w:val="22"/>
                <w:shd w:val="clear" w:color="auto" w:fill="FFFFFF"/>
                <w:lang w:val="hy-AM"/>
              </w:rPr>
              <w:tab/>
            </w:r>
            <w:r w:rsidRPr="006028EF">
              <w:rPr>
                <w:rFonts w:ascii="GHEA Grapalat" w:hAnsi="GHEA Grapalat"/>
                <w:b/>
                <w:color w:val="000000"/>
                <w:sz w:val="22"/>
                <w:szCs w:val="22"/>
                <w:shd w:val="clear" w:color="auto" w:fill="FFFFFF"/>
                <w:lang w:val="hy-AM"/>
              </w:rPr>
              <w:tab/>
            </w:r>
          </w:p>
          <w:p w:rsidR="00D37D4F" w:rsidRPr="006028EF" w:rsidRDefault="00D37D4F" w:rsidP="00D37D4F">
            <w:pPr>
              <w:pStyle w:val="NormalWeb"/>
              <w:numPr>
                <w:ilvl w:val="0"/>
                <w:numId w:val="19"/>
              </w:numPr>
              <w:shd w:val="clear" w:color="auto" w:fill="FFFFFF"/>
              <w:spacing w:before="0" w:beforeAutospacing="0" w:after="0" w:afterAutospacing="0"/>
              <w:ind w:left="0" w:firstLine="1077"/>
              <w:jc w:val="both"/>
              <w:rPr>
                <w:rFonts w:ascii="GHEA Grapalat" w:hAnsi="GHEA Grapalat"/>
                <w:color w:val="000000"/>
                <w:sz w:val="22"/>
                <w:szCs w:val="22"/>
                <w:shd w:val="clear" w:color="auto" w:fill="FFFFFF"/>
                <w:lang w:val="hy-AM"/>
              </w:rPr>
            </w:pPr>
            <w:r w:rsidRPr="006028EF">
              <w:rPr>
                <w:rFonts w:ascii="GHEA Grapalat" w:hAnsi="GHEA Grapalat"/>
                <w:color w:val="000000"/>
                <w:sz w:val="22"/>
                <w:szCs w:val="22"/>
                <w:shd w:val="clear" w:color="auto" w:fill="FFFFFF"/>
                <w:lang w:val="hy-AM"/>
              </w:rPr>
              <w:t>Միևնույն ժամանակ, քաղաքացի Վահան Վարդանի Մամիկոնյանի մասով ներկայացված տեղեկատվությունից պարզ չէ, թե վերջինս ինչ պատճառներով չի ներառվել Կառավարության 2024 թվականի օգոստոսի 15-ի թիվ 1293-Ա որոշման ցանկում և ինչքանով է հիշատակված որոշման հավելված 1-ի 8.1-ին կետը կիրառելի վերջինիս նկատմամբ:</w:t>
            </w:r>
          </w:p>
          <w:p w:rsidR="00D37D4F" w:rsidRPr="006028EF" w:rsidRDefault="00D37D4F" w:rsidP="00D37D4F">
            <w:pPr>
              <w:pStyle w:val="NormalWeb"/>
              <w:numPr>
                <w:ilvl w:val="0"/>
                <w:numId w:val="19"/>
              </w:numPr>
              <w:shd w:val="clear" w:color="auto" w:fill="FFFFFF"/>
              <w:spacing w:before="0" w:beforeAutospacing="0" w:after="0" w:afterAutospacing="0"/>
              <w:ind w:left="0" w:firstLine="1077"/>
              <w:jc w:val="both"/>
              <w:rPr>
                <w:rFonts w:ascii="GHEA Grapalat" w:hAnsi="GHEA Grapalat"/>
                <w:color w:val="000000"/>
                <w:sz w:val="22"/>
                <w:szCs w:val="22"/>
                <w:shd w:val="clear" w:color="auto" w:fill="FFFFFF"/>
                <w:lang w:val="hy-AM"/>
              </w:rPr>
            </w:pPr>
            <w:r w:rsidRPr="006028EF">
              <w:rPr>
                <w:rFonts w:ascii="GHEA Grapalat" w:hAnsi="GHEA Grapalat"/>
                <w:color w:val="000000"/>
                <w:sz w:val="22"/>
                <w:szCs w:val="22"/>
                <w:shd w:val="clear" w:color="auto" w:fill="FFFFFF"/>
                <w:lang w:val="hy-AM"/>
              </w:rPr>
              <w:t>Հարկ է նկատել նաև, որ քաղաքացի Գոռ Աշոտի Հովհաննիսյանի հաշվառման վայրի փոփոխության մասով նախագծին կից ներկայացված չեն անհրաժեշտ փաստաթղթերը, որոնք թույլ կտան գնահատել նախագծի իրավաչափությունը:</w:t>
            </w:r>
          </w:p>
          <w:p w:rsidR="00AF5581" w:rsidRPr="006028EF" w:rsidRDefault="00AF5581" w:rsidP="004E34E4">
            <w:pPr>
              <w:spacing w:after="0"/>
              <w:rPr>
                <w:rFonts w:ascii="GHEA Grapalat" w:hAnsi="GHEA Grapalat"/>
                <w:lang w:val="en-GB" w:eastAsia="ru-RU"/>
              </w:rPr>
            </w:pPr>
          </w:p>
        </w:tc>
        <w:tc>
          <w:tcPr>
            <w:tcW w:w="4677" w:type="dxa"/>
            <w:shd w:val="clear" w:color="auto" w:fill="auto"/>
          </w:tcPr>
          <w:p w:rsidR="00D37D4F" w:rsidRPr="006028EF" w:rsidRDefault="00D37D4F" w:rsidP="00D37D4F">
            <w:pPr>
              <w:pStyle w:val="ListParagraph"/>
              <w:ind w:left="178"/>
              <w:jc w:val="both"/>
              <w:rPr>
                <w:rFonts w:ascii="GHEA Grapalat" w:hAnsi="GHEA Grapalat"/>
                <w:sz w:val="22"/>
                <w:szCs w:val="22"/>
                <w:lang w:val="en-GB" w:eastAsia="ru-RU"/>
              </w:rPr>
            </w:pPr>
            <w:r w:rsidRPr="006028EF">
              <w:rPr>
                <w:rFonts w:ascii="GHEA Grapalat" w:hAnsi="GHEA Grapalat"/>
                <w:sz w:val="22"/>
                <w:szCs w:val="22"/>
                <w:lang w:val="en-GB" w:eastAsia="ru-RU"/>
              </w:rPr>
              <w:lastRenderedPageBreak/>
              <w:t xml:space="preserve">Ընդունվել է </w:t>
            </w:r>
          </w:p>
          <w:p w:rsidR="00D37D4F" w:rsidRPr="006028EF" w:rsidRDefault="00195320" w:rsidP="00D37D4F">
            <w:pPr>
              <w:pStyle w:val="ListParagraph"/>
              <w:numPr>
                <w:ilvl w:val="0"/>
                <w:numId w:val="20"/>
              </w:numPr>
              <w:ind w:left="37" w:firstLine="283"/>
              <w:jc w:val="both"/>
              <w:rPr>
                <w:rFonts w:ascii="GHEA Grapalat" w:hAnsi="GHEA Grapalat" w:cs="GHEA Grapalat"/>
                <w:bCs/>
                <w:sz w:val="22"/>
                <w:szCs w:val="22"/>
              </w:rPr>
            </w:pPr>
            <w:r>
              <w:rPr>
                <w:rFonts w:ascii="GHEA Grapalat" w:hAnsi="GHEA Grapalat"/>
                <w:sz w:val="22"/>
                <w:szCs w:val="22"/>
                <w:lang w:val="en-GB" w:eastAsia="ru-RU"/>
              </w:rPr>
              <w:t xml:space="preserve">Մշակվել է առանձին </w:t>
            </w:r>
            <w:r w:rsidR="00D37D4F" w:rsidRPr="006028EF">
              <w:rPr>
                <w:rFonts w:ascii="GHEA Grapalat" w:hAnsi="GHEA Grapalat"/>
                <w:sz w:val="22"/>
                <w:szCs w:val="22"/>
                <w:lang w:val="en-GB" w:eastAsia="ru-RU"/>
              </w:rPr>
              <w:t xml:space="preserve"> նախագ</w:t>
            </w:r>
            <w:r>
              <w:rPr>
                <w:rFonts w:ascii="GHEA Grapalat" w:hAnsi="GHEA Grapalat"/>
                <w:sz w:val="22"/>
                <w:szCs w:val="22"/>
                <w:lang w:val="en-GB" w:eastAsia="ru-RU"/>
              </w:rPr>
              <w:t>ի</w:t>
            </w:r>
            <w:r w:rsidR="00D37D4F" w:rsidRPr="006028EF">
              <w:rPr>
                <w:rFonts w:ascii="GHEA Grapalat" w:hAnsi="GHEA Grapalat"/>
                <w:sz w:val="22"/>
                <w:szCs w:val="22"/>
                <w:lang w:val="en-GB" w:eastAsia="ru-RU"/>
              </w:rPr>
              <w:t>ծ</w:t>
            </w:r>
            <w:r>
              <w:rPr>
                <w:rFonts w:ascii="GHEA Grapalat" w:hAnsi="GHEA Grapalat"/>
                <w:sz w:val="22"/>
                <w:szCs w:val="22"/>
                <w:lang w:val="en-GB" w:eastAsia="ru-RU"/>
              </w:rPr>
              <w:t>, որ</w:t>
            </w:r>
            <w:r w:rsidR="00D37D4F" w:rsidRPr="006028EF">
              <w:rPr>
                <w:rFonts w:ascii="GHEA Grapalat" w:hAnsi="GHEA Grapalat"/>
                <w:sz w:val="22"/>
                <w:szCs w:val="22"/>
                <w:lang w:val="en-GB" w:eastAsia="ru-RU"/>
              </w:rPr>
              <w:t xml:space="preserve">ով </w:t>
            </w:r>
            <w:r>
              <w:rPr>
                <w:rFonts w:ascii="GHEA Grapalat" w:hAnsi="GHEA Grapalat" w:cs="GHEA Grapalat"/>
                <w:bCs/>
                <w:sz w:val="22"/>
                <w:szCs w:val="22"/>
              </w:rPr>
              <w:t>նախատեսվում է 2024</w:t>
            </w:r>
            <w:r w:rsidR="00D37D4F" w:rsidRPr="006028EF">
              <w:rPr>
                <w:rFonts w:ascii="GHEA Grapalat" w:hAnsi="GHEA Grapalat" w:cs="GHEA Grapalat"/>
                <w:bCs/>
                <w:sz w:val="22"/>
                <w:szCs w:val="22"/>
              </w:rPr>
              <w:t xml:space="preserve">թ. ձմեռային զորակոչից տարկետում տրամադրել </w:t>
            </w:r>
            <w:r w:rsidR="00D37D4F" w:rsidRPr="006028EF">
              <w:rPr>
                <w:rFonts w:ascii="GHEA Grapalat" w:hAnsi="GHEA Grapalat" w:cs="Sylfaen"/>
                <w:noProof/>
                <w:sz w:val="22"/>
                <w:szCs w:val="22"/>
                <w:lang w:eastAsia="ru-RU"/>
              </w:rPr>
              <w:t>Վահան Վարդանի Մամիկոնյանին:</w:t>
            </w:r>
          </w:p>
          <w:p w:rsidR="00D37D4F" w:rsidRPr="006028EF" w:rsidRDefault="00D37D4F" w:rsidP="00D37D4F">
            <w:pPr>
              <w:pStyle w:val="ListParagraph"/>
              <w:ind w:left="37" w:firstLine="283"/>
              <w:jc w:val="both"/>
              <w:rPr>
                <w:rFonts w:ascii="GHEA Grapalat" w:hAnsi="GHEA Grapalat" w:cs="GHEA Grapalat"/>
                <w:bCs/>
                <w:sz w:val="22"/>
                <w:szCs w:val="22"/>
              </w:rPr>
            </w:pPr>
            <w:r w:rsidRPr="006028EF">
              <w:rPr>
                <w:rFonts w:ascii="GHEA Grapalat" w:hAnsi="GHEA Grapalat" w:cs="Sylfaen"/>
                <w:noProof/>
                <w:sz w:val="22"/>
                <w:szCs w:val="22"/>
                <w:lang w:eastAsia="ru-RU"/>
              </w:rPr>
              <w:t xml:space="preserve">Նարեկ Արամի Անդրիասյանը </w:t>
            </w:r>
            <w:r w:rsidR="00195320">
              <w:rPr>
                <w:rFonts w:ascii="GHEA Grapalat" w:hAnsi="GHEA Grapalat" w:cs="Sylfaen"/>
                <w:noProof/>
                <w:sz w:val="22"/>
                <w:szCs w:val="22"/>
                <w:lang w:eastAsia="ru-RU"/>
              </w:rPr>
              <w:t xml:space="preserve">հետագայում </w:t>
            </w:r>
            <w:r w:rsidRPr="006028EF">
              <w:rPr>
                <w:rFonts w:ascii="GHEA Grapalat" w:hAnsi="GHEA Grapalat" w:cs="Sylfaen"/>
                <w:noProof/>
                <w:sz w:val="22"/>
                <w:szCs w:val="22"/>
                <w:lang w:eastAsia="ru-RU"/>
              </w:rPr>
              <w:t>կներառվի 2025 թվականի ամառային զորակոչից տարկետում ստացողների ցանկում:</w:t>
            </w:r>
          </w:p>
          <w:p w:rsidR="00195320" w:rsidRDefault="00195320" w:rsidP="00D37D4F">
            <w:pPr>
              <w:rPr>
                <w:rFonts w:ascii="GHEA Grapalat" w:hAnsi="GHEA Grapalat"/>
                <w:color w:val="000000"/>
                <w:shd w:val="clear" w:color="auto" w:fill="FFFFFF"/>
                <w:lang w:val="hy-AM"/>
              </w:rPr>
            </w:pPr>
          </w:p>
          <w:p w:rsidR="00195320" w:rsidRDefault="00195320" w:rsidP="00D37D4F">
            <w:pPr>
              <w:rPr>
                <w:rFonts w:ascii="GHEA Grapalat" w:hAnsi="GHEA Grapalat"/>
                <w:color w:val="000000"/>
                <w:shd w:val="clear" w:color="auto" w:fill="FFFFFF"/>
                <w:lang w:val="hy-AM"/>
              </w:rPr>
            </w:pPr>
          </w:p>
          <w:p w:rsidR="00195320" w:rsidRDefault="00195320" w:rsidP="00D37D4F">
            <w:pPr>
              <w:rPr>
                <w:rFonts w:ascii="GHEA Grapalat" w:hAnsi="GHEA Grapalat"/>
                <w:color w:val="000000"/>
                <w:shd w:val="clear" w:color="auto" w:fill="FFFFFF"/>
                <w:lang w:val="hy-AM"/>
              </w:rPr>
            </w:pPr>
          </w:p>
          <w:p w:rsidR="00195320" w:rsidRDefault="00195320" w:rsidP="00D37D4F">
            <w:pPr>
              <w:rPr>
                <w:rFonts w:ascii="GHEA Grapalat" w:hAnsi="GHEA Grapalat"/>
                <w:color w:val="000000"/>
                <w:shd w:val="clear" w:color="auto" w:fill="FFFFFF"/>
                <w:lang w:val="hy-AM"/>
              </w:rPr>
            </w:pPr>
          </w:p>
          <w:p w:rsidR="00195320" w:rsidRDefault="00195320" w:rsidP="00D37D4F">
            <w:pPr>
              <w:rPr>
                <w:rFonts w:ascii="GHEA Grapalat" w:hAnsi="GHEA Grapalat"/>
                <w:color w:val="000000"/>
                <w:shd w:val="clear" w:color="auto" w:fill="FFFFFF"/>
                <w:lang w:val="hy-AM"/>
              </w:rPr>
            </w:pPr>
          </w:p>
          <w:p w:rsidR="00195320" w:rsidRDefault="00195320" w:rsidP="00D37D4F">
            <w:pPr>
              <w:rPr>
                <w:rFonts w:ascii="GHEA Grapalat" w:hAnsi="GHEA Grapalat"/>
                <w:color w:val="000000"/>
                <w:shd w:val="clear" w:color="auto" w:fill="FFFFFF"/>
                <w:lang w:val="hy-AM"/>
              </w:rPr>
            </w:pPr>
          </w:p>
          <w:p w:rsidR="00195320" w:rsidRDefault="00195320" w:rsidP="00D37D4F">
            <w:pPr>
              <w:rPr>
                <w:rFonts w:ascii="GHEA Grapalat" w:hAnsi="GHEA Grapalat"/>
                <w:color w:val="000000"/>
                <w:shd w:val="clear" w:color="auto" w:fill="FFFFFF"/>
                <w:lang w:val="hy-AM"/>
              </w:rPr>
            </w:pPr>
          </w:p>
          <w:p w:rsidR="00195320" w:rsidRDefault="00195320" w:rsidP="00D37D4F">
            <w:pPr>
              <w:rPr>
                <w:rFonts w:ascii="GHEA Grapalat" w:hAnsi="GHEA Grapalat"/>
                <w:color w:val="000000"/>
                <w:shd w:val="clear" w:color="auto" w:fill="FFFFFF"/>
                <w:lang w:val="hy-AM"/>
              </w:rPr>
            </w:pPr>
          </w:p>
          <w:p w:rsidR="00195320" w:rsidRDefault="00195320" w:rsidP="00D37D4F">
            <w:pPr>
              <w:rPr>
                <w:rFonts w:ascii="GHEA Grapalat" w:hAnsi="GHEA Grapalat"/>
                <w:color w:val="000000"/>
                <w:shd w:val="clear" w:color="auto" w:fill="FFFFFF"/>
                <w:lang w:val="hy-AM"/>
              </w:rPr>
            </w:pPr>
          </w:p>
          <w:p w:rsidR="00195320" w:rsidRDefault="00195320" w:rsidP="00D37D4F">
            <w:pPr>
              <w:rPr>
                <w:rFonts w:ascii="GHEA Grapalat" w:hAnsi="GHEA Grapalat"/>
                <w:color w:val="000000"/>
                <w:shd w:val="clear" w:color="auto" w:fill="FFFFFF"/>
                <w:lang w:val="hy-AM"/>
              </w:rPr>
            </w:pPr>
          </w:p>
          <w:p w:rsidR="00195320" w:rsidRDefault="00195320" w:rsidP="00D37D4F">
            <w:pPr>
              <w:rPr>
                <w:rFonts w:ascii="GHEA Grapalat" w:hAnsi="GHEA Grapalat"/>
                <w:color w:val="000000"/>
                <w:shd w:val="clear" w:color="auto" w:fill="FFFFFF"/>
                <w:lang w:val="hy-AM"/>
              </w:rPr>
            </w:pPr>
          </w:p>
          <w:p w:rsidR="00195320" w:rsidRDefault="00195320" w:rsidP="00D37D4F">
            <w:pPr>
              <w:rPr>
                <w:rFonts w:ascii="GHEA Grapalat" w:hAnsi="GHEA Grapalat"/>
                <w:color w:val="000000"/>
                <w:shd w:val="clear" w:color="auto" w:fill="FFFFFF"/>
                <w:lang w:val="hy-AM"/>
              </w:rPr>
            </w:pPr>
          </w:p>
          <w:p w:rsidR="00195320" w:rsidRDefault="00195320" w:rsidP="00D37D4F">
            <w:pPr>
              <w:rPr>
                <w:rFonts w:ascii="GHEA Grapalat" w:hAnsi="GHEA Grapalat"/>
                <w:color w:val="000000"/>
                <w:shd w:val="clear" w:color="auto" w:fill="FFFFFF"/>
                <w:lang w:val="hy-AM"/>
              </w:rPr>
            </w:pPr>
          </w:p>
          <w:p w:rsidR="00195320" w:rsidRDefault="00195320" w:rsidP="00D37D4F">
            <w:pPr>
              <w:rPr>
                <w:rFonts w:ascii="GHEA Grapalat" w:hAnsi="GHEA Grapalat"/>
                <w:color w:val="000000"/>
                <w:shd w:val="clear" w:color="auto" w:fill="FFFFFF"/>
                <w:lang w:val="hy-AM"/>
              </w:rPr>
            </w:pPr>
          </w:p>
          <w:p w:rsidR="00195320" w:rsidRDefault="00195320" w:rsidP="00D37D4F">
            <w:pPr>
              <w:rPr>
                <w:rFonts w:ascii="GHEA Grapalat" w:hAnsi="GHEA Grapalat"/>
                <w:color w:val="000000"/>
                <w:shd w:val="clear" w:color="auto" w:fill="FFFFFF"/>
                <w:lang w:val="hy-AM"/>
              </w:rPr>
            </w:pPr>
          </w:p>
          <w:p w:rsidR="00195320" w:rsidRDefault="00195320" w:rsidP="00D37D4F">
            <w:pPr>
              <w:rPr>
                <w:rFonts w:ascii="GHEA Grapalat" w:hAnsi="GHEA Grapalat"/>
                <w:color w:val="000000"/>
                <w:shd w:val="clear" w:color="auto" w:fill="FFFFFF"/>
                <w:lang w:val="hy-AM"/>
              </w:rPr>
            </w:pPr>
          </w:p>
          <w:p w:rsidR="00195320" w:rsidRDefault="00195320" w:rsidP="00D37D4F">
            <w:pPr>
              <w:rPr>
                <w:rFonts w:ascii="GHEA Grapalat" w:hAnsi="GHEA Grapalat"/>
                <w:color w:val="000000"/>
                <w:shd w:val="clear" w:color="auto" w:fill="FFFFFF"/>
                <w:lang w:val="hy-AM"/>
              </w:rPr>
            </w:pPr>
          </w:p>
          <w:p w:rsidR="00195320" w:rsidRDefault="00195320" w:rsidP="00D37D4F">
            <w:pPr>
              <w:rPr>
                <w:rFonts w:ascii="GHEA Grapalat" w:hAnsi="GHEA Grapalat"/>
                <w:color w:val="000000"/>
                <w:shd w:val="clear" w:color="auto" w:fill="FFFFFF"/>
                <w:lang w:val="hy-AM"/>
              </w:rPr>
            </w:pPr>
          </w:p>
          <w:p w:rsidR="00C00EA5" w:rsidRPr="003B762B" w:rsidRDefault="00C00EA5" w:rsidP="00C00EA5">
            <w:pPr>
              <w:pStyle w:val="ListParagraph"/>
              <w:numPr>
                <w:ilvl w:val="0"/>
                <w:numId w:val="20"/>
              </w:numPr>
              <w:shd w:val="clear" w:color="auto" w:fill="FFFFFF"/>
              <w:jc w:val="both"/>
              <w:textAlignment w:val="baseline"/>
              <w:rPr>
                <w:rFonts w:ascii="GHEA Grapalat" w:hAnsi="GHEA Grapalat" w:cs="Sylfaen"/>
                <w:bCs/>
                <w:color w:val="000000"/>
                <w:sz w:val="24"/>
                <w:szCs w:val="24"/>
                <w:shd w:val="clear" w:color="auto" w:fill="FFFFFF"/>
                <w:lang w:val="en-GB"/>
              </w:rPr>
            </w:pPr>
            <w:r w:rsidRPr="003B762B">
              <w:rPr>
                <w:rFonts w:ascii="GHEA Grapalat" w:hAnsi="GHEA Grapalat" w:cs="Sylfaen"/>
                <w:bCs/>
                <w:color w:val="000000"/>
                <w:sz w:val="24"/>
                <w:szCs w:val="24"/>
                <w:lang w:val="hy-AM"/>
              </w:rPr>
              <w:t>Վահան Վարդանի Մամիկոնյան</w:t>
            </w:r>
            <w:r w:rsidRPr="003B762B">
              <w:rPr>
                <w:rFonts w:ascii="GHEA Grapalat" w:hAnsi="GHEA Grapalat" w:cs="Sylfaen"/>
                <w:bCs/>
                <w:color w:val="000000"/>
                <w:sz w:val="24"/>
                <w:szCs w:val="24"/>
                <w:lang w:val="en-GB"/>
              </w:rPr>
              <w:t>ը</w:t>
            </w:r>
            <w:r w:rsidRPr="003B762B">
              <w:rPr>
                <w:rFonts w:ascii="GHEA Grapalat" w:hAnsi="GHEA Grapalat" w:cs="Sylfaen"/>
                <w:bCs/>
                <w:color w:val="000000"/>
                <w:sz w:val="24"/>
                <w:szCs w:val="24"/>
                <w:shd w:val="clear" w:color="auto" w:fill="FFFFFF"/>
                <w:lang w:val="en-GB"/>
              </w:rPr>
              <w:t xml:space="preserve"> </w:t>
            </w:r>
          </w:p>
          <w:p w:rsidR="00C00EA5" w:rsidRPr="00C00EA5" w:rsidRDefault="00C00EA5" w:rsidP="00C00EA5">
            <w:pPr>
              <w:shd w:val="clear" w:color="auto" w:fill="FFFFFF"/>
              <w:jc w:val="both"/>
              <w:textAlignment w:val="baseline"/>
              <w:rPr>
                <w:rFonts w:ascii="GHEA Grapalat" w:hAnsi="GHEA Grapalat" w:cs="Sylfaen"/>
                <w:bCs/>
                <w:color w:val="000000"/>
                <w:shd w:val="clear" w:color="auto" w:fill="FFFFFF"/>
                <w:lang w:val="en-GB"/>
              </w:rPr>
            </w:pPr>
            <w:r w:rsidRPr="00C00EA5">
              <w:rPr>
                <w:rFonts w:ascii="GHEA Grapalat" w:hAnsi="GHEA Grapalat" w:cs="Sylfaen"/>
                <w:bCs/>
                <w:color w:val="000000"/>
                <w:shd w:val="clear" w:color="auto" w:fill="FFFFFF"/>
                <w:lang w:val="en-GB"/>
              </w:rPr>
              <w:t>Երևանի պետական համալսարան «Քիմիա» մասնագիտությամբ ընդունվել է լրացուցիչ փուլի մրցույթի արդյունքում,</w:t>
            </w:r>
            <w:r>
              <w:rPr>
                <w:rFonts w:ascii="GHEA Grapalat" w:hAnsi="GHEA Grapalat" w:cs="Sylfaen"/>
                <w:bCs/>
                <w:color w:val="000000"/>
                <w:shd w:val="clear" w:color="auto" w:fill="FFFFFF"/>
                <w:lang w:val="en-GB"/>
              </w:rPr>
              <w:t>որոնք հաստատվել են հուլիսի 30-ին,</w:t>
            </w:r>
            <w:r w:rsidRPr="00C00EA5">
              <w:rPr>
                <w:rFonts w:ascii="GHEA Grapalat" w:hAnsi="GHEA Grapalat" w:cs="Sylfaen"/>
                <w:bCs/>
                <w:color w:val="000000"/>
                <w:shd w:val="clear" w:color="auto" w:fill="FFFFFF"/>
                <w:lang w:val="en-GB"/>
              </w:rPr>
              <w:t xml:space="preserve"> և կցագրման վկայականը բուհին չտրամադրելու պատճառով չի ներառվել </w:t>
            </w:r>
            <w:r w:rsidRPr="00C00EA5">
              <w:rPr>
                <w:rFonts w:ascii="GHEA Grapalat" w:hAnsi="GHEA Grapalat"/>
                <w:color w:val="000000"/>
                <w:shd w:val="clear" w:color="auto" w:fill="FFFFFF"/>
                <w:lang w:val="hy-AM"/>
              </w:rPr>
              <w:t xml:space="preserve">բնագիտական, տեխնոլոգիական, ճարտարագիտական և մաթեմատիկական (ԲՏՃՄ) ուղղություններով պետության համար առաջնահերթ և կարևորություն ներկայացնող մասնագիտություններով համապատասխան բուհեր ընդունվածների </w:t>
            </w:r>
            <w:r w:rsidRPr="00C00EA5">
              <w:rPr>
                <w:rFonts w:ascii="GHEA Grapalat" w:eastAsia="Times New Roman" w:hAnsi="GHEA Grapalat" w:cs="Times New Roman"/>
                <w:color w:val="000000"/>
              </w:rPr>
              <w:t>ցանկում, որը ձևավորվել էր hիմնական փուլի ընդունելության արդյունքներն ամփոփվել</w:t>
            </w:r>
            <w:r>
              <w:rPr>
                <w:rFonts w:ascii="GHEA Grapalat" w:eastAsia="Times New Roman" w:hAnsi="GHEA Grapalat" w:cs="Times New Roman"/>
                <w:color w:val="000000"/>
              </w:rPr>
              <w:t>ուց հետո</w:t>
            </w:r>
            <w:r w:rsidRPr="00C00EA5">
              <w:rPr>
                <w:rFonts w:ascii="GHEA Grapalat" w:eastAsia="Times New Roman" w:hAnsi="GHEA Grapalat" w:cs="Times New Roman"/>
                <w:color w:val="000000"/>
              </w:rPr>
              <w:t>՝</w:t>
            </w:r>
            <w:r>
              <w:rPr>
                <w:rFonts w:ascii="GHEA Grapalat" w:eastAsia="Times New Roman" w:hAnsi="GHEA Grapalat" w:cs="Times New Roman"/>
                <w:color w:val="000000"/>
              </w:rPr>
              <w:t xml:space="preserve"> </w:t>
            </w:r>
            <w:r w:rsidRPr="00C00EA5">
              <w:rPr>
                <w:rFonts w:ascii="GHEA Grapalat" w:eastAsia="Times New Roman" w:hAnsi="GHEA Grapalat" w:cs="Times New Roman"/>
                <w:color w:val="000000"/>
              </w:rPr>
              <w:t xml:space="preserve">2024 թվականի հուլիսի 18-ին: </w:t>
            </w:r>
          </w:p>
          <w:p w:rsidR="00D37D4F" w:rsidRPr="006028EF" w:rsidRDefault="00D37D4F" w:rsidP="00D37D4F">
            <w:pPr>
              <w:rPr>
                <w:rFonts w:ascii="GHEA Grapalat" w:hAnsi="GHEA Grapalat"/>
                <w:color w:val="000000"/>
                <w:shd w:val="clear" w:color="auto" w:fill="FFFFFF"/>
                <w:lang w:val="hy-AM"/>
              </w:rPr>
            </w:pPr>
          </w:p>
          <w:p w:rsidR="00D37D4F" w:rsidRPr="006028EF" w:rsidRDefault="00C00EA5" w:rsidP="00C00EA5">
            <w:pPr>
              <w:rPr>
                <w:rFonts w:ascii="GHEA Grapalat" w:hAnsi="GHEA Grapalat"/>
                <w:lang w:val="en-GB" w:eastAsia="ru-RU"/>
              </w:rPr>
            </w:pPr>
            <w:r>
              <w:rPr>
                <w:rFonts w:ascii="GHEA Grapalat" w:hAnsi="GHEA Grapalat"/>
                <w:color w:val="000000"/>
                <w:shd w:val="clear" w:color="auto" w:fill="FFFFFF"/>
                <w:lang w:val="en-GB"/>
              </w:rPr>
              <w:t xml:space="preserve">3. Նոր նախագծի մշակման արդյունքում </w:t>
            </w:r>
            <w:r w:rsidR="00D37D4F" w:rsidRPr="006028EF">
              <w:rPr>
                <w:rFonts w:ascii="GHEA Grapalat" w:hAnsi="GHEA Grapalat"/>
                <w:color w:val="000000"/>
                <w:shd w:val="clear" w:color="auto" w:fill="FFFFFF"/>
                <w:lang w:val="hy-AM"/>
              </w:rPr>
              <w:t xml:space="preserve">Գոռ Աշոտի Հովհաննիսյանի հաշվառման վայրի </w:t>
            </w:r>
            <w:r>
              <w:rPr>
                <w:rFonts w:ascii="GHEA Grapalat" w:hAnsi="GHEA Grapalat"/>
                <w:color w:val="000000"/>
                <w:shd w:val="clear" w:color="auto" w:fill="FFFFFF"/>
                <w:lang w:val="en-GB"/>
              </w:rPr>
              <w:t>ճշգրտում չի կատարվելու:</w:t>
            </w:r>
          </w:p>
        </w:tc>
      </w:tr>
      <w:tr w:rsidR="00D37D4F" w:rsidRPr="006028EF" w:rsidTr="00C00EA5">
        <w:trPr>
          <w:trHeight w:val="395"/>
        </w:trPr>
        <w:tc>
          <w:tcPr>
            <w:tcW w:w="5524" w:type="dxa"/>
            <w:vMerge w:val="restart"/>
            <w:shd w:val="clear" w:color="auto" w:fill="D0CECE" w:themeFill="background2" w:themeFillShade="E6"/>
            <w:hideMark/>
          </w:tcPr>
          <w:p w:rsidR="00D37D4F" w:rsidRPr="006028EF" w:rsidRDefault="00D37D4F" w:rsidP="00D37D4F">
            <w:pPr>
              <w:rPr>
                <w:rFonts w:ascii="GHEA Grapalat" w:hAnsi="GHEA Grapalat"/>
                <w:lang w:val="en-GB" w:eastAsia="ru-RU"/>
              </w:rPr>
            </w:pPr>
            <w:r w:rsidRPr="006028EF">
              <w:rPr>
                <w:rFonts w:ascii="GHEA Grapalat" w:hAnsi="GHEA Grapalat"/>
              </w:rPr>
              <w:lastRenderedPageBreak/>
              <w:t xml:space="preserve">3. </w:t>
            </w:r>
            <w:r w:rsidRPr="006028EF">
              <w:rPr>
                <w:rFonts w:ascii="GHEA Grapalat" w:hAnsi="GHEA Grapalat"/>
                <w:lang w:val="en-GB"/>
              </w:rPr>
              <w:t xml:space="preserve">Վարչապետի աշխատակազմի </w:t>
            </w:r>
            <w:r w:rsidRPr="006028EF">
              <w:rPr>
                <w:rFonts w:ascii="GHEA Grapalat" w:eastAsia="Times New Roman" w:hAnsi="GHEA Grapalat" w:cs="Times New Roman"/>
                <w:lang w:val="en-GB"/>
              </w:rPr>
              <w:t>իրավաբանական վարչություն</w:t>
            </w:r>
          </w:p>
        </w:tc>
        <w:tc>
          <w:tcPr>
            <w:tcW w:w="4677" w:type="dxa"/>
            <w:shd w:val="clear" w:color="auto" w:fill="D0CECE" w:themeFill="background2" w:themeFillShade="E6"/>
            <w:hideMark/>
          </w:tcPr>
          <w:p w:rsidR="00D37D4F" w:rsidRPr="006028EF" w:rsidRDefault="00D37D4F" w:rsidP="004E34E4">
            <w:pPr>
              <w:jc w:val="center"/>
              <w:rPr>
                <w:rFonts w:ascii="GHEA Grapalat" w:hAnsi="GHEA Grapalat"/>
                <w:lang w:val="en-GB" w:eastAsia="ru-RU"/>
              </w:rPr>
            </w:pPr>
            <w:r w:rsidRPr="006028EF">
              <w:rPr>
                <w:rFonts w:ascii="GHEA Grapalat" w:hAnsi="GHEA Grapalat"/>
                <w:lang w:val="en-GB" w:eastAsia="ru-RU"/>
              </w:rPr>
              <w:t>02.12</w:t>
            </w:r>
            <w:r w:rsidRPr="006028EF">
              <w:rPr>
                <w:rFonts w:ascii="GHEA Grapalat" w:hAnsi="GHEA Grapalat"/>
                <w:lang w:val="hy-AM" w:eastAsia="ru-RU"/>
              </w:rPr>
              <w:t>.2024</w:t>
            </w:r>
            <w:r w:rsidRPr="006028EF">
              <w:rPr>
                <w:rFonts w:ascii="GHEA Grapalat" w:hAnsi="GHEA Grapalat"/>
                <w:lang w:val="en-GB" w:eastAsia="ru-RU"/>
              </w:rPr>
              <w:t>թ.</w:t>
            </w:r>
          </w:p>
        </w:tc>
      </w:tr>
      <w:tr w:rsidR="00D37D4F" w:rsidRPr="006028EF" w:rsidTr="00C00EA5">
        <w:trPr>
          <w:trHeight w:val="135"/>
        </w:trPr>
        <w:tc>
          <w:tcPr>
            <w:tcW w:w="5524" w:type="dxa"/>
            <w:vMerge/>
            <w:shd w:val="clear" w:color="auto" w:fill="D0CECE" w:themeFill="background2" w:themeFillShade="E6"/>
            <w:hideMark/>
          </w:tcPr>
          <w:p w:rsidR="00D37D4F" w:rsidRPr="006028EF" w:rsidRDefault="00D37D4F" w:rsidP="004E34E4">
            <w:pPr>
              <w:spacing w:after="0"/>
              <w:rPr>
                <w:rFonts w:ascii="GHEA Grapalat" w:hAnsi="GHEA Grapalat"/>
                <w:lang w:val="en-GB" w:eastAsia="ru-RU"/>
              </w:rPr>
            </w:pPr>
          </w:p>
        </w:tc>
        <w:tc>
          <w:tcPr>
            <w:tcW w:w="4677" w:type="dxa"/>
            <w:shd w:val="clear" w:color="auto" w:fill="D0CECE" w:themeFill="background2" w:themeFillShade="E6"/>
            <w:hideMark/>
          </w:tcPr>
          <w:p w:rsidR="00D37D4F" w:rsidRPr="006028EF" w:rsidRDefault="00D37D4F" w:rsidP="004E34E4">
            <w:pPr>
              <w:jc w:val="center"/>
              <w:rPr>
                <w:rFonts w:ascii="GHEA Grapalat" w:hAnsi="GHEA Grapalat"/>
                <w:lang w:val="en-GB" w:eastAsia="ru-RU"/>
              </w:rPr>
            </w:pPr>
            <w:r w:rsidRPr="006028EF">
              <w:rPr>
                <w:rFonts w:ascii="GHEA Grapalat" w:hAnsi="GHEA Grapalat"/>
                <w:lang w:val="en-GB" w:eastAsia="ru-RU"/>
              </w:rPr>
              <w:t>N 02/10.36/41225-2024</w:t>
            </w:r>
          </w:p>
        </w:tc>
      </w:tr>
      <w:tr w:rsidR="00D37D4F" w:rsidRPr="006028EF" w:rsidTr="00C00EA5">
        <w:trPr>
          <w:trHeight w:val="135"/>
        </w:trPr>
        <w:tc>
          <w:tcPr>
            <w:tcW w:w="5524" w:type="dxa"/>
            <w:shd w:val="clear" w:color="auto" w:fill="auto"/>
          </w:tcPr>
          <w:p w:rsidR="00D37D4F" w:rsidRPr="006028EF" w:rsidRDefault="00D37D4F" w:rsidP="00D37D4F">
            <w:pPr>
              <w:tabs>
                <w:tab w:val="left" w:pos="990"/>
                <w:tab w:val="left" w:pos="9180"/>
              </w:tabs>
              <w:spacing w:after="0"/>
              <w:ind w:right="-90" w:firstLine="630"/>
              <w:jc w:val="both"/>
              <w:rPr>
                <w:rFonts w:ascii="GHEA Grapalat" w:hAnsi="GHEA Grapalat"/>
                <w:lang w:val="en-GB" w:eastAsia="ru-RU"/>
              </w:rPr>
            </w:pPr>
            <w:r w:rsidRPr="006028EF">
              <w:rPr>
                <w:rFonts w:ascii="GHEA Grapalat" w:hAnsi="GHEA Grapalat"/>
                <w:lang w:val="hy-AM"/>
              </w:rPr>
              <w:t>Նախագծի նախաբանում, որպես նախագծի ընդունման իրավական հիմք նշված են «Նորմատիվ իրավական ակտերի</w:t>
            </w:r>
            <w:r w:rsidRPr="006028EF">
              <w:rPr>
                <w:rFonts w:ascii="Calibri" w:hAnsi="Calibri" w:cs="Calibri"/>
                <w:lang w:val="hy-AM"/>
              </w:rPr>
              <w:t> </w:t>
            </w:r>
            <w:r w:rsidRPr="006028EF">
              <w:rPr>
                <w:rFonts w:ascii="GHEA Grapalat" w:hAnsi="GHEA Grapalat" w:cs="GHEA Grapalat"/>
                <w:lang w:val="hy-AM"/>
              </w:rPr>
              <w:t>մասին</w:t>
            </w:r>
            <w:r w:rsidRPr="006028EF">
              <w:rPr>
                <w:rFonts w:ascii="GHEA Grapalat" w:hAnsi="GHEA Grapalat"/>
                <w:lang w:val="hy-AM"/>
              </w:rPr>
              <w:t xml:space="preserve">» օրենքի 33-րդ և 34-րդ հոդվածները, որոնք չեն կարող իրավական հիմք դիտարկվել սույն որոշման ընդունման համար՝ նկատի ունենալով </w:t>
            </w:r>
            <w:r w:rsidRPr="006028EF">
              <w:rPr>
                <w:rFonts w:ascii="GHEA Grapalat" w:hAnsi="GHEA Grapalat" w:cs="Arial"/>
                <w:color w:val="000000"/>
                <w:shd w:val="clear" w:color="auto" w:fill="FFFFFF"/>
                <w:lang w:val="hy-AM"/>
              </w:rPr>
              <w:t xml:space="preserve">ՀՀ կառավարության 2023 </w:t>
            </w:r>
            <w:r w:rsidRPr="006028EF">
              <w:rPr>
                <w:rFonts w:ascii="GHEA Grapalat" w:hAnsi="GHEA Grapalat" w:cs="Arial"/>
                <w:color w:val="000000"/>
                <w:shd w:val="clear" w:color="auto" w:fill="FFFFFF"/>
                <w:lang w:val="hy-AM"/>
              </w:rPr>
              <w:lastRenderedPageBreak/>
              <w:t xml:space="preserve">թվականի մարտի 23-ի </w:t>
            </w:r>
            <w:r w:rsidRPr="006028EF">
              <w:rPr>
                <w:rFonts w:ascii="GHEA Grapalat" w:hAnsi="GHEA Grapalat"/>
                <w:color w:val="000000"/>
                <w:shd w:val="clear" w:color="auto" w:fill="FFFFFF"/>
                <w:lang w:val="hy-AM"/>
              </w:rPr>
              <w:t xml:space="preserve">N 383-Ն որոշման 1-ին հավելվածի 8-րդ և 8.1-ին </w:t>
            </w:r>
            <w:r w:rsidRPr="006028EF">
              <w:rPr>
                <w:rFonts w:ascii="GHEA Grapalat" w:hAnsi="GHEA Grapalat"/>
                <w:lang w:val="hy-AM"/>
              </w:rPr>
              <w:t>կետերի կարգավորումները</w:t>
            </w:r>
          </w:p>
        </w:tc>
        <w:tc>
          <w:tcPr>
            <w:tcW w:w="4677" w:type="dxa"/>
            <w:shd w:val="clear" w:color="auto" w:fill="auto"/>
          </w:tcPr>
          <w:p w:rsidR="00D37D4F" w:rsidRDefault="00D37D4F" w:rsidP="00D37D4F">
            <w:pPr>
              <w:rPr>
                <w:rFonts w:ascii="GHEA Grapalat" w:hAnsi="GHEA Grapalat"/>
                <w:lang w:val="en-GB" w:eastAsia="ru-RU"/>
              </w:rPr>
            </w:pPr>
            <w:r w:rsidRPr="006028EF">
              <w:rPr>
                <w:rFonts w:ascii="GHEA Grapalat" w:hAnsi="GHEA Grapalat"/>
                <w:lang w:val="en-GB" w:eastAsia="ru-RU"/>
              </w:rPr>
              <w:lastRenderedPageBreak/>
              <w:t xml:space="preserve">Ընդունվել է </w:t>
            </w:r>
          </w:p>
          <w:p w:rsidR="00C00EA5" w:rsidRPr="006028EF" w:rsidRDefault="00C00EA5" w:rsidP="00D37D4F">
            <w:pPr>
              <w:rPr>
                <w:rFonts w:ascii="GHEA Grapalat" w:hAnsi="GHEA Grapalat"/>
                <w:lang w:val="en-GB" w:eastAsia="ru-RU"/>
              </w:rPr>
            </w:pPr>
            <w:r>
              <w:rPr>
                <w:rFonts w:ascii="GHEA Grapalat" w:hAnsi="GHEA Grapalat"/>
                <w:color w:val="000000"/>
                <w:shd w:val="clear" w:color="auto" w:fill="FFFFFF"/>
                <w:lang w:val="en-GB"/>
              </w:rPr>
              <w:t>.Նոր նախագծի նախաբանում նշվել են  համապատասխան հղումները:</w:t>
            </w:r>
          </w:p>
        </w:tc>
      </w:tr>
    </w:tbl>
    <w:p w:rsidR="00910D44" w:rsidRPr="006028EF" w:rsidRDefault="00910D44" w:rsidP="002D5EBB">
      <w:pPr>
        <w:spacing w:after="0"/>
        <w:ind w:firstLine="720"/>
        <w:jc w:val="both"/>
        <w:textAlignment w:val="baseline"/>
        <w:rPr>
          <w:rFonts w:ascii="GHEA Grapalat" w:hAnsi="GHEA Grapalat"/>
          <w:b/>
          <w:color w:val="191919"/>
          <w:shd w:val="clear" w:color="auto" w:fill="FFFFFF"/>
          <w:lang w:val="af-ZA"/>
        </w:rPr>
      </w:pPr>
    </w:p>
    <w:p w:rsidR="00AF5581" w:rsidRPr="006028EF" w:rsidRDefault="00AF5581" w:rsidP="002D5EBB">
      <w:pPr>
        <w:spacing w:after="0"/>
        <w:ind w:firstLine="720"/>
        <w:jc w:val="both"/>
        <w:textAlignment w:val="baseline"/>
        <w:rPr>
          <w:rFonts w:ascii="GHEA Grapalat" w:hAnsi="GHEA Grapalat"/>
          <w:b/>
          <w:color w:val="191919"/>
          <w:shd w:val="clear" w:color="auto" w:fill="FFFFFF"/>
          <w:lang w:val="af-ZA"/>
        </w:rPr>
      </w:pPr>
    </w:p>
    <w:p w:rsidR="00D37D4F" w:rsidRPr="006028EF" w:rsidRDefault="00D37D4F" w:rsidP="00D37D4F">
      <w:pPr>
        <w:tabs>
          <w:tab w:val="left" w:pos="540"/>
        </w:tabs>
        <w:spacing w:after="0"/>
        <w:ind w:right="-90" w:firstLine="630"/>
        <w:jc w:val="both"/>
        <w:rPr>
          <w:rFonts w:ascii="GHEA Grapalat" w:hAnsi="GHEA Grapalat"/>
          <w:lang w:val="hy-AM"/>
        </w:rPr>
      </w:pPr>
      <w:r w:rsidRPr="006028EF">
        <w:rPr>
          <w:rFonts w:ascii="GHEA Grapalat" w:hAnsi="GHEA Grapalat"/>
          <w:lang w:val="hy-AM"/>
        </w:rPr>
        <w:t>:</w:t>
      </w:r>
    </w:p>
    <w:p w:rsidR="00D37D4F" w:rsidRPr="006028EF" w:rsidRDefault="00D37D4F" w:rsidP="00D37D4F">
      <w:pPr>
        <w:tabs>
          <w:tab w:val="left" w:pos="990"/>
          <w:tab w:val="left" w:pos="9180"/>
        </w:tabs>
        <w:spacing w:after="0"/>
        <w:ind w:right="-90" w:firstLine="630"/>
        <w:jc w:val="both"/>
        <w:rPr>
          <w:rFonts w:ascii="GHEA Grapalat" w:hAnsi="GHEA Grapalat"/>
          <w:lang w:val="hy-AM"/>
        </w:rPr>
      </w:pPr>
    </w:p>
    <w:p w:rsidR="00AF5581" w:rsidRPr="006028EF" w:rsidRDefault="00AF5581" w:rsidP="002D5EBB">
      <w:pPr>
        <w:spacing w:after="0"/>
        <w:ind w:firstLine="720"/>
        <w:jc w:val="both"/>
        <w:textAlignment w:val="baseline"/>
        <w:rPr>
          <w:rFonts w:ascii="GHEA Grapalat" w:hAnsi="GHEA Grapalat"/>
          <w:b/>
          <w:color w:val="191919"/>
          <w:shd w:val="clear" w:color="auto" w:fill="FFFFFF"/>
          <w:lang w:val="af-ZA"/>
        </w:rPr>
      </w:pPr>
    </w:p>
    <w:p w:rsidR="00AF5581" w:rsidRPr="006028EF" w:rsidRDefault="00AF5581" w:rsidP="002D5EBB">
      <w:pPr>
        <w:spacing w:after="0"/>
        <w:ind w:firstLine="720"/>
        <w:jc w:val="both"/>
        <w:textAlignment w:val="baseline"/>
        <w:rPr>
          <w:rFonts w:ascii="GHEA Grapalat" w:hAnsi="GHEA Grapalat"/>
          <w:b/>
          <w:color w:val="191919"/>
          <w:shd w:val="clear" w:color="auto" w:fill="FFFFFF"/>
          <w:lang w:val="af-ZA"/>
        </w:rPr>
      </w:pPr>
    </w:p>
    <w:sectPr w:rsidR="00AF5581" w:rsidRPr="006028EF" w:rsidSect="002E2AF1">
      <w:pgSz w:w="11906" w:h="16838" w:code="9"/>
      <w:pgMar w:top="562" w:right="850" w:bottom="85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BCB" w:rsidRDefault="00530BCB" w:rsidP="00A20ADB">
      <w:pPr>
        <w:spacing w:after="0" w:line="240" w:lineRule="auto"/>
      </w:pPr>
      <w:r>
        <w:separator/>
      </w:r>
    </w:p>
  </w:endnote>
  <w:endnote w:type="continuationSeparator" w:id="0">
    <w:p w:rsidR="00530BCB" w:rsidRDefault="00530BCB" w:rsidP="00A20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BCB" w:rsidRDefault="00530BCB" w:rsidP="00A20ADB">
      <w:pPr>
        <w:spacing w:after="0" w:line="240" w:lineRule="auto"/>
      </w:pPr>
      <w:r>
        <w:separator/>
      </w:r>
    </w:p>
  </w:footnote>
  <w:footnote w:type="continuationSeparator" w:id="0">
    <w:p w:rsidR="00530BCB" w:rsidRDefault="00530BCB" w:rsidP="00A20A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8255D"/>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C8159F2"/>
    <w:multiLevelType w:val="hybridMultilevel"/>
    <w:tmpl w:val="A8EAB8A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0FE20C6E"/>
    <w:multiLevelType w:val="hybridMultilevel"/>
    <w:tmpl w:val="95FA2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4A6A4A"/>
    <w:multiLevelType w:val="hybridMultilevel"/>
    <w:tmpl w:val="30EAD9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945F3D"/>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89D3E25"/>
    <w:multiLevelType w:val="hybridMultilevel"/>
    <w:tmpl w:val="A43AC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C246C"/>
    <w:multiLevelType w:val="hybridMultilevel"/>
    <w:tmpl w:val="7CDA32C6"/>
    <w:lvl w:ilvl="0" w:tplc="8466A760">
      <w:start w:val="1"/>
      <w:numFmt w:val="decimal"/>
      <w:lvlText w:val="%1)"/>
      <w:lvlJc w:val="left"/>
      <w:pPr>
        <w:ind w:left="450"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7" w15:restartNumberingAfterBreak="0">
    <w:nsid w:val="3398001C"/>
    <w:multiLevelType w:val="hybridMultilevel"/>
    <w:tmpl w:val="2DE04E3E"/>
    <w:lvl w:ilvl="0" w:tplc="CEDE95CC">
      <w:start w:val="1"/>
      <w:numFmt w:val="decimal"/>
      <w:lvlText w:val="%1."/>
      <w:lvlJc w:val="left"/>
      <w:pPr>
        <w:ind w:left="538" w:hanging="360"/>
      </w:pPr>
      <w:rPr>
        <w:rFonts w:cs="Times New Roman" w:hint="default"/>
      </w:rPr>
    </w:lvl>
    <w:lvl w:ilvl="1" w:tplc="08090019" w:tentative="1">
      <w:start w:val="1"/>
      <w:numFmt w:val="lowerLetter"/>
      <w:lvlText w:val="%2."/>
      <w:lvlJc w:val="left"/>
      <w:pPr>
        <w:ind w:left="1258" w:hanging="360"/>
      </w:pPr>
    </w:lvl>
    <w:lvl w:ilvl="2" w:tplc="0809001B" w:tentative="1">
      <w:start w:val="1"/>
      <w:numFmt w:val="lowerRoman"/>
      <w:lvlText w:val="%3."/>
      <w:lvlJc w:val="right"/>
      <w:pPr>
        <w:ind w:left="1978" w:hanging="180"/>
      </w:pPr>
    </w:lvl>
    <w:lvl w:ilvl="3" w:tplc="0809000F" w:tentative="1">
      <w:start w:val="1"/>
      <w:numFmt w:val="decimal"/>
      <w:lvlText w:val="%4."/>
      <w:lvlJc w:val="left"/>
      <w:pPr>
        <w:ind w:left="2698" w:hanging="360"/>
      </w:pPr>
    </w:lvl>
    <w:lvl w:ilvl="4" w:tplc="08090019" w:tentative="1">
      <w:start w:val="1"/>
      <w:numFmt w:val="lowerLetter"/>
      <w:lvlText w:val="%5."/>
      <w:lvlJc w:val="left"/>
      <w:pPr>
        <w:ind w:left="3418" w:hanging="360"/>
      </w:pPr>
    </w:lvl>
    <w:lvl w:ilvl="5" w:tplc="0809001B" w:tentative="1">
      <w:start w:val="1"/>
      <w:numFmt w:val="lowerRoman"/>
      <w:lvlText w:val="%6."/>
      <w:lvlJc w:val="right"/>
      <w:pPr>
        <w:ind w:left="4138" w:hanging="180"/>
      </w:pPr>
    </w:lvl>
    <w:lvl w:ilvl="6" w:tplc="0809000F" w:tentative="1">
      <w:start w:val="1"/>
      <w:numFmt w:val="decimal"/>
      <w:lvlText w:val="%7."/>
      <w:lvlJc w:val="left"/>
      <w:pPr>
        <w:ind w:left="4858" w:hanging="360"/>
      </w:pPr>
    </w:lvl>
    <w:lvl w:ilvl="7" w:tplc="08090019" w:tentative="1">
      <w:start w:val="1"/>
      <w:numFmt w:val="lowerLetter"/>
      <w:lvlText w:val="%8."/>
      <w:lvlJc w:val="left"/>
      <w:pPr>
        <w:ind w:left="5578" w:hanging="360"/>
      </w:pPr>
    </w:lvl>
    <w:lvl w:ilvl="8" w:tplc="0809001B" w:tentative="1">
      <w:start w:val="1"/>
      <w:numFmt w:val="lowerRoman"/>
      <w:lvlText w:val="%9."/>
      <w:lvlJc w:val="right"/>
      <w:pPr>
        <w:ind w:left="6298" w:hanging="180"/>
      </w:pPr>
    </w:lvl>
  </w:abstractNum>
  <w:abstractNum w:abstractNumId="8" w15:restartNumberingAfterBreak="0">
    <w:nsid w:val="35CE5CF2"/>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5F828EB"/>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5AF7BA2"/>
    <w:multiLevelType w:val="hybridMultilevel"/>
    <w:tmpl w:val="3F40D12E"/>
    <w:lvl w:ilvl="0" w:tplc="4AD678D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850D30"/>
    <w:multiLevelType w:val="hybridMultilevel"/>
    <w:tmpl w:val="31029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F7275C"/>
    <w:multiLevelType w:val="hybridMultilevel"/>
    <w:tmpl w:val="93E2E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8D607E"/>
    <w:multiLevelType w:val="hybridMultilevel"/>
    <w:tmpl w:val="EA905EE4"/>
    <w:lvl w:ilvl="0" w:tplc="43CC48BC">
      <w:start w:val="1"/>
      <w:numFmt w:val="decimal"/>
      <w:lvlText w:val="%1."/>
      <w:lvlJc w:val="left"/>
      <w:pPr>
        <w:ind w:left="1152" w:hanging="360"/>
      </w:pPr>
      <w:rPr>
        <w:rFonts w:hint="default"/>
        <w:b/>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5" w15:restartNumberingAfterBreak="0">
    <w:nsid w:val="73A1472E"/>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AB7189F"/>
    <w:multiLevelType w:val="hybridMultilevel"/>
    <w:tmpl w:val="74F0795E"/>
    <w:lvl w:ilvl="0" w:tplc="85FA6DFC">
      <w:start w:val="1"/>
      <w:numFmt w:val="decimal"/>
      <w:lvlText w:val="%1."/>
      <w:lvlJc w:val="left"/>
      <w:pPr>
        <w:ind w:left="630" w:hanging="630"/>
      </w:pPr>
      <w:rPr>
        <w:rFonts w:ascii="GHEA Grapalat" w:eastAsia="Times New Roman" w:hAnsi="GHEA Grapalat" w:cs="Times New Roman"/>
        <w:b/>
        <w:i w:val="0"/>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7" w15:restartNumberingAfterBreak="0">
    <w:nsid w:val="7D3079A2"/>
    <w:multiLevelType w:val="hybridMultilevel"/>
    <w:tmpl w:val="0B58B3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6"/>
  </w:num>
  <w:num w:numId="2">
    <w:abstractNumId w:val="12"/>
  </w:num>
  <w:num w:numId="3">
    <w:abstractNumId w:val="14"/>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
  </w:num>
  <w:num w:numId="7">
    <w:abstractNumId w:val="5"/>
  </w:num>
  <w:num w:numId="8">
    <w:abstractNumId w:val="9"/>
  </w:num>
  <w:num w:numId="9">
    <w:abstractNumId w:val="15"/>
  </w:num>
  <w:num w:numId="10">
    <w:abstractNumId w:val="0"/>
  </w:num>
  <w:num w:numId="11">
    <w:abstractNumId w:val="8"/>
  </w:num>
  <w:num w:numId="12">
    <w:abstractNumId w:val="4"/>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1"/>
  </w:num>
  <w:num w:numId="16">
    <w:abstractNumId w:val="3"/>
  </w:num>
  <w:num w:numId="17">
    <w:abstractNumId w:val="6"/>
  </w:num>
  <w:num w:numId="18">
    <w:abstractNumId w:val="13"/>
  </w:num>
  <w:num w:numId="19">
    <w:abstractNumId w:val="17"/>
  </w:num>
  <w:num w:numId="20">
    <w:abstractNumId w:val="7"/>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1C3"/>
    <w:rsid w:val="00000730"/>
    <w:rsid w:val="0001042A"/>
    <w:rsid w:val="00025E53"/>
    <w:rsid w:val="000333B7"/>
    <w:rsid w:val="000426DE"/>
    <w:rsid w:val="0005022F"/>
    <w:rsid w:val="000718CB"/>
    <w:rsid w:val="00074D9A"/>
    <w:rsid w:val="000825E4"/>
    <w:rsid w:val="00083171"/>
    <w:rsid w:val="00086BFE"/>
    <w:rsid w:val="000976FE"/>
    <w:rsid w:val="000B1429"/>
    <w:rsid w:val="000C0AEE"/>
    <w:rsid w:val="000E364B"/>
    <w:rsid w:val="00102F72"/>
    <w:rsid w:val="00113BC1"/>
    <w:rsid w:val="00123461"/>
    <w:rsid w:val="00131F04"/>
    <w:rsid w:val="00136F7C"/>
    <w:rsid w:val="001416EF"/>
    <w:rsid w:val="001420CB"/>
    <w:rsid w:val="001421D2"/>
    <w:rsid w:val="0014356C"/>
    <w:rsid w:val="0017706F"/>
    <w:rsid w:val="001833F5"/>
    <w:rsid w:val="001835D8"/>
    <w:rsid w:val="00184635"/>
    <w:rsid w:val="00186588"/>
    <w:rsid w:val="001916E6"/>
    <w:rsid w:val="00195320"/>
    <w:rsid w:val="001B0324"/>
    <w:rsid w:val="001B3184"/>
    <w:rsid w:val="001C0B69"/>
    <w:rsid w:val="001C7DA7"/>
    <w:rsid w:val="001D7B0D"/>
    <w:rsid w:val="001E3D5C"/>
    <w:rsid w:val="001E52A5"/>
    <w:rsid w:val="001F11C3"/>
    <w:rsid w:val="0020424A"/>
    <w:rsid w:val="002153E2"/>
    <w:rsid w:val="00221018"/>
    <w:rsid w:val="002256A6"/>
    <w:rsid w:val="00232DBC"/>
    <w:rsid w:val="00241A6C"/>
    <w:rsid w:val="0025279E"/>
    <w:rsid w:val="00254043"/>
    <w:rsid w:val="002545FC"/>
    <w:rsid w:val="00257266"/>
    <w:rsid w:val="00261DB9"/>
    <w:rsid w:val="00263937"/>
    <w:rsid w:val="0026667A"/>
    <w:rsid w:val="00276C06"/>
    <w:rsid w:val="00293B2C"/>
    <w:rsid w:val="00297337"/>
    <w:rsid w:val="002B4607"/>
    <w:rsid w:val="002C4B61"/>
    <w:rsid w:val="002D02D7"/>
    <w:rsid w:val="002D2572"/>
    <w:rsid w:val="002D54A7"/>
    <w:rsid w:val="002D5EBB"/>
    <w:rsid w:val="002D5FA8"/>
    <w:rsid w:val="002E2AF1"/>
    <w:rsid w:val="003002EF"/>
    <w:rsid w:val="0030256B"/>
    <w:rsid w:val="00302882"/>
    <w:rsid w:val="00305623"/>
    <w:rsid w:val="00316F98"/>
    <w:rsid w:val="00321018"/>
    <w:rsid w:val="003270E7"/>
    <w:rsid w:val="00356209"/>
    <w:rsid w:val="0035743B"/>
    <w:rsid w:val="0036592C"/>
    <w:rsid w:val="003B762B"/>
    <w:rsid w:val="003C19B0"/>
    <w:rsid w:val="003C5FC3"/>
    <w:rsid w:val="003D6A14"/>
    <w:rsid w:val="003E14D0"/>
    <w:rsid w:val="003F7584"/>
    <w:rsid w:val="00402ACA"/>
    <w:rsid w:val="00413534"/>
    <w:rsid w:val="00421D7C"/>
    <w:rsid w:val="00443788"/>
    <w:rsid w:val="00453C5A"/>
    <w:rsid w:val="00457B16"/>
    <w:rsid w:val="00464719"/>
    <w:rsid w:val="00467E00"/>
    <w:rsid w:val="004805E8"/>
    <w:rsid w:val="00481A95"/>
    <w:rsid w:val="004867B7"/>
    <w:rsid w:val="004870E0"/>
    <w:rsid w:val="00490F0B"/>
    <w:rsid w:val="00491F6E"/>
    <w:rsid w:val="00492BDF"/>
    <w:rsid w:val="004A3F2F"/>
    <w:rsid w:val="004B3EBD"/>
    <w:rsid w:val="004B71E3"/>
    <w:rsid w:val="004B7AD3"/>
    <w:rsid w:val="004C514E"/>
    <w:rsid w:val="004D2543"/>
    <w:rsid w:val="004E59EE"/>
    <w:rsid w:val="004E628E"/>
    <w:rsid w:val="004F3485"/>
    <w:rsid w:val="005019E6"/>
    <w:rsid w:val="00501F81"/>
    <w:rsid w:val="00530BCB"/>
    <w:rsid w:val="00532B30"/>
    <w:rsid w:val="00541AD8"/>
    <w:rsid w:val="00553911"/>
    <w:rsid w:val="0055671F"/>
    <w:rsid w:val="005614FC"/>
    <w:rsid w:val="0057247A"/>
    <w:rsid w:val="00575271"/>
    <w:rsid w:val="00585686"/>
    <w:rsid w:val="005B175B"/>
    <w:rsid w:val="005B3544"/>
    <w:rsid w:val="005C7EEB"/>
    <w:rsid w:val="005F0E91"/>
    <w:rsid w:val="005F6530"/>
    <w:rsid w:val="006028EF"/>
    <w:rsid w:val="00610DDE"/>
    <w:rsid w:val="0063168A"/>
    <w:rsid w:val="00643011"/>
    <w:rsid w:val="00651D0C"/>
    <w:rsid w:val="0066776C"/>
    <w:rsid w:val="00672B53"/>
    <w:rsid w:val="00673FA0"/>
    <w:rsid w:val="006A177C"/>
    <w:rsid w:val="006A706E"/>
    <w:rsid w:val="006A7D1D"/>
    <w:rsid w:val="006B1112"/>
    <w:rsid w:val="006B53EC"/>
    <w:rsid w:val="006B7006"/>
    <w:rsid w:val="006C374D"/>
    <w:rsid w:val="006C3F7F"/>
    <w:rsid w:val="006C64CF"/>
    <w:rsid w:val="00711D92"/>
    <w:rsid w:val="00713803"/>
    <w:rsid w:val="00713EE8"/>
    <w:rsid w:val="007163AC"/>
    <w:rsid w:val="00716C0A"/>
    <w:rsid w:val="00725F29"/>
    <w:rsid w:val="00726ECA"/>
    <w:rsid w:val="00731D44"/>
    <w:rsid w:val="00735486"/>
    <w:rsid w:val="007444B5"/>
    <w:rsid w:val="00760B7E"/>
    <w:rsid w:val="007811A4"/>
    <w:rsid w:val="007A1772"/>
    <w:rsid w:val="007A24B9"/>
    <w:rsid w:val="007A41E8"/>
    <w:rsid w:val="007B6A7B"/>
    <w:rsid w:val="007D3192"/>
    <w:rsid w:val="007E1634"/>
    <w:rsid w:val="007E164B"/>
    <w:rsid w:val="007E5044"/>
    <w:rsid w:val="007F7030"/>
    <w:rsid w:val="007F7918"/>
    <w:rsid w:val="00803E07"/>
    <w:rsid w:val="00805CF8"/>
    <w:rsid w:val="00827917"/>
    <w:rsid w:val="00840690"/>
    <w:rsid w:val="00852839"/>
    <w:rsid w:val="00885E72"/>
    <w:rsid w:val="00891BE0"/>
    <w:rsid w:val="00895C91"/>
    <w:rsid w:val="008A07C5"/>
    <w:rsid w:val="008A1D92"/>
    <w:rsid w:val="008A5063"/>
    <w:rsid w:val="008C0021"/>
    <w:rsid w:val="008E3B3D"/>
    <w:rsid w:val="008E61FD"/>
    <w:rsid w:val="008F5465"/>
    <w:rsid w:val="00901543"/>
    <w:rsid w:val="009040D6"/>
    <w:rsid w:val="009109D8"/>
    <w:rsid w:val="00910D44"/>
    <w:rsid w:val="009164BF"/>
    <w:rsid w:val="00937746"/>
    <w:rsid w:val="00941D0A"/>
    <w:rsid w:val="00964BBA"/>
    <w:rsid w:val="00966B65"/>
    <w:rsid w:val="0097217A"/>
    <w:rsid w:val="009944DC"/>
    <w:rsid w:val="009A2E16"/>
    <w:rsid w:val="009A36C3"/>
    <w:rsid w:val="009D417C"/>
    <w:rsid w:val="009D6EE6"/>
    <w:rsid w:val="00A00685"/>
    <w:rsid w:val="00A034DF"/>
    <w:rsid w:val="00A13BA5"/>
    <w:rsid w:val="00A1593B"/>
    <w:rsid w:val="00A20ADB"/>
    <w:rsid w:val="00A20BC2"/>
    <w:rsid w:val="00A26D47"/>
    <w:rsid w:val="00A4684F"/>
    <w:rsid w:val="00A71FDA"/>
    <w:rsid w:val="00A81BC1"/>
    <w:rsid w:val="00A8293A"/>
    <w:rsid w:val="00A93C99"/>
    <w:rsid w:val="00AA6DAF"/>
    <w:rsid w:val="00AE402A"/>
    <w:rsid w:val="00AE7EE3"/>
    <w:rsid w:val="00AF5581"/>
    <w:rsid w:val="00B01347"/>
    <w:rsid w:val="00B03B8F"/>
    <w:rsid w:val="00B235D4"/>
    <w:rsid w:val="00B25CE1"/>
    <w:rsid w:val="00B41120"/>
    <w:rsid w:val="00B45745"/>
    <w:rsid w:val="00B62BF0"/>
    <w:rsid w:val="00B67E1F"/>
    <w:rsid w:val="00B70EAF"/>
    <w:rsid w:val="00BA1A4B"/>
    <w:rsid w:val="00BA230A"/>
    <w:rsid w:val="00BB0548"/>
    <w:rsid w:val="00BB1BCC"/>
    <w:rsid w:val="00BD3E2F"/>
    <w:rsid w:val="00C00EA5"/>
    <w:rsid w:val="00C0349B"/>
    <w:rsid w:val="00C07169"/>
    <w:rsid w:val="00C12269"/>
    <w:rsid w:val="00C525A4"/>
    <w:rsid w:val="00C7542A"/>
    <w:rsid w:val="00C86EC3"/>
    <w:rsid w:val="00CA2866"/>
    <w:rsid w:val="00CA65C9"/>
    <w:rsid w:val="00CC64CC"/>
    <w:rsid w:val="00CD0A5F"/>
    <w:rsid w:val="00CD161A"/>
    <w:rsid w:val="00CD24A8"/>
    <w:rsid w:val="00CD4B67"/>
    <w:rsid w:val="00CE2C43"/>
    <w:rsid w:val="00CE3D6B"/>
    <w:rsid w:val="00CF4AE6"/>
    <w:rsid w:val="00CF4F6F"/>
    <w:rsid w:val="00D04A5D"/>
    <w:rsid w:val="00D10EA7"/>
    <w:rsid w:val="00D11A08"/>
    <w:rsid w:val="00D17826"/>
    <w:rsid w:val="00D2710D"/>
    <w:rsid w:val="00D33A50"/>
    <w:rsid w:val="00D37D4F"/>
    <w:rsid w:val="00D42A1D"/>
    <w:rsid w:val="00D46F3D"/>
    <w:rsid w:val="00D643B7"/>
    <w:rsid w:val="00D70DC6"/>
    <w:rsid w:val="00D93988"/>
    <w:rsid w:val="00DA34A0"/>
    <w:rsid w:val="00DC05A3"/>
    <w:rsid w:val="00DC246F"/>
    <w:rsid w:val="00DD6FA0"/>
    <w:rsid w:val="00DE12C4"/>
    <w:rsid w:val="00DF2F56"/>
    <w:rsid w:val="00DF6BBA"/>
    <w:rsid w:val="00E034DF"/>
    <w:rsid w:val="00E26CCE"/>
    <w:rsid w:val="00E26F4C"/>
    <w:rsid w:val="00E27089"/>
    <w:rsid w:val="00E32D3F"/>
    <w:rsid w:val="00E4161B"/>
    <w:rsid w:val="00E41D64"/>
    <w:rsid w:val="00E56CC6"/>
    <w:rsid w:val="00E616D6"/>
    <w:rsid w:val="00E76817"/>
    <w:rsid w:val="00E83A8B"/>
    <w:rsid w:val="00E843DD"/>
    <w:rsid w:val="00E87744"/>
    <w:rsid w:val="00EB33B7"/>
    <w:rsid w:val="00EC10EC"/>
    <w:rsid w:val="00EC139C"/>
    <w:rsid w:val="00EE417C"/>
    <w:rsid w:val="00F066A0"/>
    <w:rsid w:val="00F06707"/>
    <w:rsid w:val="00F22F1E"/>
    <w:rsid w:val="00F2748E"/>
    <w:rsid w:val="00F32B54"/>
    <w:rsid w:val="00F372AB"/>
    <w:rsid w:val="00F54138"/>
    <w:rsid w:val="00F7058D"/>
    <w:rsid w:val="00F72DE1"/>
    <w:rsid w:val="00F83B68"/>
    <w:rsid w:val="00F844BA"/>
    <w:rsid w:val="00F85F5D"/>
    <w:rsid w:val="00F9549A"/>
    <w:rsid w:val="00F95C3A"/>
    <w:rsid w:val="00F9682B"/>
    <w:rsid w:val="00FA54B5"/>
    <w:rsid w:val="00FC5E39"/>
    <w:rsid w:val="00FF3DCE"/>
    <w:rsid w:val="00FF5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DF7B0"/>
  <w15:docId w15:val="{06764D20-B099-4AE2-85B4-C45640B1B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1C3"/>
    <w:pPr>
      <w:spacing w:after="200" w:line="276" w:lineRule="auto"/>
    </w:pPr>
  </w:style>
  <w:style w:type="paragraph" w:styleId="Heading1">
    <w:name w:val="heading 1"/>
    <w:basedOn w:val="Normal"/>
    <w:next w:val="Normal"/>
    <w:link w:val="Heading1Char"/>
    <w:uiPriority w:val="9"/>
    <w:qFormat/>
    <w:rsid w:val="001F11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1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F11C3"/>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1234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461"/>
    <w:rPr>
      <w:rFonts w:ascii="Tahoma" w:hAnsi="Tahoma" w:cs="Tahoma"/>
      <w:sz w:val="16"/>
      <w:szCs w:val="16"/>
    </w:rPr>
  </w:style>
  <w:style w:type="paragraph" w:styleId="Header">
    <w:name w:val="header"/>
    <w:basedOn w:val="Normal"/>
    <w:link w:val="HeaderChar"/>
    <w:uiPriority w:val="99"/>
    <w:unhideWhenUsed/>
    <w:rsid w:val="00A20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0ADB"/>
  </w:style>
  <w:style w:type="paragraph" w:styleId="Footer">
    <w:name w:val="footer"/>
    <w:basedOn w:val="Normal"/>
    <w:link w:val="FooterChar"/>
    <w:uiPriority w:val="99"/>
    <w:unhideWhenUsed/>
    <w:rsid w:val="00A20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0ADB"/>
  </w:style>
  <w:style w:type="character" w:styleId="Strong">
    <w:name w:val="Strong"/>
    <w:basedOn w:val="DefaultParagraphFont"/>
    <w:uiPriority w:val="22"/>
    <w:qFormat/>
    <w:rsid w:val="00726ECA"/>
    <w:rPr>
      <w:b/>
      <w:bCs/>
    </w:rPr>
  </w:style>
  <w:style w:type="character" w:customStyle="1" w:styleId="mechtexChar">
    <w:name w:val="mechtex Char"/>
    <w:basedOn w:val="DefaultParagraphFont"/>
    <w:link w:val="mechtex"/>
    <w:locked/>
    <w:rsid w:val="00726ECA"/>
    <w:rPr>
      <w:rFonts w:ascii="Arial Armenian" w:hAnsi="Arial Armenian"/>
      <w:lang w:eastAsia="ru-RU"/>
    </w:rPr>
  </w:style>
  <w:style w:type="paragraph" w:customStyle="1" w:styleId="mechtex">
    <w:name w:val="mechtex"/>
    <w:basedOn w:val="Normal"/>
    <w:link w:val="mechtexChar"/>
    <w:qFormat/>
    <w:rsid w:val="00726ECA"/>
    <w:pPr>
      <w:spacing w:after="0" w:line="240" w:lineRule="auto"/>
      <w:jc w:val="center"/>
    </w:pPr>
    <w:rPr>
      <w:rFonts w:ascii="Arial Armenian" w:hAnsi="Arial Armenian"/>
      <w:lang w:eastAsia="ru-RU"/>
    </w:rPr>
  </w:style>
  <w:style w:type="character" w:customStyle="1" w:styleId="apple-converted-space">
    <w:name w:val="apple-converted-space"/>
    <w:basedOn w:val="DefaultParagraphFont"/>
    <w:rsid w:val="00726ECA"/>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Обычный (веб),Char11"/>
    <w:basedOn w:val="Normal"/>
    <w:link w:val="NormalWebChar"/>
    <w:uiPriority w:val="99"/>
    <w:unhideWhenUsed/>
    <w:qFormat/>
    <w:rsid w:val="00FC5E3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C5E3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FC5E39"/>
    <w:rPr>
      <w:rFonts w:ascii="Times New Roman" w:eastAsia="Times New Roman" w:hAnsi="Times New Roman" w:cs="Times New Roman"/>
      <w:sz w:val="24"/>
      <w:szCs w:val="24"/>
    </w:rPr>
  </w:style>
  <w:style w:type="paragraph" w:customStyle="1" w:styleId="Char">
    <w:name w:val="Char"/>
    <w:basedOn w:val="Normal"/>
    <w:rsid w:val="00000730"/>
    <w:pPr>
      <w:spacing w:after="160" w:line="240" w:lineRule="exact"/>
    </w:pPr>
    <w:rPr>
      <w:rFonts w:ascii="Arial" w:eastAsia="Times New Roman" w:hAnsi="Arial" w:cs="Arial"/>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413534"/>
    <w:pPr>
      <w:spacing w:after="0" w:line="240" w:lineRule="auto"/>
      <w:ind w:left="720"/>
      <w:contextualSpacing/>
    </w:pPr>
    <w:rPr>
      <w:rFonts w:ascii="Times Armenian" w:eastAsia="Times New Roman" w:hAnsi="Times Armenian" w:cs="Times New Roman"/>
      <w:sz w:val="20"/>
      <w:szCs w:val="20"/>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6DAF"/>
    <w:rPr>
      <w:rFonts w:ascii="Times Armenian" w:eastAsia="Times New Roman" w:hAnsi="Times Armenian" w:cs="Times New Roman"/>
      <w:sz w:val="20"/>
      <w:szCs w:val="20"/>
    </w:rPr>
  </w:style>
  <w:style w:type="paragraph" w:styleId="CommentText">
    <w:name w:val="annotation text"/>
    <w:basedOn w:val="Normal"/>
    <w:link w:val="CommentTextChar"/>
    <w:uiPriority w:val="99"/>
    <w:unhideWhenUsed/>
    <w:rsid w:val="00553911"/>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553911"/>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4450">
      <w:bodyDiv w:val="1"/>
      <w:marLeft w:val="0"/>
      <w:marRight w:val="0"/>
      <w:marTop w:val="0"/>
      <w:marBottom w:val="0"/>
      <w:divBdr>
        <w:top w:val="none" w:sz="0" w:space="0" w:color="auto"/>
        <w:left w:val="none" w:sz="0" w:space="0" w:color="auto"/>
        <w:bottom w:val="none" w:sz="0" w:space="0" w:color="auto"/>
        <w:right w:val="none" w:sz="0" w:space="0" w:color="auto"/>
      </w:divBdr>
    </w:div>
    <w:div w:id="10494278">
      <w:bodyDiv w:val="1"/>
      <w:marLeft w:val="0"/>
      <w:marRight w:val="0"/>
      <w:marTop w:val="0"/>
      <w:marBottom w:val="0"/>
      <w:divBdr>
        <w:top w:val="none" w:sz="0" w:space="0" w:color="auto"/>
        <w:left w:val="none" w:sz="0" w:space="0" w:color="auto"/>
        <w:bottom w:val="none" w:sz="0" w:space="0" w:color="auto"/>
        <w:right w:val="none" w:sz="0" w:space="0" w:color="auto"/>
      </w:divBdr>
    </w:div>
    <w:div w:id="139663950">
      <w:bodyDiv w:val="1"/>
      <w:marLeft w:val="0"/>
      <w:marRight w:val="0"/>
      <w:marTop w:val="0"/>
      <w:marBottom w:val="0"/>
      <w:divBdr>
        <w:top w:val="none" w:sz="0" w:space="0" w:color="auto"/>
        <w:left w:val="none" w:sz="0" w:space="0" w:color="auto"/>
        <w:bottom w:val="none" w:sz="0" w:space="0" w:color="auto"/>
        <w:right w:val="none" w:sz="0" w:space="0" w:color="auto"/>
      </w:divBdr>
    </w:div>
    <w:div w:id="147135604">
      <w:bodyDiv w:val="1"/>
      <w:marLeft w:val="0"/>
      <w:marRight w:val="0"/>
      <w:marTop w:val="0"/>
      <w:marBottom w:val="0"/>
      <w:divBdr>
        <w:top w:val="none" w:sz="0" w:space="0" w:color="auto"/>
        <w:left w:val="none" w:sz="0" w:space="0" w:color="auto"/>
        <w:bottom w:val="none" w:sz="0" w:space="0" w:color="auto"/>
        <w:right w:val="none" w:sz="0" w:space="0" w:color="auto"/>
      </w:divBdr>
    </w:div>
    <w:div w:id="272055448">
      <w:bodyDiv w:val="1"/>
      <w:marLeft w:val="0"/>
      <w:marRight w:val="0"/>
      <w:marTop w:val="0"/>
      <w:marBottom w:val="0"/>
      <w:divBdr>
        <w:top w:val="none" w:sz="0" w:space="0" w:color="auto"/>
        <w:left w:val="none" w:sz="0" w:space="0" w:color="auto"/>
        <w:bottom w:val="none" w:sz="0" w:space="0" w:color="auto"/>
        <w:right w:val="none" w:sz="0" w:space="0" w:color="auto"/>
      </w:divBdr>
    </w:div>
    <w:div w:id="411705992">
      <w:bodyDiv w:val="1"/>
      <w:marLeft w:val="0"/>
      <w:marRight w:val="0"/>
      <w:marTop w:val="0"/>
      <w:marBottom w:val="0"/>
      <w:divBdr>
        <w:top w:val="none" w:sz="0" w:space="0" w:color="auto"/>
        <w:left w:val="none" w:sz="0" w:space="0" w:color="auto"/>
        <w:bottom w:val="none" w:sz="0" w:space="0" w:color="auto"/>
        <w:right w:val="none" w:sz="0" w:space="0" w:color="auto"/>
      </w:divBdr>
    </w:div>
    <w:div w:id="539899065">
      <w:bodyDiv w:val="1"/>
      <w:marLeft w:val="0"/>
      <w:marRight w:val="0"/>
      <w:marTop w:val="0"/>
      <w:marBottom w:val="0"/>
      <w:divBdr>
        <w:top w:val="none" w:sz="0" w:space="0" w:color="auto"/>
        <w:left w:val="none" w:sz="0" w:space="0" w:color="auto"/>
        <w:bottom w:val="none" w:sz="0" w:space="0" w:color="auto"/>
        <w:right w:val="none" w:sz="0" w:space="0" w:color="auto"/>
      </w:divBdr>
    </w:div>
    <w:div w:id="649794011">
      <w:bodyDiv w:val="1"/>
      <w:marLeft w:val="0"/>
      <w:marRight w:val="0"/>
      <w:marTop w:val="0"/>
      <w:marBottom w:val="0"/>
      <w:divBdr>
        <w:top w:val="none" w:sz="0" w:space="0" w:color="auto"/>
        <w:left w:val="none" w:sz="0" w:space="0" w:color="auto"/>
        <w:bottom w:val="none" w:sz="0" w:space="0" w:color="auto"/>
        <w:right w:val="none" w:sz="0" w:space="0" w:color="auto"/>
      </w:divBdr>
    </w:div>
    <w:div w:id="889073688">
      <w:bodyDiv w:val="1"/>
      <w:marLeft w:val="0"/>
      <w:marRight w:val="0"/>
      <w:marTop w:val="0"/>
      <w:marBottom w:val="0"/>
      <w:divBdr>
        <w:top w:val="none" w:sz="0" w:space="0" w:color="auto"/>
        <w:left w:val="none" w:sz="0" w:space="0" w:color="auto"/>
        <w:bottom w:val="none" w:sz="0" w:space="0" w:color="auto"/>
        <w:right w:val="none" w:sz="0" w:space="0" w:color="auto"/>
      </w:divBdr>
    </w:div>
    <w:div w:id="919752685">
      <w:bodyDiv w:val="1"/>
      <w:marLeft w:val="0"/>
      <w:marRight w:val="0"/>
      <w:marTop w:val="0"/>
      <w:marBottom w:val="0"/>
      <w:divBdr>
        <w:top w:val="none" w:sz="0" w:space="0" w:color="auto"/>
        <w:left w:val="none" w:sz="0" w:space="0" w:color="auto"/>
        <w:bottom w:val="none" w:sz="0" w:space="0" w:color="auto"/>
        <w:right w:val="none" w:sz="0" w:space="0" w:color="auto"/>
      </w:divBdr>
    </w:div>
    <w:div w:id="1124226758">
      <w:bodyDiv w:val="1"/>
      <w:marLeft w:val="0"/>
      <w:marRight w:val="0"/>
      <w:marTop w:val="0"/>
      <w:marBottom w:val="0"/>
      <w:divBdr>
        <w:top w:val="none" w:sz="0" w:space="0" w:color="auto"/>
        <w:left w:val="none" w:sz="0" w:space="0" w:color="auto"/>
        <w:bottom w:val="none" w:sz="0" w:space="0" w:color="auto"/>
        <w:right w:val="none" w:sz="0" w:space="0" w:color="auto"/>
      </w:divBdr>
    </w:div>
    <w:div w:id="1243762000">
      <w:bodyDiv w:val="1"/>
      <w:marLeft w:val="0"/>
      <w:marRight w:val="0"/>
      <w:marTop w:val="0"/>
      <w:marBottom w:val="0"/>
      <w:divBdr>
        <w:top w:val="none" w:sz="0" w:space="0" w:color="auto"/>
        <w:left w:val="none" w:sz="0" w:space="0" w:color="auto"/>
        <w:bottom w:val="none" w:sz="0" w:space="0" w:color="auto"/>
        <w:right w:val="none" w:sz="0" w:space="0" w:color="auto"/>
      </w:divBdr>
    </w:div>
    <w:div w:id="1685279215">
      <w:bodyDiv w:val="1"/>
      <w:marLeft w:val="0"/>
      <w:marRight w:val="0"/>
      <w:marTop w:val="0"/>
      <w:marBottom w:val="0"/>
      <w:divBdr>
        <w:top w:val="none" w:sz="0" w:space="0" w:color="auto"/>
        <w:left w:val="none" w:sz="0" w:space="0" w:color="auto"/>
        <w:bottom w:val="none" w:sz="0" w:space="0" w:color="auto"/>
        <w:right w:val="none" w:sz="0" w:space="0" w:color="auto"/>
      </w:divBdr>
    </w:div>
    <w:div w:id="1739011683">
      <w:bodyDiv w:val="1"/>
      <w:marLeft w:val="0"/>
      <w:marRight w:val="0"/>
      <w:marTop w:val="0"/>
      <w:marBottom w:val="0"/>
      <w:divBdr>
        <w:top w:val="none" w:sz="0" w:space="0" w:color="auto"/>
        <w:left w:val="none" w:sz="0" w:space="0" w:color="auto"/>
        <w:bottom w:val="none" w:sz="0" w:space="0" w:color="auto"/>
        <w:right w:val="none" w:sz="0" w:space="0" w:color="auto"/>
      </w:divBdr>
    </w:div>
    <w:div w:id="1786652840">
      <w:bodyDiv w:val="1"/>
      <w:marLeft w:val="0"/>
      <w:marRight w:val="0"/>
      <w:marTop w:val="0"/>
      <w:marBottom w:val="0"/>
      <w:divBdr>
        <w:top w:val="none" w:sz="0" w:space="0" w:color="auto"/>
        <w:left w:val="none" w:sz="0" w:space="0" w:color="auto"/>
        <w:bottom w:val="none" w:sz="0" w:space="0" w:color="auto"/>
        <w:right w:val="none" w:sz="0" w:space="0" w:color="auto"/>
      </w:divBdr>
    </w:div>
    <w:div w:id="1795368689">
      <w:bodyDiv w:val="1"/>
      <w:marLeft w:val="0"/>
      <w:marRight w:val="0"/>
      <w:marTop w:val="0"/>
      <w:marBottom w:val="0"/>
      <w:divBdr>
        <w:top w:val="none" w:sz="0" w:space="0" w:color="auto"/>
        <w:left w:val="none" w:sz="0" w:space="0" w:color="auto"/>
        <w:bottom w:val="none" w:sz="0" w:space="0" w:color="auto"/>
        <w:right w:val="none" w:sz="0" w:space="0" w:color="auto"/>
      </w:divBdr>
    </w:div>
    <w:div w:id="1956789164">
      <w:bodyDiv w:val="1"/>
      <w:marLeft w:val="0"/>
      <w:marRight w:val="0"/>
      <w:marTop w:val="0"/>
      <w:marBottom w:val="0"/>
      <w:divBdr>
        <w:top w:val="none" w:sz="0" w:space="0" w:color="auto"/>
        <w:left w:val="none" w:sz="0" w:space="0" w:color="auto"/>
        <w:bottom w:val="none" w:sz="0" w:space="0" w:color="auto"/>
        <w:right w:val="none" w:sz="0" w:space="0" w:color="auto"/>
      </w:divBdr>
    </w:div>
    <w:div w:id="1982339946">
      <w:bodyDiv w:val="1"/>
      <w:marLeft w:val="0"/>
      <w:marRight w:val="0"/>
      <w:marTop w:val="0"/>
      <w:marBottom w:val="0"/>
      <w:divBdr>
        <w:top w:val="none" w:sz="0" w:space="0" w:color="auto"/>
        <w:left w:val="none" w:sz="0" w:space="0" w:color="auto"/>
        <w:bottom w:val="none" w:sz="0" w:space="0" w:color="auto"/>
        <w:right w:val="none" w:sz="0" w:space="0" w:color="auto"/>
      </w:divBdr>
    </w:div>
    <w:div w:id="199059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C566C8-B6C4-4B3F-A0E9-84692413E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1298</Words>
  <Characters>7404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Sargis Hayotsyan</dc:creator>
  <cp:keywords/>
  <dc:description/>
  <cp:lastModifiedBy>user</cp:lastModifiedBy>
  <cp:revision>9</cp:revision>
  <cp:lastPrinted>2023-04-14T18:37:00Z</cp:lastPrinted>
  <dcterms:created xsi:type="dcterms:W3CDTF">2024-12-09T06:24:00Z</dcterms:created>
  <dcterms:modified xsi:type="dcterms:W3CDTF">2024-12-09T13:09:00Z</dcterms:modified>
</cp:coreProperties>
</file>