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480889" w14:textId="77777777" w:rsidR="000B2E7E" w:rsidRDefault="00F5398C">
      <w:pPr>
        <w:spacing w:after="0" w:line="360" w:lineRule="auto"/>
        <w:jc w:val="right"/>
        <w:rPr>
          <w:rFonts w:ascii="GHEA Grapalat" w:hAnsi="GHEA Grapalat" w:cs="Arial"/>
          <w:i/>
          <w:sz w:val="24"/>
          <w:szCs w:val="24"/>
          <w:lang w:val="hy-AM"/>
        </w:rPr>
      </w:pPr>
      <w:r>
        <w:rPr>
          <w:rFonts w:ascii="GHEA Grapalat" w:hAnsi="GHEA Grapalat" w:cs="Arial"/>
          <w:i/>
          <w:sz w:val="24"/>
          <w:szCs w:val="24"/>
          <w:lang w:val="hy-AM"/>
        </w:rPr>
        <w:t>ՆԱԽԱԳԻԾ</w:t>
      </w:r>
    </w:p>
    <w:p w14:paraId="697C5D03" w14:textId="77777777" w:rsidR="000B2E7E" w:rsidRDefault="000B2E7E">
      <w:pPr>
        <w:spacing w:after="0" w:line="360" w:lineRule="auto"/>
        <w:jc w:val="both"/>
        <w:rPr>
          <w:rFonts w:ascii="GHEA Grapalat" w:hAnsi="GHEA Grapalat" w:cs="Arial"/>
          <w:b/>
          <w:sz w:val="24"/>
          <w:szCs w:val="24"/>
          <w:lang w:val="hy-AM"/>
        </w:rPr>
      </w:pPr>
    </w:p>
    <w:p w14:paraId="630935D9" w14:textId="77777777" w:rsidR="000B2E7E" w:rsidRDefault="00F5398C">
      <w:pPr>
        <w:spacing w:after="0" w:line="360" w:lineRule="auto"/>
        <w:jc w:val="center"/>
        <w:rPr>
          <w:rFonts w:ascii="GHEA Grapalat" w:hAnsi="GHEA Grapalat" w:cs="Arial"/>
          <w:b/>
          <w:sz w:val="24"/>
          <w:szCs w:val="24"/>
          <w:lang w:val="hy-AM"/>
        </w:rPr>
      </w:pPr>
      <w:r>
        <w:rPr>
          <w:rFonts w:ascii="GHEA Grapalat" w:hAnsi="GHEA Grapalat" w:cs="Arial"/>
          <w:b/>
          <w:sz w:val="24"/>
          <w:szCs w:val="24"/>
          <w:lang w:val="hy-AM"/>
        </w:rPr>
        <w:t>ՀԱՅԱUՏԱՆԻ ՀԱՆՐԱՊԵՏՈՒԹՅԱՆ OՐԵՆՔԸ</w:t>
      </w:r>
    </w:p>
    <w:p w14:paraId="7363A60A" w14:textId="77777777" w:rsidR="000B2E7E" w:rsidRDefault="00F5398C">
      <w:pPr>
        <w:spacing w:after="0" w:line="360" w:lineRule="auto"/>
        <w:jc w:val="center"/>
        <w:rPr>
          <w:rFonts w:ascii="GHEA Grapalat" w:hAnsi="GHEA Grapalat" w:cs="Arial"/>
          <w:b/>
          <w:sz w:val="24"/>
          <w:szCs w:val="24"/>
          <w:lang w:val="hy-AM"/>
        </w:rPr>
      </w:pPr>
      <w:r>
        <w:rPr>
          <w:rFonts w:ascii="GHEA Grapalat" w:hAnsi="GHEA Grapalat" w:cs="Arial"/>
          <w:b/>
          <w:sz w:val="24"/>
          <w:szCs w:val="24"/>
          <w:lang w:val="hy-AM"/>
        </w:rPr>
        <w:t>ՀԱՅԱՍՏԱՆԻ ՀԱՆՐԱՊԵՏՈՒԹՅԱՆ ՀԱՐԿԱՅԻՆ ՕՐԵՆՍԳՐՔՈՒՄ</w:t>
      </w:r>
    </w:p>
    <w:p w14:paraId="50E5B02A" w14:textId="77777777" w:rsidR="000B2E7E" w:rsidRDefault="00F5398C">
      <w:pPr>
        <w:spacing w:after="0" w:line="360" w:lineRule="auto"/>
        <w:jc w:val="center"/>
        <w:rPr>
          <w:rFonts w:ascii="GHEA Grapalat" w:hAnsi="GHEA Grapalat" w:cs="Arial"/>
          <w:b/>
          <w:sz w:val="24"/>
          <w:szCs w:val="24"/>
          <w:lang w:val="hy-AM"/>
        </w:rPr>
      </w:pPr>
      <w:r>
        <w:rPr>
          <w:rFonts w:ascii="GHEA Grapalat" w:hAnsi="GHEA Grapalat" w:cs="Arial"/>
          <w:b/>
          <w:sz w:val="24"/>
          <w:szCs w:val="24"/>
          <w:lang w:val="hy-AM"/>
        </w:rPr>
        <w:t>ՓՈՓՈԽՈՒԹՅՈՒՆՆԵՐ ԵՎ ԼՐԱՑՈՒՄՆԵՐ ԿԱՏԱՐԵԼՈՒ ՄԱUԻՆ</w:t>
      </w:r>
    </w:p>
    <w:p w14:paraId="16A40FB4" w14:textId="77777777" w:rsidR="000B2E7E" w:rsidRDefault="000B2E7E">
      <w:pPr>
        <w:spacing w:after="0" w:line="360" w:lineRule="auto"/>
        <w:jc w:val="both"/>
        <w:rPr>
          <w:rFonts w:ascii="GHEA Grapalat" w:hAnsi="GHEA Grapalat" w:cs="Arial"/>
          <w:b/>
          <w:sz w:val="24"/>
          <w:szCs w:val="24"/>
          <w:lang w:val="hy-AM"/>
        </w:rPr>
      </w:pPr>
    </w:p>
    <w:p w14:paraId="2EFB3B11" w14:textId="77777777" w:rsidR="000B2E7E" w:rsidRDefault="00F5398C">
      <w:pPr>
        <w:spacing w:after="0" w:line="360" w:lineRule="auto"/>
        <w:ind w:firstLine="360"/>
        <w:jc w:val="both"/>
        <w:rPr>
          <w:rFonts w:ascii="GHEA Grapalat" w:hAnsi="GHEA Grapalat" w:cs="Arial"/>
          <w:sz w:val="24"/>
          <w:szCs w:val="24"/>
          <w:lang w:val="hy-AM"/>
        </w:rPr>
      </w:pPr>
      <w:r>
        <w:rPr>
          <w:rFonts w:ascii="GHEA Grapalat" w:hAnsi="GHEA Grapalat" w:cs="Arial"/>
          <w:b/>
          <w:sz w:val="24"/>
          <w:szCs w:val="24"/>
          <w:lang w:val="hy-AM"/>
        </w:rPr>
        <w:t xml:space="preserve">Հոդված 1. </w:t>
      </w:r>
      <w:r>
        <w:rPr>
          <w:rFonts w:ascii="GHEA Grapalat" w:hAnsi="GHEA Grapalat" w:cs="Arial"/>
          <w:sz w:val="24"/>
          <w:szCs w:val="24"/>
          <w:lang w:val="hy-AM"/>
        </w:rPr>
        <w:t>2016 թվականի հոկտեմբերի 4-ի Հայաստանի Հանրապետության hարկային օրենսգրքի (այսուհետ՝ Օրենսգիրք) 197-րդ հոդվածի 1-ին մասը «պաշարների օգտագործման» բառերից հետո լրացնել «կամ օգտագործման իրավունքի» բառերով։</w:t>
      </w:r>
    </w:p>
    <w:p w14:paraId="7715CA5F" w14:textId="77777777" w:rsidR="000B2E7E" w:rsidRDefault="00F5398C">
      <w:pPr>
        <w:spacing w:after="0" w:line="360" w:lineRule="auto"/>
        <w:ind w:firstLine="360"/>
        <w:jc w:val="both"/>
        <w:rPr>
          <w:rFonts w:ascii="GHEA Grapalat" w:hAnsi="GHEA Grapalat" w:cs="Arial"/>
          <w:sz w:val="24"/>
          <w:szCs w:val="24"/>
          <w:lang w:val="hy-AM"/>
        </w:rPr>
      </w:pPr>
      <w:r>
        <w:rPr>
          <w:rFonts w:ascii="GHEA Grapalat" w:hAnsi="GHEA Grapalat" w:cs="Arial"/>
          <w:b/>
          <w:sz w:val="24"/>
          <w:szCs w:val="24"/>
          <w:lang w:val="hy-AM"/>
        </w:rPr>
        <w:t>Հոդված 2.</w:t>
      </w:r>
      <w:r>
        <w:rPr>
          <w:rFonts w:ascii="GHEA Grapalat" w:hAnsi="GHEA Grapalat" w:cs="Arial"/>
          <w:sz w:val="24"/>
          <w:szCs w:val="24"/>
          <w:lang w:val="hy-AM"/>
        </w:rPr>
        <w:t xml:space="preserve"> 198-րդ հոդվածի 1-ին մասի 6-րդ կետը «օգտագործողները» բառից հետո լրացնել «կամ օգտագործման իրավունք ունեցողները» բառերով։</w:t>
      </w:r>
    </w:p>
    <w:p w14:paraId="1A019E7E" w14:textId="77777777" w:rsidR="000B2E7E" w:rsidRDefault="00F5398C">
      <w:pPr>
        <w:spacing w:after="0" w:line="360" w:lineRule="auto"/>
        <w:ind w:firstLine="360"/>
        <w:jc w:val="both"/>
        <w:rPr>
          <w:rFonts w:ascii="Times New Roman" w:hAnsi="Times New Roman" w:cs="Times New Roman"/>
          <w:sz w:val="24"/>
          <w:szCs w:val="24"/>
          <w:lang w:val="hy-AM"/>
        </w:rPr>
      </w:pPr>
      <w:r>
        <w:rPr>
          <w:rFonts w:ascii="GHEA Grapalat" w:hAnsi="GHEA Grapalat" w:cs="Arial"/>
          <w:b/>
          <w:sz w:val="24"/>
          <w:szCs w:val="24"/>
          <w:lang w:val="hy-AM"/>
        </w:rPr>
        <w:t>Հոդված 3</w:t>
      </w:r>
      <w:r>
        <w:rPr>
          <w:rFonts w:ascii="Times New Roman" w:hAnsi="Times New Roman" w:cs="Times New Roman"/>
          <w:b/>
          <w:sz w:val="24"/>
          <w:szCs w:val="24"/>
          <w:lang w:val="hy-AM"/>
        </w:rPr>
        <w:t xml:space="preserve">․ </w:t>
      </w:r>
      <w:r>
        <w:rPr>
          <w:rFonts w:ascii="GHEA Grapalat" w:hAnsi="GHEA Grapalat" w:cs="Arial"/>
          <w:sz w:val="24"/>
          <w:szCs w:val="24"/>
          <w:lang w:val="hy-AM"/>
        </w:rPr>
        <w:t>Օրենսգրքի 200-րդ հոդվածի 1-ին մասի 6-րդ կետը «օգտագործումը» բառից հետո լրացնել «կամ օգտագործման իրավունք ունենալը» բառերով։</w:t>
      </w:r>
    </w:p>
    <w:p w14:paraId="4B2A048A" w14:textId="77777777" w:rsidR="000B2E7E" w:rsidRDefault="00F5398C">
      <w:pPr>
        <w:tabs>
          <w:tab w:val="left" w:pos="1080"/>
        </w:tabs>
        <w:spacing w:after="0" w:line="360" w:lineRule="auto"/>
        <w:ind w:firstLine="360"/>
        <w:jc w:val="both"/>
        <w:rPr>
          <w:rFonts w:ascii="GHEA Grapalat" w:hAnsi="GHEA Grapalat" w:cs="Times New Roman"/>
          <w:sz w:val="24"/>
          <w:szCs w:val="24"/>
          <w:lang w:val="hy-AM"/>
        </w:rPr>
      </w:pPr>
      <w:r>
        <w:rPr>
          <w:rFonts w:ascii="GHEA Grapalat" w:hAnsi="GHEA Grapalat" w:cs="Arial"/>
          <w:b/>
          <w:sz w:val="24"/>
          <w:szCs w:val="24"/>
          <w:lang w:val="hy-AM"/>
        </w:rPr>
        <w:t xml:space="preserve">Հոդված 4. </w:t>
      </w:r>
      <w:r>
        <w:rPr>
          <w:rFonts w:ascii="GHEA Grapalat" w:hAnsi="GHEA Grapalat" w:cs="Arial"/>
          <w:sz w:val="24"/>
          <w:szCs w:val="24"/>
          <w:lang w:val="hy-AM"/>
        </w:rPr>
        <w:t>Օրենսգրքի 201-րդ հոդվածի 1-ին մասի 6-րդ կետը շարադրել հետևյալ խմբագրությամբ</w:t>
      </w:r>
      <w:r>
        <w:rPr>
          <w:rFonts w:ascii="Times New Roman" w:hAnsi="Times New Roman" w:cs="Times New Roman"/>
          <w:sz w:val="24"/>
          <w:szCs w:val="24"/>
          <w:lang w:val="hy-AM"/>
        </w:rPr>
        <w:t>.</w:t>
      </w:r>
    </w:p>
    <w:p w14:paraId="25FD07E3" w14:textId="77777777" w:rsidR="000B2E7E" w:rsidRDefault="00F5398C">
      <w:pPr>
        <w:spacing w:after="0" w:line="360" w:lineRule="auto"/>
        <w:ind w:firstLine="360"/>
        <w:jc w:val="both"/>
        <w:rPr>
          <w:rFonts w:ascii="GHEA Grapalat" w:hAnsi="GHEA Grapalat" w:cs="Arial"/>
          <w:sz w:val="24"/>
          <w:szCs w:val="24"/>
          <w:lang w:val="hy-AM"/>
        </w:rPr>
      </w:pPr>
      <w:r>
        <w:rPr>
          <w:rFonts w:ascii="GHEA Grapalat" w:hAnsi="GHEA Grapalat" w:cs="Arial"/>
          <w:sz w:val="24"/>
          <w:szCs w:val="24"/>
          <w:lang w:val="hy-AM"/>
        </w:rPr>
        <w:t>«6) կենսապաշարների օգտագործման համար բնօգտագործման վճարի բազա են համարվում՝</w:t>
      </w:r>
    </w:p>
    <w:p w14:paraId="77245C90" w14:textId="77777777" w:rsidR="000B2E7E" w:rsidRDefault="00F5398C">
      <w:pPr>
        <w:spacing w:after="0" w:line="360" w:lineRule="auto"/>
        <w:ind w:firstLine="360"/>
        <w:jc w:val="both"/>
        <w:rPr>
          <w:rFonts w:ascii="Times New Roman" w:hAnsi="Times New Roman" w:cs="Times New Roman"/>
          <w:sz w:val="24"/>
          <w:szCs w:val="24"/>
          <w:lang w:val="hy-AM"/>
        </w:rPr>
      </w:pPr>
      <w:r>
        <w:rPr>
          <w:rFonts w:ascii="GHEA Grapalat" w:hAnsi="GHEA Grapalat" w:cs="Arial"/>
          <w:sz w:val="24"/>
          <w:szCs w:val="24"/>
          <w:lang w:val="hy-AM"/>
        </w:rPr>
        <w:t>ա</w:t>
      </w:r>
      <w:r>
        <w:rPr>
          <w:rFonts w:ascii="Times New Roman" w:hAnsi="Times New Roman" w:cs="Times New Roman"/>
          <w:sz w:val="24"/>
          <w:szCs w:val="24"/>
          <w:lang w:val="hy-AM"/>
        </w:rPr>
        <w:t>.</w:t>
      </w:r>
      <w:r>
        <w:rPr>
          <w:rFonts w:ascii="GHEA Grapalat" w:hAnsi="GHEA Grapalat" w:cs="Arial"/>
          <w:sz w:val="24"/>
          <w:szCs w:val="24"/>
          <w:lang w:val="hy-AM"/>
        </w:rPr>
        <w:t xml:space="preserve"> բուսական (բացառությամբ՝ բնափայտի կամ երկրորդական անտառանյութի)  և կենդանական աշխարհի օբյեկտ հանդիսացող</w:t>
      </w:r>
      <w:r>
        <w:rPr>
          <w:lang w:val="hy-AM"/>
        </w:rPr>
        <w:t xml:space="preserve"> </w:t>
      </w:r>
      <w:r>
        <w:rPr>
          <w:rFonts w:ascii="GHEA Grapalat" w:hAnsi="GHEA Grapalat" w:cs="Arial"/>
          <w:sz w:val="24"/>
          <w:szCs w:val="24"/>
          <w:lang w:val="hy-AM"/>
        </w:rPr>
        <w:t>կենսապաշարների համար՝ Հայաստանի Հանրապետության օրենսդրության համաձայն լիազոր մարմնի կողմից կնքված կենսապաշարների օգտագործման պայմանագրով կամ տրամադրված լիցենզիայով սահմանված կենսապաշարի ծավալը, քաշը կամ միավորը (հատը) կամ չափման այլ ֆիզիկական բնութագրիչը,</w:t>
      </w:r>
      <w:r>
        <w:rPr>
          <w:lang w:val="hy-AM"/>
        </w:rPr>
        <w:t xml:space="preserve"> </w:t>
      </w:r>
      <w:r>
        <w:rPr>
          <w:rFonts w:ascii="GHEA Grapalat" w:hAnsi="GHEA Grapalat" w:cs="Arial"/>
          <w:sz w:val="24"/>
          <w:szCs w:val="24"/>
          <w:lang w:val="hy-AM"/>
        </w:rPr>
        <w:t>իսկ բնօգտագործման վճարի բազայի չափաքանակները գերազանցելու կամ զրոյական չափաքանակի դեպքում՝ փաստացի օգտագործված ծավալը, քաշը կամ միավորը (հատը) կամ չափման այլ ֆիզիկական բնութագրիչը</w:t>
      </w:r>
      <w:r>
        <w:rPr>
          <w:rFonts w:ascii="Times New Roman" w:hAnsi="Times New Roman" w:cs="Times New Roman"/>
          <w:sz w:val="24"/>
          <w:szCs w:val="24"/>
          <w:lang w:val="hy-AM"/>
        </w:rPr>
        <w:t>․</w:t>
      </w:r>
    </w:p>
    <w:p w14:paraId="48FFFCFE" w14:textId="77777777" w:rsidR="000B2E7E" w:rsidRDefault="00F5398C">
      <w:pPr>
        <w:spacing w:after="0" w:line="360" w:lineRule="auto"/>
        <w:ind w:firstLine="375"/>
        <w:jc w:val="both"/>
        <w:rPr>
          <w:rFonts w:ascii="GHEA Grapalat" w:hAnsi="GHEA Grapalat" w:cs="Arial"/>
          <w:sz w:val="24"/>
          <w:szCs w:val="24"/>
          <w:lang w:val="hy-AM"/>
        </w:rPr>
      </w:pPr>
      <w:r>
        <w:rPr>
          <w:rFonts w:ascii="GHEA Grapalat" w:hAnsi="GHEA Grapalat" w:cs="Arial"/>
          <w:sz w:val="24"/>
          <w:szCs w:val="24"/>
          <w:lang w:val="hy-AM"/>
        </w:rPr>
        <w:t>բ</w:t>
      </w:r>
      <w:r>
        <w:rPr>
          <w:rFonts w:ascii="Times New Roman" w:hAnsi="Times New Roman" w:cs="Times New Roman"/>
          <w:sz w:val="24"/>
          <w:szCs w:val="24"/>
          <w:lang w:val="hy-AM"/>
        </w:rPr>
        <w:t>.</w:t>
      </w:r>
      <w:r>
        <w:rPr>
          <w:rFonts w:ascii="GHEA Grapalat" w:hAnsi="GHEA Grapalat" w:cs="Arial"/>
          <w:sz w:val="24"/>
          <w:szCs w:val="24"/>
          <w:lang w:val="hy-AM"/>
        </w:rPr>
        <w:t xml:space="preserve">  բնափայտի կամ երկրորդական անտառանյութի փաստացի օգտագործված ծավալը։»։</w:t>
      </w:r>
    </w:p>
    <w:p w14:paraId="1F997FB5" w14:textId="77777777" w:rsidR="000B2E7E" w:rsidRDefault="00F5398C">
      <w:pPr>
        <w:spacing w:after="0" w:line="360" w:lineRule="auto"/>
        <w:ind w:firstLine="360"/>
        <w:jc w:val="both"/>
        <w:rPr>
          <w:rFonts w:ascii="GHEA Grapalat" w:hAnsi="GHEA Grapalat" w:cs="Arial"/>
          <w:sz w:val="24"/>
          <w:szCs w:val="24"/>
          <w:lang w:val="hy-AM"/>
        </w:rPr>
      </w:pPr>
      <w:r>
        <w:rPr>
          <w:rFonts w:ascii="GHEA Grapalat" w:hAnsi="GHEA Grapalat" w:cs="Arial"/>
          <w:b/>
          <w:sz w:val="24"/>
          <w:szCs w:val="24"/>
          <w:lang w:val="hy-AM"/>
        </w:rPr>
        <w:t>Հոդված 5.</w:t>
      </w:r>
      <w:r>
        <w:rPr>
          <w:rFonts w:ascii="GHEA Grapalat" w:hAnsi="GHEA Grapalat" w:cs="Arial"/>
          <w:sz w:val="24"/>
          <w:szCs w:val="24"/>
          <w:lang w:val="hy-AM"/>
        </w:rPr>
        <w:t xml:space="preserve"> Օրենսգրքի 203-րդ հոդվածի՝</w:t>
      </w:r>
    </w:p>
    <w:p w14:paraId="5EC4F7A7" w14:textId="77777777" w:rsidR="000B2E7E" w:rsidRDefault="00F5398C">
      <w:pPr>
        <w:pStyle w:val="ListParagraph"/>
        <w:numPr>
          <w:ilvl w:val="0"/>
          <w:numId w:val="1"/>
        </w:numPr>
        <w:spacing w:after="0" w:line="360" w:lineRule="auto"/>
        <w:jc w:val="both"/>
        <w:rPr>
          <w:rFonts w:ascii="GHEA Grapalat" w:hAnsi="GHEA Grapalat" w:cs="Arial"/>
          <w:sz w:val="24"/>
          <w:szCs w:val="24"/>
          <w:lang w:val="hy-AM"/>
        </w:rPr>
      </w:pPr>
      <w:r>
        <w:rPr>
          <w:rFonts w:ascii="GHEA Grapalat" w:hAnsi="GHEA Grapalat" w:cs="Arial"/>
          <w:sz w:val="24"/>
          <w:szCs w:val="24"/>
          <w:lang w:val="hy-AM"/>
        </w:rPr>
        <w:t xml:space="preserve"> 1-ին մասի 5-րդ կետի՝</w:t>
      </w:r>
    </w:p>
    <w:p w14:paraId="455DA4A6" w14:textId="77777777" w:rsidR="000B2E7E" w:rsidRDefault="00F5398C">
      <w:pPr>
        <w:pStyle w:val="ListParagraph"/>
        <w:spacing w:after="0" w:line="360" w:lineRule="auto"/>
        <w:jc w:val="both"/>
        <w:rPr>
          <w:rFonts w:ascii="GHEA Grapalat" w:hAnsi="GHEA Grapalat" w:cs="Arial"/>
          <w:sz w:val="24"/>
          <w:szCs w:val="24"/>
          <w:lang w:val="hy-AM"/>
        </w:rPr>
      </w:pPr>
      <w:r>
        <w:rPr>
          <w:rFonts w:ascii="GHEA Grapalat" w:hAnsi="GHEA Grapalat" w:cs="Arial"/>
          <w:sz w:val="24"/>
          <w:szCs w:val="24"/>
          <w:lang w:val="hy-AM"/>
        </w:rPr>
        <w:t>ա</w:t>
      </w:r>
      <w:r>
        <w:rPr>
          <w:rFonts w:ascii="Times New Roman" w:hAnsi="Times New Roman" w:cs="Times New Roman"/>
          <w:sz w:val="24"/>
          <w:szCs w:val="24"/>
          <w:lang w:val="hy-AM"/>
        </w:rPr>
        <w:t xml:space="preserve">․ </w:t>
      </w:r>
      <w:r>
        <w:rPr>
          <w:rFonts w:ascii="GHEA Grapalat" w:hAnsi="GHEA Grapalat" w:cs="Arial"/>
          <w:sz w:val="24"/>
          <w:szCs w:val="24"/>
          <w:lang w:val="hy-AM"/>
        </w:rPr>
        <w:t>«բ» ենթակետում «թույլտվություններով կամ լիցենզիաներով» բառերը փոխարինել «լիցենզիայով կամ կնքված պայմանագրով» բառերով,</w:t>
      </w:r>
    </w:p>
    <w:p w14:paraId="34824C1F" w14:textId="77777777" w:rsidR="000B2E7E" w:rsidRDefault="00F5398C">
      <w:pPr>
        <w:pStyle w:val="ListParagraph"/>
        <w:spacing w:after="0" w:line="360" w:lineRule="auto"/>
        <w:jc w:val="both"/>
        <w:rPr>
          <w:rFonts w:ascii="GHEA Grapalat" w:hAnsi="GHEA Grapalat" w:cs="Arial"/>
          <w:sz w:val="24"/>
          <w:szCs w:val="24"/>
          <w:lang w:val="hy-AM"/>
        </w:rPr>
      </w:pPr>
      <w:r>
        <w:rPr>
          <w:rFonts w:ascii="GHEA Grapalat" w:hAnsi="GHEA Grapalat" w:cs="Arial"/>
          <w:sz w:val="24"/>
          <w:szCs w:val="24"/>
          <w:lang w:val="hy-AM"/>
        </w:rPr>
        <w:lastRenderedPageBreak/>
        <w:t>բ․ «գ» ենթակետից հանել «և լիցենզիայով» բառերը,</w:t>
      </w:r>
    </w:p>
    <w:p w14:paraId="05AF169C" w14:textId="77777777" w:rsidR="000B2E7E" w:rsidRDefault="00F5398C">
      <w:pPr>
        <w:pStyle w:val="ListParagraph"/>
        <w:numPr>
          <w:ilvl w:val="0"/>
          <w:numId w:val="1"/>
        </w:numPr>
        <w:spacing w:after="0" w:line="360" w:lineRule="auto"/>
        <w:ind w:left="0" w:firstLine="360"/>
        <w:jc w:val="both"/>
        <w:rPr>
          <w:rFonts w:ascii="GHEA Grapalat" w:hAnsi="GHEA Grapalat" w:cs="Arial"/>
          <w:sz w:val="24"/>
          <w:szCs w:val="24"/>
          <w:lang w:val="hy-AM"/>
        </w:rPr>
      </w:pPr>
      <w:r>
        <w:rPr>
          <w:rFonts w:ascii="GHEA Grapalat" w:hAnsi="GHEA Grapalat" w:cs="Arial"/>
          <w:sz w:val="24"/>
          <w:szCs w:val="24"/>
          <w:lang w:val="hy-AM"/>
        </w:rPr>
        <w:t xml:space="preserve">2-րդ մասի 5-րդ կետում՝ </w:t>
      </w:r>
    </w:p>
    <w:p w14:paraId="29030DE1" w14:textId="16FF873C" w:rsidR="000B2E7E" w:rsidRDefault="00F5398C">
      <w:pPr>
        <w:pStyle w:val="ListParagraph"/>
        <w:spacing w:after="0" w:line="360" w:lineRule="auto"/>
        <w:ind w:left="360"/>
        <w:jc w:val="both"/>
        <w:rPr>
          <w:rFonts w:ascii="GHEA Grapalat" w:hAnsi="GHEA Grapalat" w:cs="Arial"/>
          <w:sz w:val="24"/>
          <w:szCs w:val="24"/>
          <w:lang w:val="hy-AM"/>
        </w:rPr>
      </w:pPr>
      <w:r>
        <w:rPr>
          <w:rFonts w:ascii="GHEA Grapalat" w:hAnsi="GHEA Grapalat" w:cs="Arial"/>
          <w:sz w:val="24"/>
          <w:szCs w:val="24"/>
          <w:lang w:val="hy-AM"/>
        </w:rPr>
        <w:t>ա․</w:t>
      </w:r>
      <w:r w:rsidR="002810DD">
        <w:rPr>
          <w:rFonts w:ascii="GHEA Grapalat" w:hAnsi="GHEA Grapalat" w:cs="Arial"/>
          <w:sz w:val="24"/>
          <w:szCs w:val="24"/>
          <w:lang w:val="hy-AM"/>
        </w:rPr>
        <w:t xml:space="preserve"> </w:t>
      </w:r>
      <w:r>
        <w:rPr>
          <w:rFonts w:ascii="GHEA Grapalat" w:hAnsi="GHEA Grapalat" w:cs="Arial"/>
          <w:sz w:val="24"/>
          <w:szCs w:val="24"/>
          <w:lang w:val="hy-AM"/>
        </w:rPr>
        <w:t xml:space="preserve">1-ին մասի 1-ին կետում «և» </w:t>
      </w:r>
      <w:r w:rsidR="002810DD">
        <w:rPr>
          <w:rFonts w:ascii="GHEA Grapalat" w:hAnsi="GHEA Grapalat" w:cs="Arial"/>
          <w:sz w:val="24"/>
          <w:szCs w:val="24"/>
          <w:lang w:val="hy-AM"/>
        </w:rPr>
        <w:t>բառ</w:t>
      </w:r>
      <w:r>
        <w:rPr>
          <w:rFonts w:ascii="GHEA Grapalat" w:hAnsi="GHEA Grapalat" w:cs="Arial"/>
          <w:sz w:val="24"/>
          <w:szCs w:val="24"/>
          <w:lang w:val="hy-AM"/>
        </w:rPr>
        <w:t>ը փոխարինել «կամ» բառով,</w:t>
      </w:r>
    </w:p>
    <w:p w14:paraId="753834D8" w14:textId="77777777" w:rsidR="000B2E7E" w:rsidRDefault="00F5398C">
      <w:pPr>
        <w:pStyle w:val="ListParagraph"/>
        <w:spacing w:after="0" w:line="360" w:lineRule="auto"/>
        <w:ind w:left="360"/>
        <w:jc w:val="both"/>
        <w:rPr>
          <w:rFonts w:ascii="GHEA Grapalat" w:hAnsi="GHEA Grapalat" w:cs="Arial"/>
          <w:sz w:val="24"/>
          <w:szCs w:val="24"/>
          <w:lang w:val="hy-AM"/>
        </w:rPr>
      </w:pPr>
      <w:r>
        <w:rPr>
          <w:rFonts w:ascii="GHEA Grapalat" w:hAnsi="GHEA Grapalat" w:cs="Arial"/>
          <w:sz w:val="24"/>
          <w:szCs w:val="24"/>
          <w:lang w:val="hy-AM"/>
        </w:rPr>
        <w:t>բ․ «պայմանագիր» բառից հետո լրացնել «կամ լիցենզիա», իսկ  «պայմանագրում» բառից հետո՝ «կամ լիցենզիայում» բառերը:</w:t>
      </w:r>
    </w:p>
    <w:p w14:paraId="085046F2" w14:textId="77777777" w:rsidR="000B2E7E" w:rsidRDefault="00F5398C">
      <w:pPr>
        <w:spacing w:after="0" w:line="360" w:lineRule="auto"/>
        <w:ind w:firstLine="450"/>
        <w:jc w:val="both"/>
        <w:rPr>
          <w:rFonts w:ascii="GHEA Grapalat" w:hAnsi="GHEA Grapalat" w:cs="Arial"/>
          <w:sz w:val="24"/>
          <w:szCs w:val="24"/>
          <w:lang w:val="hy-AM"/>
        </w:rPr>
      </w:pPr>
      <w:r>
        <w:rPr>
          <w:rFonts w:ascii="GHEA Grapalat" w:hAnsi="GHEA Grapalat" w:cs="Arial"/>
          <w:b/>
          <w:sz w:val="24"/>
          <w:szCs w:val="24"/>
          <w:lang w:val="hy-AM"/>
        </w:rPr>
        <w:t xml:space="preserve">Հոդված 6. </w:t>
      </w:r>
      <w:r>
        <w:rPr>
          <w:rFonts w:ascii="GHEA Grapalat" w:hAnsi="GHEA Grapalat" w:cs="Arial"/>
          <w:sz w:val="24"/>
          <w:szCs w:val="24"/>
          <w:lang w:val="hy-AM"/>
        </w:rPr>
        <w:t>Օրենսգրքի</w:t>
      </w:r>
      <w:r>
        <w:rPr>
          <w:rFonts w:ascii="GHEA Grapalat" w:hAnsi="GHEA Grapalat" w:cs="Arial"/>
          <w:b/>
          <w:sz w:val="24"/>
          <w:szCs w:val="24"/>
          <w:lang w:val="hy-AM"/>
        </w:rPr>
        <w:t xml:space="preserve"> </w:t>
      </w:r>
      <w:r>
        <w:rPr>
          <w:rFonts w:ascii="GHEA Grapalat" w:hAnsi="GHEA Grapalat" w:cs="Arial"/>
          <w:sz w:val="24"/>
          <w:szCs w:val="24"/>
          <w:lang w:val="hy-AM"/>
        </w:rPr>
        <w:t>208-րդ հոդվածի՝</w:t>
      </w:r>
    </w:p>
    <w:p w14:paraId="0ABE6ACA" w14:textId="77777777" w:rsidR="000B2E7E" w:rsidRDefault="00F5398C">
      <w:pPr>
        <w:pStyle w:val="ListParagraph"/>
        <w:numPr>
          <w:ilvl w:val="0"/>
          <w:numId w:val="2"/>
        </w:numPr>
        <w:tabs>
          <w:tab w:val="left" w:pos="540"/>
        </w:tabs>
        <w:spacing w:after="0" w:line="360" w:lineRule="auto"/>
        <w:ind w:left="0" w:firstLine="360"/>
        <w:jc w:val="both"/>
        <w:rPr>
          <w:rFonts w:ascii="GHEA Grapalat" w:hAnsi="GHEA Grapalat" w:cs="Arial"/>
          <w:sz w:val="24"/>
          <w:szCs w:val="24"/>
          <w:lang w:val="hy-AM"/>
        </w:rPr>
      </w:pPr>
      <w:r>
        <w:rPr>
          <w:rFonts w:ascii="GHEA Grapalat" w:hAnsi="GHEA Grapalat" w:cs="Arial"/>
          <w:sz w:val="24"/>
          <w:szCs w:val="24"/>
          <w:lang w:val="hy-AM"/>
        </w:rPr>
        <w:t xml:space="preserve"> վերնագրում և 1-ին մասի 1-ին նախադասությունում «օգտագործման» բառից հետո լրացնել «կամ օգտագործման իրավունքի» բառերը,</w:t>
      </w:r>
    </w:p>
    <w:p w14:paraId="461375B0" w14:textId="6229B481" w:rsidR="000B2E7E" w:rsidRDefault="00F5398C">
      <w:pPr>
        <w:pStyle w:val="ListParagraph"/>
        <w:numPr>
          <w:ilvl w:val="0"/>
          <w:numId w:val="2"/>
        </w:numPr>
        <w:tabs>
          <w:tab w:val="left" w:pos="540"/>
        </w:tabs>
        <w:spacing w:after="0" w:line="360" w:lineRule="auto"/>
        <w:ind w:left="0" w:firstLine="360"/>
        <w:jc w:val="both"/>
        <w:rPr>
          <w:rFonts w:ascii="GHEA Grapalat" w:hAnsi="GHEA Grapalat" w:cs="Arial"/>
          <w:sz w:val="24"/>
          <w:szCs w:val="24"/>
          <w:lang w:val="hy-AM"/>
        </w:rPr>
      </w:pPr>
      <w:r>
        <w:rPr>
          <w:rFonts w:ascii="GHEA Grapalat" w:hAnsi="GHEA Grapalat" w:cs="Arial"/>
          <w:sz w:val="24"/>
          <w:szCs w:val="24"/>
          <w:lang w:val="hy-AM"/>
        </w:rPr>
        <w:t xml:space="preserve">1-ին մասի 1-ին կետում «և» </w:t>
      </w:r>
      <w:r w:rsidR="002810DD">
        <w:rPr>
          <w:rFonts w:ascii="GHEA Grapalat" w:hAnsi="GHEA Grapalat" w:cs="Arial"/>
          <w:sz w:val="24"/>
          <w:szCs w:val="24"/>
          <w:lang w:val="hy-AM"/>
        </w:rPr>
        <w:t>բառ</w:t>
      </w:r>
      <w:r>
        <w:rPr>
          <w:rFonts w:ascii="GHEA Grapalat" w:hAnsi="GHEA Grapalat" w:cs="Arial"/>
          <w:sz w:val="24"/>
          <w:szCs w:val="24"/>
          <w:lang w:val="hy-AM"/>
        </w:rPr>
        <w:t>ը փոխարինել «կամ» բառով, «մետրի» բառից հետո հանել «օգտագործման» բառը,</w:t>
      </w:r>
    </w:p>
    <w:p w14:paraId="7396C484" w14:textId="77777777" w:rsidR="000B2E7E" w:rsidRDefault="00F5398C">
      <w:pPr>
        <w:pStyle w:val="ListParagraph"/>
        <w:numPr>
          <w:ilvl w:val="0"/>
          <w:numId w:val="2"/>
        </w:numPr>
        <w:tabs>
          <w:tab w:val="left" w:pos="540"/>
        </w:tabs>
        <w:spacing w:after="0" w:line="360" w:lineRule="auto"/>
        <w:ind w:left="0" w:firstLine="360"/>
        <w:jc w:val="both"/>
        <w:rPr>
          <w:rFonts w:ascii="GHEA Grapalat" w:hAnsi="GHEA Grapalat" w:cs="Arial"/>
          <w:sz w:val="24"/>
          <w:szCs w:val="24"/>
          <w:lang w:val="hy-AM"/>
        </w:rPr>
      </w:pPr>
      <w:r>
        <w:rPr>
          <w:rFonts w:ascii="GHEA Grapalat" w:hAnsi="GHEA Grapalat" w:cs="Arial"/>
          <w:sz w:val="24"/>
          <w:szCs w:val="24"/>
          <w:lang w:val="hy-AM"/>
        </w:rPr>
        <w:t>1-ին մասի 2-րդ, 4-րդ, 5-ր</w:t>
      </w:r>
      <w:bookmarkStart w:id="0" w:name="_GoBack"/>
      <w:bookmarkEnd w:id="0"/>
      <w:r>
        <w:rPr>
          <w:rFonts w:ascii="GHEA Grapalat" w:hAnsi="GHEA Grapalat" w:cs="Arial"/>
          <w:sz w:val="24"/>
          <w:szCs w:val="24"/>
          <w:lang w:val="hy-AM"/>
        </w:rPr>
        <w:t>դ  կետերում, 4-րդ մասի 1-ին նախադասությունում, 4-րդ մասի 1-ին և 2-րդ կետերում «օգտագործման» բառից հետո լրացնել «իրավունքի» բառը,</w:t>
      </w:r>
    </w:p>
    <w:p w14:paraId="5E163210" w14:textId="0EAA1B63" w:rsidR="00A62CE0" w:rsidRPr="00A62CE0" w:rsidRDefault="00F5398C" w:rsidP="00A62CE0">
      <w:pPr>
        <w:pStyle w:val="ListParagraph"/>
        <w:numPr>
          <w:ilvl w:val="0"/>
          <w:numId w:val="2"/>
        </w:numPr>
        <w:tabs>
          <w:tab w:val="left" w:pos="720"/>
        </w:tabs>
        <w:spacing w:after="0" w:line="360" w:lineRule="auto"/>
        <w:ind w:left="720" w:hanging="270"/>
        <w:jc w:val="both"/>
        <w:rPr>
          <w:rFonts w:ascii="GHEA Grapalat" w:hAnsi="GHEA Grapalat" w:cs="Arial"/>
          <w:sz w:val="24"/>
          <w:szCs w:val="24"/>
          <w:lang w:val="hy-AM"/>
        </w:rPr>
      </w:pPr>
      <w:r w:rsidRPr="00A62CE0">
        <w:rPr>
          <w:rFonts w:ascii="GHEA Grapalat" w:hAnsi="GHEA Grapalat" w:cs="Arial"/>
          <w:sz w:val="24"/>
          <w:szCs w:val="24"/>
          <w:lang w:val="hy-AM"/>
        </w:rPr>
        <w:t>1-ին մասի 3-րդ կետը շարադրել հետևյալ խմբագրությամբ,</w:t>
      </w:r>
      <w:r w:rsidR="00A62CE0" w:rsidRPr="00A62CE0">
        <w:rPr>
          <w:rFonts w:ascii="GHEA Grapalat" w:hAnsi="GHEA Grapalat" w:cs="Arial"/>
          <w:sz w:val="24"/>
          <w:szCs w:val="24"/>
          <w:lang w:val="hy-AM"/>
        </w:rPr>
        <w:t xml:space="preserve"> </w:t>
      </w:r>
    </w:p>
    <w:p w14:paraId="7931A6A8" w14:textId="26106598" w:rsidR="00A62CE0" w:rsidRDefault="00A62CE0" w:rsidP="00A62CE0">
      <w:pPr>
        <w:tabs>
          <w:tab w:val="left" w:pos="720"/>
        </w:tabs>
        <w:spacing w:after="0" w:line="360" w:lineRule="auto"/>
        <w:ind w:firstLine="360"/>
        <w:jc w:val="both"/>
        <w:rPr>
          <w:rFonts w:ascii="GHEA Grapalat" w:hAnsi="GHEA Grapalat" w:cs="Arial"/>
          <w:sz w:val="24"/>
          <w:szCs w:val="24"/>
          <w:lang w:val="hy-AM"/>
        </w:rPr>
      </w:pPr>
      <w:r>
        <w:rPr>
          <w:rFonts w:ascii="GHEA Grapalat" w:hAnsi="GHEA Grapalat" w:cs="Arial"/>
          <w:sz w:val="24"/>
          <w:szCs w:val="24"/>
          <w:lang w:val="hy-AM"/>
        </w:rPr>
        <w:t>«3) արդյունագործական նպատակով պտուղների, հատապտուղների, ընկուզավորների օգտագործման իրավունքի համար՝ յուրաքանչյուր կիլոգրամի համար`</w:t>
      </w:r>
    </w:p>
    <w:tbl>
      <w:tblPr>
        <w:tblW w:w="97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439"/>
        <w:gridCol w:w="2311"/>
      </w:tblGrid>
      <w:tr w:rsidR="00A62CE0" w14:paraId="6D209229" w14:textId="77777777" w:rsidTr="00227995">
        <w:trPr>
          <w:tblCellSpacing w:w="0" w:type="dxa"/>
          <w:jc w:val="center"/>
        </w:trPr>
        <w:tc>
          <w:tcPr>
            <w:tcW w:w="0" w:type="auto"/>
            <w:tcBorders>
              <w:top w:val="outset" w:sz="6" w:space="0" w:color="auto"/>
              <w:left w:val="outset" w:sz="6" w:space="0" w:color="auto"/>
              <w:bottom w:val="outset" w:sz="6" w:space="0" w:color="auto"/>
              <w:right w:val="outset" w:sz="6" w:space="0" w:color="auto"/>
            </w:tcBorders>
          </w:tcPr>
          <w:p w14:paraId="00D370BF" w14:textId="77777777" w:rsidR="00A62CE0" w:rsidRDefault="00A62CE0" w:rsidP="00227995">
            <w:pPr>
              <w:spacing w:after="0" w:line="360" w:lineRule="auto"/>
              <w:jc w:val="both"/>
              <w:rPr>
                <w:rFonts w:ascii="GHEA Grapalat" w:hAnsi="GHEA Grapalat" w:cs="Arial"/>
                <w:sz w:val="24"/>
                <w:szCs w:val="24"/>
              </w:rPr>
            </w:pPr>
            <w:r>
              <w:rPr>
                <w:rFonts w:ascii="Cambria" w:hAnsi="Cambria" w:cs="Cambria"/>
                <w:sz w:val="24"/>
                <w:szCs w:val="24"/>
                <w:lang w:val="hy-AM"/>
              </w:rPr>
              <w:t> </w:t>
            </w:r>
            <w:r>
              <w:rPr>
                <w:rFonts w:ascii="GHEA Grapalat" w:hAnsi="GHEA Grapalat" w:cs="Arial"/>
                <w:sz w:val="24"/>
                <w:szCs w:val="24"/>
              </w:rPr>
              <w:t>Պտուղներ, հատապտուղներ</w:t>
            </w:r>
          </w:p>
        </w:tc>
        <w:tc>
          <w:tcPr>
            <w:tcW w:w="0" w:type="auto"/>
            <w:tcBorders>
              <w:top w:val="outset" w:sz="6" w:space="0" w:color="auto"/>
              <w:left w:val="outset" w:sz="6" w:space="0" w:color="auto"/>
              <w:bottom w:val="outset" w:sz="6" w:space="0" w:color="auto"/>
              <w:right w:val="outset" w:sz="6" w:space="0" w:color="auto"/>
            </w:tcBorders>
          </w:tcPr>
          <w:p w14:paraId="4A9910A6" w14:textId="77777777" w:rsidR="00A62CE0" w:rsidRDefault="00A62CE0" w:rsidP="00227995">
            <w:pPr>
              <w:spacing w:after="0" w:line="360" w:lineRule="auto"/>
              <w:jc w:val="both"/>
              <w:rPr>
                <w:rFonts w:ascii="GHEA Grapalat" w:hAnsi="GHEA Grapalat" w:cs="Arial"/>
                <w:sz w:val="24"/>
                <w:szCs w:val="24"/>
              </w:rPr>
            </w:pPr>
            <w:r>
              <w:rPr>
                <w:rFonts w:ascii="GHEA Grapalat" w:hAnsi="GHEA Grapalat" w:cs="Arial"/>
                <w:sz w:val="24"/>
                <w:szCs w:val="24"/>
              </w:rPr>
              <w:t>30 դրամ</w:t>
            </w:r>
          </w:p>
        </w:tc>
      </w:tr>
      <w:tr w:rsidR="00A62CE0" w14:paraId="453C6508" w14:textId="77777777" w:rsidTr="00227995">
        <w:trPr>
          <w:tblCellSpacing w:w="0" w:type="dxa"/>
          <w:jc w:val="center"/>
        </w:trPr>
        <w:tc>
          <w:tcPr>
            <w:tcW w:w="0" w:type="auto"/>
            <w:tcBorders>
              <w:top w:val="outset" w:sz="6" w:space="0" w:color="auto"/>
              <w:left w:val="outset" w:sz="6" w:space="0" w:color="auto"/>
              <w:bottom w:val="outset" w:sz="6" w:space="0" w:color="auto"/>
              <w:right w:val="outset" w:sz="6" w:space="0" w:color="auto"/>
            </w:tcBorders>
          </w:tcPr>
          <w:p w14:paraId="15941CBE" w14:textId="77777777" w:rsidR="00A62CE0" w:rsidRDefault="00A62CE0" w:rsidP="00227995">
            <w:pPr>
              <w:spacing w:after="0" w:line="360" w:lineRule="auto"/>
              <w:jc w:val="both"/>
              <w:rPr>
                <w:rFonts w:ascii="GHEA Grapalat" w:hAnsi="GHEA Grapalat" w:cs="Arial"/>
                <w:sz w:val="24"/>
                <w:szCs w:val="24"/>
              </w:rPr>
            </w:pPr>
            <w:r>
              <w:rPr>
                <w:rFonts w:ascii="GHEA Grapalat" w:hAnsi="GHEA Grapalat" w:cs="Arial"/>
                <w:sz w:val="24"/>
                <w:szCs w:val="24"/>
                <w:lang w:val="hy-AM"/>
              </w:rPr>
              <w:t xml:space="preserve"> </w:t>
            </w:r>
            <w:r>
              <w:rPr>
                <w:rFonts w:ascii="GHEA Grapalat" w:hAnsi="GHEA Grapalat" w:cs="Arial"/>
                <w:sz w:val="24"/>
                <w:szCs w:val="24"/>
              </w:rPr>
              <w:t>Տխիլ (տկողին), ընկույզ</w:t>
            </w:r>
          </w:p>
        </w:tc>
        <w:tc>
          <w:tcPr>
            <w:tcW w:w="0" w:type="auto"/>
            <w:tcBorders>
              <w:top w:val="outset" w:sz="6" w:space="0" w:color="auto"/>
              <w:left w:val="outset" w:sz="6" w:space="0" w:color="auto"/>
              <w:bottom w:val="outset" w:sz="6" w:space="0" w:color="auto"/>
              <w:right w:val="outset" w:sz="6" w:space="0" w:color="auto"/>
            </w:tcBorders>
          </w:tcPr>
          <w:p w14:paraId="6E1F6396" w14:textId="77777777" w:rsidR="00A62CE0" w:rsidRDefault="00A62CE0" w:rsidP="00227995">
            <w:pPr>
              <w:spacing w:after="0" w:line="360" w:lineRule="auto"/>
              <w:jc w:val="both"/>
              <w:rPr>
                <w:rFonts w:ascii="GHEA Grapalat" w:hAnsi="GHEA Grapalat" w:cs="Arial"/>
                <w:sz w:val="24"/>
                <w:szCs w:val="24"/>
              </w:rPr>
            </w:pPr>
            <w:r>
              <w:rPr>
                <w:rFonts w:ascii="GHEA Grapalat" w:hAnsi="GHEA Grapalat" w:cs="Arial"/>
                <w:sz w:val="24"/>
                <w:szCs w:val="24"/>
              </w:rPr>
              <w:t>60 դրամ</w:t>
            </w:r>
          </w:p>
        </w:tc>
      </w:tr>
    </w:tbl>
    <w:p w14:paraId="79FDE526" w14:textId="3B5221DF" w:rsidR="000B2E7E" w:rsidRPr="00A62CE0" w:rsidRDefault="00A62CE0" w:rsidP="00A62CE0">
      <w:pPr>
        <w:pStyle w:val="ListParagraph"/>
        <w:tabs>
          <w:tab w:val="left" w:pos="540"/>
        </w:tabs>
        <w:spacing w:after="0" w:line="360" w:lineRule="auto"/>
        <w:ind w:left="0" w:firstLine="360"/>
        <w:jc w:val="both"/>
        <w:rPr>
          <w:rFonts w:ascii="GHEA Grapalat" w:hAnsi="GHEA Grapalat" w:cs="Arial"/>
          <w:sz w:val="24"/>
          <w:szCs w:val="24"/>
          <w:lang w:val="hy-AM"/>
        </w:rPr>
      </w:pPr>
      <w:r>
        <w:rPr>
          <w:rFonts w:ascii="GHEA Grapalat" w:hAnsi="GHEA Grapalat" w:cs="Arial"/>
          <w:sz w:val="24"/>
          <w:szCs w:val="24"/>
          <w:lang w:val="hy-AM"/>
        </w:rPr>
        <w:t>»,</w:t>
      </w:r>
    </w:p>
    <w:p w14:paraId="1C4CE3E9" w14:textId="29AF5CD7" w:rsidR="000B2E7E" w:rsidRDefault="00F5398C">
      <w:pPr>
        <w:pStyle w:val="ListParagraph"/>
        <w:numPr>
          <w:ilvl w:val="0"/>
          <w:numId w:val="2"/>
        </w:numPr>
        <w:tabs>
          <w:tab w:val="left" w:pos="540"/>
        </w:tabs>
        <w:spacing w:after="0" w:line="360" w:lineRule="auto"/>
        <w:ind w:left="0" w:firstLine="360"/>
        <w:jc w:val="both"/>
        <w:rPr>
          <w:rFonts w:ascii="GHEA Grapalat" w:hAnsi="GHEA Grapalat" w:cs="Arial"/>
          <w:sz w:val="24"/>
          <w:szCs w:val="24"/>
          <w:lang w:val="hy-AM"/>
        </w:rPr>
      </w:pPr>
      <w:r>
        <w:rPr>
          <w:rFonts w:ascii="GHEA Grapalat" w:hAnsi="GHEA Grapalat" w:cs="Arial"/>
          <w:sz w:val="24"/>
          <w:szCs w:val="24"/>
          <w:lang w:val="hy-AM"/>
        </w:rPr>
        <w:t xml:space="preserve">2-րդ մասի 1-ին կետում և 3-րդ մասի 1-ին կետում «և» </w:t>
      </w:r>
      <w:r w:rsidR="002810DD">
        <w:rPr>
          <w:rFonts w:ascii="GHEA Grapalat" w:hAnsi="GHEA Grapalat" w:cs="Arial"/>
          <w:sz w:val="24"/>
          <w:szCs w:val="24"/>
          <w:lang w:val="hy-AM"/>
        </w:rPr>
        <w:t>բառ</w:t>
      </w:r>
      <w:r>
        <w:rPr>
          <w:rFonts w:ascii="GHEA Grapalat" w:hAnsi="GHEA Grapalat" w:cs="Arial"/>
          <w:sz w:val="24"/>
          <w:szCs w:val="24"/>
          <w:lang w:val="hy-AM"/>
        </w:rPr>
        <w:t xml:space="preserve">ը փոխարինել «կամ» բառով. </w:t>
      </w:r>
    </w:p>
    <w:p w14:paraId="61B5B806" w14:textId="77777777" w:rsidR="000B2E7E" w:rsidRDefault="00F5398C">
      <w:pPr>
        <w:pStyle w:val="ListParagraph"/>
        <w:numPr>
          <w:ilvl w:val="0"/>
          <w:numId w:val="2"/>
        </w:numPr>
        <w:tabs>
          <w:tab w:val="left" w:pos="540"/>
        </w:tabs>
        <w:spacing w:after="0" w:line="360" w:lineRule="auto"/>
        <w:ind w:left="0" w:firstLine="360"/>
        <w:jc w:val="both"/>
        <w:rPr>
          <w:rFonts w:ascii="GHEA Grapalat" w:hAnsi="GHEA Grapalat" w:cs="Arial"/>
          <w:sz w:val="24"/>
          <w:szCs w:val="24"/>
          <w:lang w:val="hy-AM"/>
        </w:rPr>
      </w:pPr>
      <w:r>
        <w:rPr>
          <w:rFonts w:ascii="GHEA Grapalat" w:hAnsi="GHEA Grapalat" w:cs="Arial"/>
          <w:sz w:val="24"/>
          <w:szCs w:val="24"/>
          <w:lang w:val="hy-AM"/>
        </w:rPr>
        <w:t>4-րդ մասի 1-ին կետի աղյուսակը շարադրել հետևյալ խմբագրությամբ.</w:t>
      </w:r>
    </w:p>
    <w:p w14:paraId="1361AF1A"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w:t>
      </w:r>
    </w:p>
    <w:tbl>
      <w:tblPr>
        <w:tblStyle w:val="TableGrid"/>
        <w:tblW w:w="10723" w:type="dxa"/>
        <w:tblLook w:val="04A0" w:firstRow="1" w:lastRow="0" w:firstColumn="1" w:lastColumn="0" w:noHBand="0" w:noVBand="1"/>
      </w:tblPr>
      <w:tblGrid>
        <w:gridCol w:w="8815"/>
        <w:gridCol w:w="1908"/>
      </w:tblGrid>
      <w:tr w:rsidR="000B2E7E" w14:paraId="75C89A26" w14:textId="77777777">
        <w:tc>
          <w:tcPr>
            <w:tcW w:w="8815" w:type="dxa"/>
            <w:vAlign w:val="center"/>
          </w:tcPr>
          <w:p w14:paraId="258721A8" w14:textId="77777777" w:rsidR="000B2E7E" w:rsidRDefault="00F5398C">
            <w:pPr>
              <w:spacing w:after="0" w:line="360" w:lineRule="auto"/>
              <w:jc w:val="center"/>
              <w:rPr>
                <w:rFonts w:ascii="GHEA Grapalat" w:hAnsi="GHEA Grapalat" w:cs="Arial"/>
                <w:sz w:val="24"/>
                <w:szCs w:val="24"/>
                <w:lang w:val="hy-AM"/>
              </w:rPr>
            </w:pPr>
            <w:r>
              <w:rPr>
                <w:rFonts w:ascii="GHEA Grapalat" w:hAnsi="GHEA Grapalat" w:cs="Arial"/>
                <w:sz w:val="24"/>
                <w:szCs w:val="24"/>
                <w:lang w:val="hy-AM"/>
              </w:rPr>
              <w:t>Կենդանիների տեսակները</w:t>
            </w:r>
          </w:p>
        </w:tc>
        <w:tc>
          <w:tcPr>
            <w:tcW w:w="1908" w:type="dxa"/>
            <w:vAlign w:val="center"/>
          </w:tcPr>
          <w:p w14:paraId="4C230020" w14:textId="77777777" w:rsidR="000B2E7E" w:rsidRDefault="00F5398C">
            <w:pPr>
              <w:spacing w:after="0" w:line="360" w:lineRule="auto"/>
              <w:jc w:val="center"/>
              <w:rPr>
                <w:rFonts w:ascii="GHEA Grapalat" w:hAnsi="GHEA Grapalat" w:cs="Arial"/>
                <w:sz w:val="24"/>
                <w:szCs w:val="24"/>
                <w:lang w:val="hy-AM"/>
              </w:rPr>
            </w:pPr>
            <w:r>
              <w:rPr>
                <w:rFonts w:ascii="GHEA Grapalat" w:hAnsi="GHEA Grapalat" w:cs="Arial"/>
                <w:sz w:val="24"/>
                <w:szCs w:val="24"/>
                <w:lang w:val="hy-AM"/>
              </w:rPr>
              <w:t>Դրույքաչափը (դրամ)</w:t>
            </w:r>
          </w:p>
        </w:tc>
      </w:tr>
      <w:tr w:rsidR="000B2E7E" w14:paraId="2DC7DCE5" w14:textId="77777777">
        <w:tc>
          <w:tcPr>
            <w:tcW w:w="10723" w:type="dxa"/>
            <w:gridSpan w:val="2"/>
          </w:tcPr>
          <w:p w14:paraId="2BCE8B6F"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ա) կաթնասունների յուրաքանչյուր միավորի (հատ) համար</w:t>
            </w:r>
          </w:p>
        </w:tc>
      </w:tr>
      <w:tr w:rsidR="000B2E7E" w14:paraId="3E7D6181" w14:textId="77777777">
        <w:tc>
          <w:tcPr>
            <w:tcW w:w="8815" w:type="dxa"/>
          </w:tcPr>
          <w:p w14:paraId="6772002D"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Վայրի խոզ</w:t>
            </w:r>
          </w:p>
        </w:tc>
        <w:tc>
          <w:tcPr>
            <w:tcW w:w="1908" w:type="dxa"/>
          </w:tcPr>
          <w:p w14:paraId="1B7DA706"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100000</w:t>
            </w:r>
          </w:p>
        </w:tc>
      </w:tr>
      <w:tr w:rsidR="000B2E7E" w14:paraId="587F7118" w14:textId="77777777">
        <w:tc>
          <w:tcPr>
            <w:tcW w:w="8815" w:type="dxa"/>
          </w:tcPr>
          <w:p w14:paraId="6B1260E9"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Գորշուկ (փորսուղ)</w:t>
            </w:r>
          </w:p>
        </w:tc>
        <w:tc>
          <w:tcPr>
            <w:tcW w:w="1908" w:type="dxa"/>
          </w:tcPr>
          <w:p w14:paraId="3B1CBCB0"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5000</w:t>
            </w:r>
          </w:p>
        </w:tc>
      </w:tr>
      <w:tr w:rsidR="000B2E7E" w14:paraId="39ECD886" w14:textId="77777777">
        <w:tc>
          <w:tcPr>
            <w:tcW w:w="8815" w:type="dxa"/>
          </w:tcPr>
          <w:p w14:paraId="2C2298A9"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Քարակզաքիս</w:t>
            </w:r>
          </w:p>
        </w:tc>
        <w:tc>
          <w:tcPr>
            <w:tcW w:w="1908" w:type="dxa"/>
          </w:tcPr>
          <w:p w14:paraId="4647574C"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4000</w:t>
            </w:r>
          </w:p>
        </w:tc>
      </w:tr>
      <w:tr w:rsidR="000B2E7E" w14:paraId="4EFC9E0C" w14:textId="77777777">
        <w:tc>
          <w:tcPr>
            <w:tcW w:w="8815" w:type="dxa"/>
          </w:tcPr>
          <w:p w14:paraId="4E3B6552"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Նապաստակ</w:t>
            </w:r>
          </w:p>
        </w:tc>
        <w:tc>
          <w:tcPr>
            <w:tcW w:w="1908" w:type="dxa"/>
          </w:tcPr>
          <w:p w14:paraId="57AAD00E" w14:textId="77777777" w:rsidR="000B2E7E" w:rsidRDefault="00F5398C">
            <w:pPr>
              <w:spacing w:after="0" w:line="360" w:lineRule="auto"/>
              <w:jc w:val="right"/>
              <w:rPr>
                <w:rFonts w:ascii="GHEA Grapalat" w:hAnsi="GHEA Grapalat" w:cs="Arial"/>
                <w:sz w:val="24"/>
                <w:szCs w:val="24"/>
              </w:rPr>
            </w:pPr>
            <w:r>
              <w:rPr>
                <w:rFonts w:ascii="GHEA Grapalat" w:hAnsi="GHEA Grapalat" w:cs="Arial"/>
                <w:sz w:val="24"/>
                <w:szCs w:val="24"/>
              </w:rPr>
              <w:t>2000</w:t>
            </w:r>
          </w:p>
        </w:tc>
      </w:tr>
      <w:tr w:rsidR="000B2E7E" w14:paraId="56A55BA1" w14:textId="77777777">
        <w:tc>
          <w:tcPr>
            <w:tcW w:w="8815" w:type="dxa"/>
          </w:tcPr>
          <w:p w14:paraId="4C4820F4"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Այծյամ</w:t>
            </w:r>
          </w:p>
        </w:tc>
        <w:tc>
          <w:tcPr>
            <w:tcW w:w="1908" w:type="dxa"/>
          </w:tcPr>
          <w:p w14:paraId="06250E61"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170000</w:t>
            </w:r>
          </w:p>
        </w:tc>
      </w:tr>
      <w:tr w:rsidR="000B2E7E" w14:paraId="7955194D" w14:textId="77777777">
        <w:tc>
          <w:tcPr>
            <w:tcW w:w="8815" w:type="dxa"/>
          </w:tcPr>
          <w:p w14:paraId="20B918C4"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lastRenderedPageBreak/>
              <w:t>Եղեգնակատու</w:t>
            </w:r>
          </w:p>
        </w:tc>
        <w:tc>
          <w:tcPr>
            <w:tcW w:w="1908" w:type="dxa"/>
          </w:tcPr>
          <w:p w14:paraId="77F7D28B"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100000</w:t>
            </w:r>
          </w:p>
        </w:tc>
      </w:tr>
      <w:tr w:rsidR="000B2E7E" w14:paraId="672E6842" w14:textId="77777777">
        <w:tc>
          <w:tcPr>
            <w:tcW w:w="8815" w:type="dxa"/>
          </w:tcPr>
          <w:p w14:paraId="50B89416"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Լուսան</w:t>
            </w:r>
          </w:p>
        </w:tc>
        <w:tc>
          <w:tcPr>
            <w:tcW w:w="1908" w:type="dxa"/>
          </w:tcPr>
          <w:p w14:paraId="5415E63C"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100000</w:t>
            </w:r>
          </w:p>
        </w:tc>
      </w:tr>
      <w:tr w:rsidR="000B2E7E" w14:paraId="764486E1" w14:textId="77777777">
        <w:tc>
          <w:tcPr>
            <w:tcW w:w="8815" w:type="dxa"/>
          </w:tcPr>
          <w:p w14:paraId="7A628B5B"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Այլ (բացառությամբ Հայաստանի Հանրապետության կենդանիների Կարմիր գրքում գրանցված տեսակների, ինչպես նաև լիազոր մարմնի կողմից յուրաքանչյուր տարվա համար որսի կենդանիների ցանկը, դրանց օգտագործման թույլատրելի չափաքանակները և որսի ժամկետները սահմանելու մասին հրամանով անսահմանափակ որսի ենթակա) կաթնասուններ</w:t>
            </w:r>
          </w:p>
        </w:tc>
        <w:tc>
          <w:tcPr>
            <w:tcW w:w="1908" w:type="dxa"/>
          </w:tcPr>
          <w:p w14:paraId="31892B07"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1000</w:t>
            </w:r>
          </w:p>
        </w:tc>
      </w:tr>
      <w:tr w:rsidR="000B2E7E" w14:paraId="53B8E6C8" w14:textId="77777777">
        <w:tc>
          <w:tcPr>
            <w:tcW w:w="10723" w:type="dxa"/>
            <w:gridSpan w:val="2"/>
          </w:tcPr>
          <w:p w14:paraId="3DF74FB0"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բ) թռչունների յուրաքանչյուր միավորի (հատ) համար`</w:t>
            </w:r>
          </w:p>
        </w:tc>
      </w:tr>
      <w:tr w:rsidR="000B2E7E" w14:paraId="65F14357" w14:textId="77777777">
        <w:tc>
          <w:tcPr>
            <w:tcW w:w="8815" w:type="dxa"/>
          </w:tcPr>
          <w:p w14:paraId="777A6A4F"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Սև ցին</w:t>
            </w:r>
          </w:p>
        </w:tc>
        <w:tc>
          <w:tcPr>
            <w:tcW w:w="1908" w:type="dxa"/>
          </w:tcPr>
          <w:p w14:paraId="2E4D48DE"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20000</w:t>
            </w:r>
          </w:p>
        </w:tc>
      </w:tr>
      <w:tr w:rsidR="000B2E7E" w14:paraId="3D771B9A" w14:textId="77777777">
        <w:tc>
          <w:tcPr>
            <w:tcW w:w="8815" w:type="dxa"/>
          </w:tcPr>
          <w:p w14:paraId="73B14083"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Ճահճային մկնաճուռակ</w:t>
            </w:r>
          </w:p>
        </w:tc>
        <w:tc>
          <w:tcPr>
            <w:tcW w:w="1908" w:type="dxa"/>
          </w:tcPr>
          <w:p w14:paraId="7204CE9C"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20000</w:t>
            </w:r>
          </w:p>
        </w:tc>
      </w:tr>
      <w:tr w:rsidR="000B2E7E" w14:paraId="24C4AE10" w14:textId="77777777">
        <w:tc>
          <w:tcPr>
            <w:tcW w:w="8815" w:type="dxa"/>
          </w:tcPr>
          <w:p w14:paraId="1D6AB033"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Մեծ ճուռակ</w:t>
            </w:r>
          </w:p>
        </w:tc>
        <w:tc>
          <w:tcPr>
            <w:tcW w:w="1908" w:type="dxa"/>
          </w:tcPr>
          <w:p w14:paraId="20F6526C"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20000</w:t>
            </w:r>
          </w:p>
        </w:tc>
      </w:tr>
      <w:tr w:rsidR="000B2E7E" w14:paraId="52526ECE" w14:textId="77777777">
        <w:tc>
          <w:tcPr>
            <w:tcW w:w="8815" w:type="dxa"/>
          </w:tcPr>
          <w:p w14:paraId="28565177"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Տափաստանային ճուռակ</w:t>
            </w:r>
          </w:p>
        </w:tc>
        <w:tc>
          <w:tcPr>
            <w:tcW w:w="1908" w:type="dxa"/>
          </w:tcPr>
          <w:p w14:paraId="127FF7CF"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20000</w:t>
            </w:r>
          </w:p>
        </w:tc>
      </w:tr>
      <w:tr w:rsidR="000B2E7E" w14:paraId="795F48CC" w14:textId="77777777">
        <w:tc>
          <w:tcPr>
            <w:tcW w:w="8815" w:type="dxa"/>
          </w:tcPr>
          <w:p w14:paraId="3F71ADED"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Թավշոտ ճուռակ</w:t>
            </w:r>
          </w:p>
        </w:tc>
        <w:tc>
          <w:tcPr>
            <w:tcW w:w="1908" w:type="dxa"/>
          </w:tcPr>
          <w:p w14:paraId="072A35D1"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20000</w:t>
            </w:r>
          </w:p>
        </w:tc>
      </w:tr>
      <w:tr w:rsidR="000B2E7E" w14:paraId="687ED9D7" w14:textId="77777777">
        <w:tc>
          <w:tcPr>
            <w:tcW w:w="8815" w:type="dxa"/>
          </w:tcPr>
          <w:p w14:paraId="5778AAF3"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Լորաճուռակ</w:t>
            </w:r>
          </w:p>
        </w:tc>
        <w:tc>
          <w:tcPr>
            <w:tcW w:w="1908" w:type="dxa"/>
          </w:tcPr>
          <w:p w14:paraId="4B431B65"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10000</w:t>
            </w:r>
          </w:p>
        </w:tc>
      </w:tr>
      <w:tr w:rsidR="000B2E7E" w14:paraId="06B14BFD" w14:textId="77777777">
        <w:tc>
          <w:tcPr>
            <w:tcW w:w="8815" w:type="dxa"/>
          </w:tcPr>
          <w:p w14:paraId="6577F960"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Արտուտաբազե</w:t>
            </w:r>
          </w:p>
        </w:tc>
        <w:tc>
          <w:tcPr>
            <w:tcW w:w="1908" w:type="dxa"/>
          </w:tcPr>
          <w:p w14:paraId="46A6C3C6"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60000</w:t>
            </w:r>
          </w:p>
        </w:tc>
      </w:tr>
      <w:tr w:rsidR="000B2E7E" w14:paraId="57B6C607" w14:textId="77777777">
        <w:tc>
          <w:tcPr>
            <w:tcW w:w="8815" w:type="dxa"/>
          </w:tcPr>
          <w:p w14:paraId="5ABCE035"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Այլ (բացառությամբ Հայաստանի Հանրապետության կենդանիների Կարմիր գրքում գրանցված տեսակների) բազեանմաններ</w:t>
            </w:r>
          </w:p>
        </w:tc>
        <w:tc>
          <w:tcPr>
            <w:tcW w:w="1908" w:type="dxa"/>
          </w:tcPr>
          <w:p w14:paraId="1AF22D0B"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10000</w:t>
            </w:r>
          </w:p>
        </w:tc>
      </w:tr>
      <w:tr w:rsidR="000B2E7E" w14:paraId="6AB604E2" w14:textId="77777777">
        <w:tc>
          <w:tcPr>
            <w:tcW w:w="8815" w:type="dxa"/>
          </w:tcPr>
          <w:p w14:paraId="19D7DBE1"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Սագանմաններ (սուլող մրտիմն, կռնչան բադ, ճքճքան մրտիմն, կարմրագլուխ սուզաբադ, փումփուլավոր սուզաբադ)</w:t>
            </w:r>
          </w:p>
        </w:tc>
        <w:tc>
          <w:tcPr>
            <w:tcW w:w="1908" w:type="dxa"/>
          </w:tcPr>
          <w:p w14:paraId="091AF858"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1000</w:t>
            </w:r>
          </w:p>
        </w:tc>
      </w:tr>
      <w:tr w:rsidR="000B2E7E" w14:paraId="4EB1AE60" w14:textId="77777777">
        <w:tc>
          <w:tcPr>
            <w:tcW w:w="8815" w:type="dxa"/>
          </w:tcPr>
          <w:p w14:paraId="63E645CA"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Կաքավ</w:t>
            </w:r>
          </w:p>
        </w:tc>
        <w:tc>
          <w:tcPr>
            <w:tcW w:w="1908" w:type="dxa"/>
          </w:tcPr>
          <w:p w14:paraId="1410419C"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1000</w:t>
            </w:r>
          </w:p>
        </w:tc>
      </w:tr>
      <w:tr w:rsidR="000B2E7E" w14:paraId="0255C9D8" w14:textId="77777777">
        <w:tc>
          <w:tcPr>
            <w:tcW w:w="8815" w:type="dxa"/>
          </w:tcPr>
          <w:p w14:paraId="117B7544"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Լոր</w:t>
            </w:r>
          </w:p>
        </w:tc>
        <w:tc>
          <w:tcPr>
            <w:tcW w:w="1908" w:type="dxa"/>
          </w:tcPr>
          <w:p w14:paraId="484E63C1"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200</w:t>
            </w:r>
          </w:p>
        </w:tc>
      </w:tr>
      <w:tr w:rsidR="000B2E7E" w14:paraId="41DA863F" w14:textId="77777777">
        <w:tc>
          <w:tcPr>
            <w:tcW w:w="8815" w:type="dxa"/>
          </w:tcPr>
          <w:p w14:paraId="302D1812"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Սև փարփար</w:t>
            </w:r>
          </w:p>
        </w:tc>
        <w:tc>
          <w:tcPr>
            <w:tcW w:w="1908" w:type="dxa"/>
          </w:tcPr>
          <w:p w14:paraId="4D0131A6"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600</w:t>
            </w:r>
          </w:p>
        </w:tc>
      </w:tr>
      <w:tr w:rsidR="000B2E7E" w14:paraId="50F204F7" w14:textId="77777777">
        <w:tc>
          <w:tcPr>
            <w:tcW w:w="8815" w:type="dxa"/>
          </w:tcPr>
          <w:p w14:paraId="775CE9A9"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Կռվակտցար, կարմրաոտ կտցար, մորակտցար</w:t>
            </w:r>
          </w:p>
        </w:tc>
        <w:tc>
          <w:tcPr>
            <w:tcW w:w="1908" w:type="dxa"/>
          </w:tcPr>
          <w:p w14:paraId="427D033D"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200</w:t>
            </w:r>
          </w:p>
        </w:tc>
      </w:tr>
      <w:tr w:rsidR="000B2E7E" w14:paraId="18849949" w14:textId="77777777">
        <w:tc>
          <w:tcPr>
            <w:tcW w:w="8815" w:type="dxa"/>
          </w:tcPr>
          <w:p w14:paraId="6FB54E58"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Աղավնանմաններ (սովորական տատրակ, թխակապույտ աղավնի, անտառային աղավնի)</w:t>
            </w:r>
          </w:p>
        </w:tc>
        <w:tc>
          <w:tcPr>
            <w:tcW w:w="1908" w:type="dxa"/>
          </w:tcPr>
          <w:p w14:paraId="198B8546"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400</w:t>
            </w:r>
          </w:p>
        </w:tc>
      </w:tr>
      <w:tr w:rsidR="000B2E7E" w14:paraId="4D7AC465" w14:textId="77777777">
        <w:tc>
          <w:tcPr>
            <w:tcW w:w="8815" w:type="dxa"/>
          </w:tcPr>
          <w:p w14:paraId="31F94A9B"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Կկվանմաններ</w:t>
            </w:r>
          </w:p>
        </w:tc>
        <w:tc>
          <w:tcPr>
            <w:tcW w:w="1908" w:type="dxa"/>
          </w:tcPr>
          <w:p w14:paraId="43AFE1EB"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400</w:t>
            </w:r>
          </w:p>
        </w:tc>
      </w:tr>
      <w:tr w:rsidR="000B2E7E" w14:paraId="1922683F" w14:textId="77777777">
        <w:tc>
          <w:tcPr>
            <w:tcW w:w="8815" w:type="dxa"/>
          </w:tcPr>
          <w:p w14:paraId="79CD303A"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Սովորական այծկիթ</w:t>
            </w:r>
          </w:p>
        </w:tc>
        <w:tc>
          <w:tcPr>
            <w:tcW w:w="1908" w:type="dxa"/>
          </w:tcPr>
          <w:p w14:paraId="4FC02398"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1000</w:t>
            </w:r>
          </w:p>
        </w:tc>
      </w:tr>
      <w:tr w:rsidR="000B2E7E" w14:paraId="396557B1" w14:textId="77777777">
        <w:tc>
          <w:tcPr>
            <w:tcW w:w="8815" w:type="dxa"/>
          </w:tcPr>
          <w:p w14:paraId="5805ED2F"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Սովորական կիվիվ</w:t>
            </w:r>
          </w:p>
        </w:tc>
        <w:tc>
          <w:tcPr>
            <w:tcW w:w="1908" w:type="dxa"/>
          </w:tcPr>
          <w:p w14:paraId="76691C08"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1000</w:t>
            </w:r>
          </w:p>
        </w:tc>
      </w:tr>
      <w:tr w:rsidR="000B2E7E" w14:paraId="1506F33A" w14:textId="77777777">
        <w:tc>
          <w:tcPr>
            <w:tcW w:w="8815" w:type="dxa"/>
          </w:tcPr>
          <w:p w14:paraId="7FE1F3A5"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lastRenderedPageBreak/>
              <w:t>Մանգաղաթևեր</w:t>
            </w:r>
          </w:p>
        </w:tc>
        <w:tc>
          <w:tcPr>
            <w:tcW w:w="1908" w:type="dxa"/>
          </w:tcPr>
          <w:p w14:paraId="1A4CF2AF"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600</w:t>
            </w:r>
          </w:p>
        </w:tc>
      </w:tr>
      <w:tr w:rsidR="000B2E7E" w14:paraId="4B1E6318" w14:textId="77777777">
        <w:tc>
          <w:tcPr>
            <w:tcW w:w="8815" w:type="dxa"/>
          </w:tcPr>
          <w:p w14:paraId="46ADAEC5"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Ալկիոններ</w:t>
            </w:r>
          </w:p>
        </w:tc>
        <w:tc>
          <w:tcPr>
            <w:tcW w:w="1908" w:type="dxa"/>
          </w:tcPr>
          <w:p w14:paraId="101685F9"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600</w:t>
            </w:r>
          </w:p>
        </w:tc>
      </w:tr>
      <w:tr w:rsidR="000B2E7E" w14:paraId="2473D298" w14:textId="77777777">
        <w:tc>
          <w:tcPr>
            <w:tcW w:w="8815" w:type="dxa"/>
          </w:tcPr>
          <w:p w14:paraId="67CC6E0D"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Հոպոպ</w:t>
            </w:r>
          </w:p>
        </w:tc>
        <w:tc>
          <w:tcPr>
            <w:tcW w:w="1908" w:type="dxa"/>
          </w:tcPr>
          <w:p w14:paraId="28A6DCDD"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200</w:t>
            </w:r>
          </w:p>
        </w:tc>
      </w:tr>
      <w:tr w:rsidR="000B2E7E" w14:paraId="194860C8" w14:textId="77777777">
        <w:tc>
          <w:tcPr>
            <w:tcW w:w="8815" w:type="dxa"/>
          </w:tcPr>
          <w:p w14:paraId="0A62CF90"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Փայտփոր</w:t>
            </w:r>
          </w:p>
        </w:tc>
        <w:tc>
          <w:tcPr>
            <w:tcW w:w="1908" w:type="dxa"/>
          </w:tcPr>
          <w:p w14:paraId="0BC17F96"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600</w:t>
            </w:r>
          </w:p>
        </w:tc>
      </w:tr>
      <w:tr w:rsidR="000B2E7E" w14:paraId="6826AB3A" w14:textId="77777777">
        <w:tc>
          <w:tcPr>
            <w:tcW w:w="8815" w:type="dxa"/>
          </w:tcPr>
          <w:p w14:paraId="08B5907B"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Ճնճղուկանմաններ (տնային ճնճղուկ, սովորական սարյակ, սև կեռնեխ, սինակեռնեխ, դաշտային արտույտ, տափաստանային արտույտ)</w:t>
            </w:r>
          </w:p>
        </w:tc>
        <w:tc>
          <w:tcPr>
            <w:tcW w:w="1908" w:type="dxa"/>
          </w:tcPr>
          <w:p w14:paraId="38747E86"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200</w:t>
            </w:r>
          </w:p>
        </w:tc>
      </w:tr>
      <w:tr w:rsidR="000B2E7E" w14:paraId="089ED10F" w14:textId="77777777">
        <w:tc>
          <w:tcPr>
            <w:tcW w:w="8815" w:type="dxa"/>
          </w:tcPr>
          <w:p w14:paraId="2E83B407"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Եղեգնահավ</w:t>
            </w:r>
          </w:p>
        </w:tc>
        <w:tc>
          <w:tcPr>
            <w:tcW w:w="1908" w:type="dxa"/>
          </w:tcPr>
          <w:p w14:paraId="0D9E2FDC"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1000</w:t>
            </w:r>
          </w:p>
        </w:tc>
      </w:tr>
      <w:tr w:rsidR="000B2E7E" w14:paraId="7152A614" w14:textId="77777777">
        <w:tc>
          <w:tcPr>
            <w:tcW w:w="8815" w:type="dxa"/>
          </w:tcPr>
          <w:p w14:paraId="4FC6E086"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Ոսկեգույն մեղվակեր</w:t>
            </w:r>
          </w:p>
        </w:tc>
        <w:tc>
          <w:tcPr>
            <w:tcW w:w="1908" w:type="dxa"/>
          </w:tcPr>
          <w:p w14:paraId="1BA057BD"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rPr>
              <w:t>4</w:t>
            </w:r>
            <w:r>
              <w:rPr>
                <w:rFonts w:ascii="GHEA Grapalat" w:hAnsi="GHEA Grapalat" w:cs="Arial"/>
                <w:sz w:val="24"/>
                <w:szCs w:val="24"/>
                <w:lang w:val="hy-AM"/>
              </w:rPr>
              <w:t>000</w:t>
            </w:r>
          </w:p>
        </w:tc>
      </w:tr>
      <w:tr w:rsidR="000B2E7E" w14:paraId="683366AA" w14:textId="77777777">
        <w:tc>
          <w:tcPr>
            <w:tcW w:w="8815" w:type="dxa"/>
          </w:tcPr>
          <w:p w14:paraId="0ABA44DB"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Սպիտակ արագիլ</w:t>
            </w:r>
          </w:p>
        </w:tc>
        <w:tc>
          <w:tcPr>
            <w:tcW w:w="1908" w:type="dxa"/>
          </w:tcPr>
          <w:p w14:paraId="26F03524"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10000</w:t>
            </w:r>
          </w:p>
        </w:tc>
      </w:tr>
      <w:tr w:rsidR="000B2E7E" w14:paraId="3659BEDC" w14:textId="77777777">
        <w:tc>
          <w:tcPr>
            <w:tcW w:w="8815" w:type="dxa"/>
          </w:tcPr>
          <w:p w14:paraId="16F677A1"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Այլ (բացառությամբ Հայաստանի Հանրապետության կենդանիների Կարմիր գրքում գրանցված տեսակների և բազեանմանների, ինչպես նաև լիազոր մարմնի կողմից յուրաքանչյուր տարվա համար որսի կենդանիների ցանկը, դրանց օգտագործման թույլատրելի չափաքանակները և որսի ժամկետները սահմանելու մասին հրամանով անսահմանափակ որսի ենթակա) թռչուններ</w:t>
            </w:r>
          </w:p>
        </w:tc>
        <w:tc>
          <w:tcPr>
            <w:tcW w:w="1908" w:type="dxa"/>
          </w:tcPr>
          <w:p w14:paraId="0858163C"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200</w:t>
            </w:r>
          </w:p>
        </w:tc>
      </w:tr>
      <w:tr w:rsidR="000B2E7E" w14:paraId="7515E217" w14:textId="77777777">
        <w:tc>
          <w:tcPr>
            <w:tcW w:w="10723" w:type="dxa"/>
            <w:gridSpan w:val="2"/>
          </w:tcPr>
          <w:p w14:paraId="2BFBC734"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գ) սողունների յուրաքանչյուր միավորի (հատ) համար`</w:t>
            </w:r>
          </w:p>
        </w:tc>
      </w:tr>
      <w:tr w:rsidR="000B2E7E" w14:paraId="45C4FD59" w14:textId="77777777">
        <w:tc>
          <w:tcPr>
            <w:tcW w:w="8815" w:type="dxa"/>
          </w:tcPr>
          <w:p w14:paraId="638F8224"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Գյուրզա</w:t>
            </w:r>
          </w:p>
        </w:tc>
        <w:tc>
          <w:tcPr>
            <w:tcW w:w="1908" w:type="dxa"/>
          </w:tcPr>
          <w:p w14:paraId="13808D9A"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6000</w:t>
            </w:r>
          </w:p>
        </w:tc>
      </w:tr>
      <w:tr w:rsidR="000B2E7E" w14:paraId="7D25C565" w14:textId="77777777">
        <w:tc>
          <w:tcPr>
            <w:tcW w:w="8815" w:type="dxa"/>
          </w:tcPr>
          <w:p w14:paraId="31382636"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Այլ (բացառությամբ Հայաստանի Հանրապետության կենդանիների Կարմիր գրքում գրանցված տեսակների) սողուններ</w:t>
            </w:r>
          </w:p>
        </w:tc>
        <w:tc>
          <w:tcPr>
            <w:tcW w:w="1908" w:type="dxa"/>
          </w:tcPr>
          <w:p w14:paraId="521EA827"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2000</w:t>
            </w:r>
          </w:p>
        </w:tc>
      </w:tr>
      <w:tr w:rsidR="000B2E7E" w14:paraId="3E13F1FA" w14:textId="77777777">
        <w:tc>
          <w:tcPr>
            <w:tcW w:w="10723" w:type="dxa"/>
            <w:gridSpan w:val="2"/>
          </w:tcPr>
          <w:p w14:paraId="2D129CBE"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դ) երկկենցաղների յուրաքանչյուր միավորի համար</w:t>
            </w:r>
          </w:p>
        </w:tc>
      </w:tr>
      <w:tr w:rsidR="000B2E7E" w14:paraId="608EFB0A" w14:textId="77777777">
        <w:tc>
          <w:tcPr>
            <w:tcW w:w="8815" w:type="dxa"/>
          </w:tcPr>
          <w:p w14:paraId="1E36CC34"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Լճագորտ, փոքրասիական գորտ (կգ)</w:t>
            </w:r>
          </w:p>
        </w:tc>
        <w:tc>
          <w:tcPr>
            <w:tcW w:w="1908" w:type="dxa"/>
          </w:tcPr>
          <w:p w14:paraId="3744AC33"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500</w:t>
            </w:r>
          </w:p>
        </w:tc>
      </w:tr>
      <w:tr w:rsidR="000B2E7E" w14:paraId="4DBA6143" w14:textId="77777777">
        <w:tc>
          <w:tcPr>
            <w:tcW w:w="8815" w:type="dxa"/>
          </w:tcPr>
          <w:p w14:paraId="684198A7"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Սովորական ծառագորտ, փոքրասիական ծառագորտ (հատ)</w:t>
            </w:r>
          </w:p>
        </w:tc>
        <w:tc>
          <w:tcPr>
            <w:tcW w:w="1908" w:type="dxa"/>
          </w:tcPr>
          <w:p w14:paraId="378A3FB2"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500</w:t>
            </w:r>
          </w:p>
        </w:tc>
      </w:tr>
      <w:tr w:rsidR="000B2E7E" w14:paraId="13C69CD2" w14:textId="77777777">
        <w:tc>
          <w:tcPr>
            <w:tcW w:w="8815" w:type="dxa"/>
          </w:tcPr>
          <w:p w14:paraId="023219C4"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Կանաչ դոդոշ (հատ)</w:t>
            </w:r>
          </w:p>
        </w:tc>
        <w:tc>
          <w:tcPr>
            <w:tcW w:w="1908" w:type="dxa"/>
          </w:tcPr>
          <w:p w14:paraId="5713202F"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200</w:t>
            </w:r>
          </w:p>
        </w:tc>
      </w:tr>
      <w:tr w:rsidR="000B2E7E" w14:paraId="169A1606" w14:textId="77777777">
        <w:tc>
          <w:tcPr>
            <w:tcW w:w="10723" w:type="dxa"/>
            <w:gridSpan w:val="2"/>
          </w:tcPr>
          <w:p w14:paraId="457AE46D"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ե) փափկամարմինների յուրաքանչյուր միավորի համար</w:t>
            </w:r>
          </w:p>
        </w:tc>
      </w:tr>
      <w:tr w:rsidR="000B2E7E" w14:paraId="611C7F12" w14:textId="77777777">
        <w:tc>
          <w:tcPr>
            <w:tcW w:w="8815" w:type="dxa"/>
          </w:tcPr>
          <w:p w14:paraId="304B914A"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Խաղողի խխունջ (կգ)</w:t>
            </w:r>
          </w:p>
        </w:tc>
        <w:tc>
          <w:tcPr>
            <w:tcW w:w="1908" w:type="dxa"/>
          </w:tcPr>
          <w:p w14:paraId="5E1184B2"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1000</w:t>
            </w:r>
          </w:p>
        </w:tc>
      </w:tr>
      <w:tr w:rsidR="000B2E7E" w14:paraId="48F2847D" w14:textId="77777777">
        <w:tc>
          <w:tcPr>
            <w:tcW w:w="8815" w:type="dxa"/>
          </w:tcPr>
          <w:p w14:paraId="1D43D0A6"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Այլ (բացառությամբ Հայաստանի Հանրապետության կենդանիների Կարմիր գրքում գրանցված տեսակների) փափկամարմիններ (կգ)</w:t>
            </w:r>
          </w:p>
        </w:tc>
        <w:tc>
          <w:tcPr>
            <w:tcW w:w="1908" w:type="dxa"/>
          </w:tcPr>
          <w:p w14:paraId="4DA8347D"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100</w:t>
            </w:r>
          </w:p>
        </w:tc>
      </w:tr>
      <w:tr w:rsidR="000B2E7E" w14:paraId="73BC0BB8" w14:textId="77777777">
        <w:tc>
          <w:tcPr>
            <w:tcW w:w="10723" w:type="dxa"/>
            <w:gridSpan w:val="2"/>
          </w:tcPr>
          <w:p w14:paraId="1AD18A87"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զ) հոդվածոտանիների յուրաքանչյուր միավորի համար</w:t>
            </w:r>
          </w:p>
        </w:tc>
      </w:tr>
      <w:tr w:rsidR="000B2E7E" w14:paraId="0C5228F7" w14:textId="77777777">
        <w:tc>
          <w:tcPr>
            <w:tcW w:w="8815" w:type="dxa"/>
          </w:tcPr>
          <w:p w14:paraId="101A9845"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Գետի խեցգետին (կգ)</w:t>
            </w:r>
          </w:p>
        </w:tc>
        <w:tc>
          <w:tcPr>
            <w:tcW w:w="1908" w:type="dxa"/>
          </w:tcPr>
          <w:p w14:paraId="67503D72"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200</w:t>
            </w:r>
          </w:p>
        </w:tc>
      </w:tr>
      <w:tr w:rsidR="000B2E7E" w14:paraId="1FC75A17" w14:textId="77777777">
        <w:tc>
          <w:tcPr>
            <w:tcW w:w="8815" w:type="dxa"/>
          </w:tcPr>
          <w:p w14:paraId="46FA4A72"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Հաստապոչ կարիճ (հատ)</w:t>
            </w:r>
          </w:p>
        </w:tc>
        <w:tc>
          <w:tcPr>
            <w:tcW w:w="1908" w:type="dxa"/>
          </w:tcPr>
          <w:p w14:paraId="0B06D288"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200</w:t>
            </w:r>
          </w:p>
        </w:tc>
      </w:tr>
      <w:tr w:rsidR="000B2E7E" w14:paraId="3064990A" w14:textId="77777777">
        <w:tc>
          <w:tcPr>
            <w:tcW w:w="8815" w:type="dxa"/>
          </w:tcPr>
          <w:p w14:paraId="3DD7DE0D"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lastRenderedPageBreak/>
              <w:t>Այլ (բացառությամբ Հայաստանի Հանրապետության կենդանիների Կարմիր գրքում գրանցված տեսակների) հոդվածոտանիներ (հատ)</w:t>
            </w:r>
          </w:p>
        </w:tc>
        <w:tc>
          <w:tcPr>
            <w:tcW w:w="1908" w:type="dxa"/>
          </w:tcPr>
          <w:p w14:paraId="1D6E6D52"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200</w:t>
            </w:r>
          </w:p>
        </w:tc>
      </w:tr>
      <w:tr w:rsidR="000B2E7E" w14:paraId="78A80A37" w14:textId="77777777">
        <w:tc>
          <w:tcPr>
            <w:tcW w:w="10723" w:type="dxa"/>
            <w:gridSpan w:val="2"/>
          </w:tcPr>
          <w:p w14:paraId="1E4FDB98"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է) ձկների յուրաքանչյուր կիլոգրամի համար</w:t>
            </w:r>
          </w:p>
        </w:tc>
      </w:tr>
      <w:tr w:rsidR="000B2E7E" w14:paraId="65D78D5D" w14:textId="77777777">
        <w:tc>
          <w:tcPr>
            <w:tcW w:w="8815" w:type="dxa"/>
          </w:tcPr>
          <w:p w14:paraId="619CE26E"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Սիգ</w:t>
            </w:r>
          </w:p>
        </w:tc>
        <w:tc>
          <w:tcPr>
            <w:tcW w:w="1908" w:type="dxa"/>
          </w:tcPr>
          <w:p w14:paraId="5AA778F1"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200</w:t>
            </w:r>
          </w:p>
        </w:tc>
      </w:tr>
      <w:tr w:rsidR="000B2E7E" w14:paraId="41C8B314" w14:textId="77777777">
        <w:tc>
          <w:tcPr>
            <w:tcW w:w="8815" w:type="dxa"/>
          </w:tcPr>
          <w:p w14:paraId="1957247F"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Լոքո</w:t>
            </w:r>
          </w:p>
        </w:tc>
        <w:tc>
          <w:tcPr>
            <w:tcW w:w="1908" w:type="dxa"/>
          </w:tcPr>
          <w:p w14:paraId="3F1FCB58"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800</w:t>
            </w:r>
          </w:p>
        </w:tc>
      </w:tr>
      <w:tr w:rsidR="000B2E7E" w14:paraId="762504D6" w14:textId="77777777">
        <w:tc>
          <w:tcPr>
            <w:tcW w:w="8815" w:type="dxa"/>
          </w:tcPr>
          <w:p w14:paraId="4B8AE460"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Սպիտակ ամուր, սև ամուր, հաստաճակատ</w:t>
            </w:r>
          </w:p>
        </w:tc>
        <w:tc>
          <w:tcPr>
            <w:tcW w:w="1908" w:type="dxa"/>
          </w:tcPr>
          <w:p w14:paraId="2A68161C"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1000</w:t>
            </w:r>
          </w:p>
        </w:tc>
      </w:tr>
      <w:tr w:rsidR="000B2E7E" w14:paraId="15A3078B" w14:textId="77777777">
        <w:tc>
          <w:tcPr>
            <w:tcW w:w="8815" w:type="dxa"/>
          </w:tcPr>
          <w:p w14:paraId="05378FB0"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Կարմրախայտ</w:t>
            </w:r>
          </w:p>
        </w:tc>
        <w:tc>
          <w:tcPr>
            <w:tcW w:w="1908" w:type="dxa"/>
          </w:tcPr>
          <w:p w14:paraId="3F9015D9"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2000</w:t>
            </w:r>
          </w:p>
        </w:tc>
      </w:tr>
      <w:tr w:rsidR="000B2E7E" w14:paraId="3F2B7F40" w14:textId="77777777">
        <w:tc>
          <w:tcPr>
            <w:tcW w:w="8815" w:type="dxa"/>
          </w:tcPr>
          <w:p w14:paraId="2A650D94"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Կարաս</w:t>
            </w:r>
          </w:p>
        </w:tc>
        <w:tc>
          <w:tcPr>
            <w:tcW w:w="1908" w:type="dxa"/>
          </w:tcPr>
          <w:p w14:paraId="01C6B572"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100</w:t>
            </w:r>
          </w:p>
        </w:tc>
      </w:tr>
      <w:tr w:rsidR="000B2E7E" w14:paraId="1BCB0890" w14:textId="77777777">
        <w:tc>
          <w:tcPr>
            <w:tcW w:w="8815" w:type="dxa"/>
          </w:tcPr>
          <w:p w14:paraId="02BD93DF"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Ծածան</w:t>
            </w:r>
          </w:p>
        </w:tc>
        <w:tc>
          <w:tcPr>
            <w:tcW w:w="1908" w:type="dxa"/>
          </w:tcPr>
          <w:p w14:paraId="3DDE7F6B"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200</w:t>
            </w:r>
          </w:p>
        </w:tc>
      </w:tr>
      <w:tr w:rsidR="000B2E7E" w14:paraId="76616C4A" w14:textId="77777777">
        <w:tc>
          <w:tcPr>
            <w:tcW w:w="8815" w:type="dxa"/>
          </w:tcPr>
          <w:p w14:paraId="57143AE0"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Այլ (բացառությամբ Հայաստանի Հանրապետության կենդանիների Կարմիր գրքում գրանցված տեսակների) ձկնատեսակներ</w:t>
            </w:r>
          </w:p>
        </w:tc>
        <w:tc>
          <w:tcPr>
            <w:tcW w:w="1908" w:type="dxa"/>
          </w:tcPr>
          <w:p w14:paraId="3E2396EA"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100</w:t>
            </w:r>
          </w:p>
        </w:tc>
      </w:tr>
    </w:tbl>
    <w:p w14:paraId="1284588F"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w:t>
      </w:r>
    </w:p>
    <w:p w14:paraId="7A461B38" w14:textId="77777777" w:rsidR="000B2E7E" w:rsidRDefault="00F5398C">
      <w:pPr>
        <w:spacing w:after="0" w:line="360" w:lineRule="auto"/>
        <w:ind w:firstLine="360"/>
        <w:jc w:val="both"/>
        <w:rPr>
          <w:rFonts w:ascii="GHEA Grapalat" w:hAnsi="GHEA Grapalat" w:cs="Arial"/>
          <w:sz w:val="24"/>
          <w:szCs w:val="24"/>
          <w:lang w:val="hy-AM"/>
        </w:rPr>
      </w:pPr>
      <w:r>
        <w:rPr>
          <w:rFonts w:ascii="GHEA Grapalat" w:hAnsi="GHEA Grapalat" w:cs="Arial"/>
          <w:sz w:val="24"/>
          <w:szCs w:val="24"/>
          <w:lang w:val="hy-AM"/>
        </w:rPr>
        <w:t>7. 4-րդ մասի  2-րդ կետի աղյուսակը շարադրել հետևյալ խմբագրությամբ.</w:t>
      </w:r>
    </w:p>
    <w:p w14:paraId="6E8F392A" w14:textId="77777777" w:rsidR="000B2E7E" w:rsidRDefault="00F5398C">
      <w:pPr>
        <w:spacing w:after="0" w:line="360" w:lineRule="auto"/>
        <w:ind w:firstLine="360"/>
        <w:jc w:val="both"/>
        <w:rPr>
          <w:rFonts w:ascii="GHEA Grapalat" w:hAnsi="GHEA Grapalat" w:cs="Arial"/>
          <w:sz w:val="24"/>
          <w:szCs w:val="24"/>
          <w:lang w:val="hy-AM"/>
        </w:rPr>
      </w:pPr>
      <w:r>
        <w:rPr>
          <w:rFonts w:ascii="GHEA Grapalat" w:hAnsi="GHEA Grapalat" w:cs="Arial"/>
          <w:sz w:val="24"/>
          <w:szCs w:val="24"/>
          <w:lang w:val="hy-AM"/>
        </w:rPr>
        <w:t>«</w:t>
      </w:r>
    </w:p>
    <w:tbl>
      <w:tblPr>
        <w:tblStyle w:val="TableGrid"/>
        <w:tblW w:w="10615" w:type="dxa"/>
        <w:tblLayout w:type="fixed"/>
        <w:tblLook w:val="04A0" w:firstRow="1" w:lastRow="0" w:firstColumn="1" w:lastColumn="0" w:noHBand="0" w:noVBand="1"/>
      </w:tblPr>
      <w:tblGrid>
        <w:gridCol w:w="8815"/>
        <w:gridCol w:w="1800"/>
      </w:tblGrid>
      <w:tr w:rsidR="000B2E7E" w14:paraId="3F8DD032" w14:textId="77777777">
        <w:tc>
          <w:tcPr>
            <w:tcW w:w="8815" w:type="dxa"/>
            <w:vAlign w:val="center"/>
          </w:tcPr>
          <w:p w14:paraId="0790E9FC" w14:textId="77777777" w:rsidR="000B2E7E" w:rsidRDefault="00F5398C">
            <w:pPr>
              <w:spacing w:after="0" w:line="360" w:lineRule="auto"/>
              <w:jc w:val="center"/>
              <w:rPr>
                <w:rFonts w:ascii="GHEA Grapalat" w:hAnsi="GHEA Grapalat" w:cs="Arial"/>
                <w:sz w:val="24"/>
                <w:szCs w:val="24"/>
                <w:lang w:val="hy-AM"/>
              </w:rPr>
            </w:pPr>
            <w:r>
              <w:rPr>
                <w:rFonts w:ascii="GHEA Grapalat" w:hAnsi="GHEA Grapalat" w:cs="Arial"/>
                <w:sz w:val="24"/>
                <w:szCs w:val="24"/>
                <w:lang w:val="hy-AM"/>
              </w:rPr>
              <w:t>Վայրի կենդանիների տեսակները</w:t>
            </w:r>
          </w:p>
        </w:tc>
        <w:tc>
          <w:tcPr>
            <w:tcW w:w="1800" w:type="dxa"/>
            <w:vAlign w:val="center"/>
          </w:tcPr>
          <w:p w14:paraId="5D6D2769" w14:textId="77777777" w:rsidR="000B2E7E" w:rsidRDefault="00F5398C">
            <w:pPr>
              <w:spacing w:after="0" w:line="360" w:lineRule="auto"/>
              <w:jc w:val="center"/>
              <w:rPr>
                <w:rFonts w:ascii="GHEA Grapalat" w:hAnsi="GHEA Grapalat" w:cs="Arial"/>
                <w:sz w:val="24"/>
                <w:szCs w:val="24"/>
                <w:lang w:val="hy-AM"/>
              </w:rPr>
            </w:pPr>
            <w:r>
              <w:rPr>
                <w:rFonts w:ascii="GHEA Grapalat" w:hAnsi="GHEA Grapalat" w:cs="Arial"/>
                <w:sz w:val="24"/>
                <w:szCs w:val="24"/>
                <w:lang w:val="hy-AM"/>
              </w:rPr>
              <w:t>Դրույքաչափը (դրամ)</w:t>
            </w:r>
          </w:p>
        </w:tc>
      </w:tr>
      <w:tr w:rsidR="000B2E7E" w14:paraId="3D75168A" w14:textId="77777777">
        <w:tc>
          <w:tcPr>
            <w:tcW w:w="10615" w:type="dxa"/>
            <w:gridSpan w:val="2"/>
          </w:tcPr>
          <w:p w14:paraId="3E78DAF7"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ա) կաթնասունների յուրաքանչյուր միավորի (հատ) համար`</w:t>
            </w:r>
          </w:p>
        </w:tc>
      </w:tr>
      <w:tr w:rsidR="000B2E7E" w14:paraId="5DAFBC4F" w14:textId="77777777">
        <w:tc>
          <w:tcPr>
            <w:tcW w:w="8815" w:type="dxa"/>
          </w:tcPr>
          <w:p w14:paraId="4FEE79AF"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Հարավային պայտաքիթ, Մեհելիի պայտաքիթ չղջիկ, Բլազիի պայտաքիթ, սովորական երկարաթև չղջիկ, արաքսյան գիշերաչղջիկ, հայկական գիշերաչղջիկ, Բեխշտեյնի գիշերաչղջիկ, ասիական լայնականջ չղջիկ, գորշ ականջեղ, ծալքաշուրթ լայնականջ չղջիկ</w:t>
            </w:r>
          </w:p>
        </w:tc>
        <w:tc>
          <w:tcPr>
            <w:tcW w:w="1800" w:type="dxa"/>
          </w:tcPr>
          <w:p w14:paraId="0ABF0858"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5000</w:t>
            </w:r>
          </w:p>
        </w:tc>
      </w:tr>
      <w:tr w:rsidR="000B2E7E" w14:paraId="6E4BFBDE" w14:textId="77777777">
        <w:tc>
          <w:tcPr>
            <w:tcW w:w="8815" w:type="dxa"/>
          </w:tcPr>
          <w:p w14:paraId="39D80036"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Լայնականջ ոզնի</w:t>
            </w:r>
          </w:p>
        </w:tc>
        <w:tc>
          <w:tcPr>
            <w:tcW w:w="1800" w:type="dxa"/>
          </w:tcPr>
          <w:p w14:paraId="2E8CE578"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5000</w:t>
            </w:r>
          </w:p>
        </w:tc>
      </w:tr>
      <w:tr w:rsidR="000B2E7E" w14:paraId="1327C720" w14:textId="77777777">
        <w:tc>
          <w:tcPr>
            <w:tcW w:w="8815" w:type="dxa"/>
          </w:tcPr>
          <w:p w14:paraId="740A543A"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Շելկովնիկովի կուտորա</w:t>
            </w:r>
          </w:p>
        </w:tc>
        <w:tc>
          <w:tcPr>
            <w:tcW w:w="1800" w:type="dxa"/>
          </w:tcPr>
          <w:p w14:paraId="4B4E3A84"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5000</w:t>
            </w:r>
          </w:p>
        </w:tc>
      </w:tr>
      <w:tr w:rsidR="000B2E7E" w14:paraId="41A42AF4" w14:textId="77777777">
        <w:tc>
          <w:tcPr>
            <w:tcW w:w="8815" w:type="dxa"/>
          </w:tcPr>
          <w:p w14:paraId="780EE30C"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Պստիկ սպիտակաատամ</w:t>
            </w:r>
          </w:p>
        </w:tc>
        <w:tc>
          <w:tcPr>
            <w:tcW w:w="1800" w:type="dxa"/>
          </w:tcPr>
          <w:p w14:paraId="6E294E0D"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5000</w:t>
            </w:r>
          </w:p>
        </w:tc>
      </w:tr>
      <w:tr w:rsidR="000B2E7E" w14:paraId="75BBE903" w14:textId="77777777">
        <w:tc>
          <w:tcPr>
            <w:tcW w:w="8815" w:type="dxa"/>
          </w:tcPr>
          <w:p w14:paraId="5210B193"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Հնդկական վայրենակերպ կամ մացառախոզ</w:t>
            </w:r>
          </w:p>
        </w:tc>
        <w:tc>
          <w:tcPr>
            <w:tcW w:w="1800" w:type="dxa"/>
          </w:tcPr>
          <w:p w14:paraId="6579338F"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14000</w:t>
            </w:r>
          </w:p>
        </w:tc>
      </w:tr>
      <w:tr w:rsidR="000B2E7E" w14:paraId="4739BC83" w14:textId="77777777">
        <w:tc>
          <w:tcPr>
            <w:tcW w:w="8815" w:type="dxa"/>
          </w:tcPr>
          <w:p w14:paraId="44E6FFCA"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Դալի ավազամուկ, հայկական մկնիկ, Շիդլովսկու դաշտամուկ, փոքր ճագարամուկ, փոքրասիական գետնասկյուռ</w:t>
            </w:r>
          </w:p>
        </w:tc>
        <w:tc>
          <w:tcPr>
            <w:tcW w:w="1800" w:type="dxa"/>
          </w:tcPr>
          <w:p w14:paraId="6CEFD134"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5000</w:t>
            </w:r>
          </w:p>
        </w:tc>
      </w:tr>
      <w:tr w:rsidR="000B2E7E" w14:paraId="4D0BE3D0" w14:textId="77777777">
        <w:tc>
          <w:tcPr>
            <w:tcW w:w="8815" w:type="dxa"/>
          </w:tcPr>
          <w:p w14:paraId="0D01DAEA"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Գորշ արջ</w:t>
            </w:r>
          </w:p>
        </w:tc>
        <w:tc>
          <w:tcPr>
            <w:tcW w:w="1800" w:type="dxa"/>
          </w:tcPr>
          <w:p w14:paraId="1B37F703"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700000</w:t>
            </w:r>
          </w:p>
        </w:tc>
      </w:tr>
      <w:tr w:rsidR="000B2E7E" w14:paraId="39165184" w14:textId="77777777">
        <w:tc>
          <w:tcPr>
            <w:tcW w:w="8815" w:type="dxa"/>
          </w:tcPr>
          <w:p w14:paraId="5C2F8577"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Խայտաքիս</w:t>
            </w:r>
          </w:p>
        </w:tc>
        <w:tc>
          <w:tcPr>
            <w:tcW w:w="1800" w:type="dxa"/>
          </w:tcPr>
          <w:p w14:paraId="26201D71"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20000</w:t>
            </w:r>
          </w:p>
        </w:tc>
      </w:tr>
      <w:tr w:rsidR="000B2E7E" w14:paraId="0205640B" w14:textId="77777777">
        <w:tc>
          <w:tcPr>
            <w:tcW w:w="8815" w:type="dxa"/>
          </w:tcPr>
          <w:p w14:paraId="28420A26"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lastRenderedPageBreak/>
              <w:t>Ջրասամույր</w:t>
            </w:r>
          </w:p>
        </w:tc>
        <w:tc>
          <w:tcPr>
            <w:tcW w:w="1800" w:type="dxa"/>
          </w:tcPr>
          <w:p w14:paraId="088C1B71"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100000</w:t>
            </w:r>
          </w:p>
        </w:tc>
      </w:tr>
      <w:tr w:rsidR="000B2E7E" w14:paraId="35969DBE" w14:textId="77777777">
        <w:tc>
          <w:tcPr>
            <w:tcW w:w="8815" w:type="dxa"/>
          </w:tcPr>
          <w:p w14:paraId="23DBB0FF"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Անտառակատու (ենթատեսակ` եվրոպական անտառակատու)</w:t>
            </w:r>
          </w:p>
        </w:tc>
        <w:tc>
          <w:tcPr>
            <w:tcW w:w="1800" w:type="dxa"/>
          </w:tcPr>
          <w:p w14:paraId="3E21E68E"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100000</w:t>
            </w:r>
          </w:p>
        </w:tc>
      </w:tr>
      <w:tr w:rsidR="000B2E7E" w14:paraId="43A8E0F4" w14:textId="77777777">
        <w:tc>
          <w:tcPr>
            <w:tcW w:w="8815" w:type="dxa"/>
          </w:tcPr>
          <w:p w14:paraId="6E2E58CA"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Ընձառյուծ (ենթատեսակ` կովկասյան ընձառյուծ)</w:t>
            </w:r>
          </w:p>
        </w:tc>
        <w:tc>
          <w:tcPr>
            <w:tcW w:w="1800" w:type="dxa"/>
          </w:tcPr>
          <w:p w14:paraId="03112443"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160</w:t>
            </w:r>
            <w:r>
              <w:rPr>
                <w:rFonts w:ascii="GHEA Grapalat" w:hAnsi="GHEA Grapalat" w:cs="Arial"/>
                <w:sz w:val="24"/>
                <w:szCs w:val="24"/>
              </w:rPr>
              <w:t>0</w:t>
            </w:r>
            <w:r>
              <w:rPr>
                <w:rFonts w:ascii="GHEA Grapalat" w:hAnsi="GHEA Grapalat" w:cs="Arial"/>
                <w:sz w:val="24"/>
                <w:szCs w:val="24"/>
                <w:lang w:val="hy-AM"/>
              </w:rPr>
              <w:t>000</w:t>
            </w:r>
          </w:p>
        </w:tc>
      </w:tr>
      <w:tr w:rsidR="000B2E7E" w14:paraId="65515DF0" w14:textId="77777777">
        <w:tc>
          <w:tcPr>
            <w:tcW w:w="8815" w:type="dxa"/>
          </w:tcPr>
          <w:p w14:paraId="40CAB67A"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Մանուլ</w:t>
            </w:r>
          </w:p>
        </w:tc>
        <w:tc>
          <w:tcPr>
            <w:tcW w:w="1800" w:type="dxa"/>
          </w:tcPr>
          <w:p w14:paraId="3BC73BE4"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40000</w:t>
            </w:r>
          </w:p>
        </w:tc>
      </w:tr>
      <w:tr w:rsidR="000B2E7E" w14:paraId="10A03B37" w14:textId="77777777">
        <w:tc>
          <w:tcPr>
            <w:tcW w:w="8815" w:type="dxa"/>
          </w:tcPr>
          <w:p w14:paraId="7D8D9E4B"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Բեզոարյան այծ</w:t>
            </w:r>
          </w:p>
        </w:tc>
        <w:tc>
          <w:tcPr>
            <w:tcW w:w="1800" w:type="dxa"/>
          </w:tcPr>
          <w:p w14:paraId="3CFEA8D8"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1000000</w:t>
            </w:r>
          </w:p>
        </w:tc>
      </w:tr>
      <w:tr w:rsidR="000B2E7E" w14:paraId="3063E76E" w14:textId="77777777">
        <w:tc>
          <w:tcPr>
            <w:tcW w:w="8815" w:type="dxa"/>
          </w:tcPr>
          <w:p w14:paraId="6E0C712A"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Հայկական մուֆլոն</w:t>
            </w:r>
          </w:p>
        </w:tc>
        <w:tc>
          <w:tcPr>
            <w:tcW w:w="1800" w:type="dxa"/>
          </w:tcPr>
          <w:p w14:paraId="6E5E3D55"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1200000</w:t>
            </w:r>
          </w:p>
        </w:tc>
      </w:tr>
      <w:tr w:rsidR="000B2E7E" w14:paraId="1CD42F8E" w14:textId="77777777">
        <w:tc>
          <w:tcPr>
            <w:tcW w:w="8815" w:type="dxa"/>
          </w:tcPr>
          <w:p w14:paraId="03B2430D"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Բորենի</w:t>
            </w:r>
          </w:p>
        </w:tc>
        <w:tc>
          <w:tcPr>
            <w:tcW w:w="1800" w:type="dxa"/>
          </w:tcPr>
          <w:p w14:paraId="68C30643"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400000</w:t>
            </w:r>
          </w:p>
        </w:tc>
      </w:tr>
      <w:tr w:rsidR="000B2E7E" w14:paraId="454A55FC" w14:textId="77777777">
        <w:tc>
          <w:tcPr>
            <w:tcW w:w="8815" w:type="dxa"/>
          </w:tcPr>
          <w:p w14:paraId="13310DB1"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Կովկասյան ազնվացեղ եղջերու, մարալ</w:t>
            </w:r>
          </w:p>
        </w:tc>
        <w:tc>
          <w:tcPr>
            <w:tcW w:w="1800" w:type="dxa"/>
          </w:tcPr>
          <w:p w14:paraId="5BE6EE21"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600000</w:t>
            </w:r>
          </w:p>
        </w:tc>
      </w:tr>
      <w:tr w:rsidR="000B2E7E" w14:paraId="30E504EB" w14:textId="77777777">
        <w:tc>
          <w:tcPr>
            <w:tcW w:w="10615" w:type="dxa"/>
            <w:gridSpan w:val="2"/>
          </w:tcPr>
          <w:p w14:paraId="4FD170E6" w14:textId="77777777" w:rsidR="000B2E7E" w:rsidRDefault="00F5398C">
            <w:pPr>
              <w:spacing w:after="0" w:line="360" w:lineRule="auto"/>
              <w:rPr>
                <w:rFonts w:ascii="GHEA Grapalat" w:hAnsi="GHEA Grapalat" w:cs="Arial"/>
                <w:sz w:val="24"/>
                <w:szCs w:val="24"/>
                <w:lang w:val="hy-AM"/>
              </w:rPr>
            </w:pPr>
            <w:r>
              <w:rPr>
                <w:rFonts w:ascii="GHEA Grapalat" w:hAnsi="GHEA Grapalat" w:cs="Arial"/>
                <w:sz w:val="24"/>
                <w:szCs w:val="24"/>
                <w:lang w:val="hy-AM"/>
              </w:rPr>
              <w:t>բ) թռչունների յուրաքանչյուր միավորի (հատ) համար`</w:t>
            </w:r>
          </w:p>
        </w:tc>
      </w:tr>
      <w:tr w:rsidR="000B2E7E" w14:paraId="30FEE41B" w14:textId="77777777">
        <w:tc>
          <w:tcPr>
            <w:tcW w:w="8815" w:type="dxa"/>
          </w:tcPr>
          <w:p w14:paraId="5CFA6B49"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Ցախաքլորաորս</w:t>
            </w:r>
          </w:p>
        </w:tc>
        <w:tc>
          <w:tcPr>
            <w:tcW w:w="1800" w:type="dxa"/>
          </w:tcPr>
          <w:p w14:paraId="0DF2A70A"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100000</w:t>
            </w:r>
          </w:p>
        </w:tc>
      </w:tr>
      <w:tr w:rsidR="000B2E7E" w14:paraId="519A825E" w14:textId="77777777">
        <w:tc>
          <w:tcPr>
            <w:tcW w:w="8815" w:type="dxa"/>
          </w:tcPr>
          <w:p w14:paraId="3D819F80"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Գիշանգղ</w:t>
            </w:r>
          </w:p>
        </w:tc>
        <w:tc>
          <w:tcPr>
            <w:tcW w:w="1800" w:type="dxa"/>
          </w:tcPr>
          <w:p w14:paraId="30D0B41D"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100000</w:t>
            </w:r>
          </w:p>
        </w:tc>
      </w:tr>
      <w:tr w:rsidR="000B2E7E" w14:paraId="34358556" w14:textId="77777777">
        <w:tc>
          <w:tcPr>
            <w:tcW w:w="8815" w:type="dxa"/>
          </w:tcPr>
          <w:p w14:paraId="2F883514"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Կարմիր ցին, սպիտակապոչ արծիվ, տափաստանային արծիվ, բլրային արծիվ, քարարծիվ, գաճաճ արծիվ, ջրարծիվ</w:t>
            </w:r>
          </w:p>
        </w:tc>
        <w:tc>
          <w:tcPr>
            <w:tcW w:w="1800" w:type="dxa"/>
          </w:tcPr>
          <w:p w14:paraId="17690D72"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50000</w:t>
            </w:r>
          </w:p>
        </w:tc>
      </w:tr>
      <w:tr w:rsidR="000B2E7E" w14:paraId="7F554E61" w14:textId="77777777">
        <w:tc>
          <w:tcPr>
            <w:tcW w:w="8815" w:type="dxa"/>
          </w:tcPr>
          <w:p w14:paraId="0449138E"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Բալոբան, սապսան</w:t>
            </w:r>
          </w:p>
        </w:tc>
        <w:tc>
          <w:tcPr>
            <w:tcW w:w="1800" w:type="dxa"/>
          </w:tcPr>
          <w:p w14:paraId="027FE3DD"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150000</w:t>
            </w:r>
          </w:p>
        </w:tc>
      </w:tr>
      <w:tr w:rsidR="000B2E7E" w14:paraId="0B36F6EB" w14:textId="77777777">
        <w:tc>
          <w:tcPr>
            <w:tcW w:w="8815" w:type="dxa"/>
          </w:tcPr>
          <w:p w14:paraId="06ACC8D2"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Սպիտակագլուխ անգղ, սև անգղ</w:t>
            </w:r>
          </w:p>
        </w:tc>
        <w:tc>
          <w:tcPr>
            <w:tcW w:w="1800" w:type="dxa"/>
          </w:tcPr>
          <w:p w14:paraId="2DA0C1C9"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50000</w:t>
            </w:r>
          </w:p>
        </w:tc>
      </w:tr>
      <w:tr w:rsidR="000B2E7E" w14:paraId="198B2528" w14:textId="77777777">
        <w:tc>
          <w:tcPr>
            <w:tcW w:w="8815" w:type="dxa"/>
          </w:tcPr>
          <w:p w14:paraId="56AB4001"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Գառնանգղ (մորուքավոր անգղ)</w:t>
            </w:r>
          </w:p>
        </w:tc>
        <w:tc>
          <w:tcPr>
            <w:tcW w:w="1800" w:type="dxa"/>
          </w:tcPr>
          <w:p w14:paraId="02C34DC5"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100000</w:t>
            </w:r>
          </w:p>
        </w:tc>
      </w:tr>
      <w:tr w:rsidR="000B2E7E" w14:paraId="243B633D" w14:textId="77777777">
        <w:tc>
          <w:tcPr>
            <w:tcW w:w="8815" w:type="dxa"/>
          </w:tcPr>
          <w:p w14:paraId="0A1D37EB"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Օձակեր արծիվ, տափաստանային հողմավար բազե</w:t>
            </w:r>
          </w:p>
        </w:tc>
        <w:tc>
          <w:tcPr>
            <w:tcW w:w="1800" w:type="dxa"/>
          </w:tcPr>
          <w:p w14:paraId="1DF6E852"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15000</w:t>
            </w:r>
          </w:p>
        </w:tc>
      </w:tr>
      <w:tr w:rsidR="000B2E7E" w14:paraId="47BC0709" w14:textId="77777777">
        <w:tc>
          <w:tcPr>
            <w:tcW w:w="8815" w:type="dxa"/>
          </w:tcPr>
          <w:p w14:paraId="155ADFA6"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Տափաստանային մկնաճուռակ, մարգագետնային մկնաճուռակ, եվրոպական ճնճղաճուռակ</w:t>
            </w:r>
          </w:p>
        </w:tc>
        <w:tc>
          <w:tcPr>
            <w:tcW w:w="1800" w:type="dxa"/>
          </w:tcPr>
          <w:p w14:paraId="5A429787"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14000</w:t>
            </w:r>
          </w:p>
        </w:tc>
      </w:tr>
      <w:tr w:rsidR="000B2E7E" w14:paraId="5AA449AB" w14:textId="77777777">
        <w:tc>
          <w:tcPr>
            <w:tcW w:w="8815" w:type="dxa"/>
          </w:tcPr>
          <w:p w14:paraId="1366BAD1"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 xml:space="preserve">Կարմրաոտ բազե, աղավնաբազե, միջերկրածովային բազե </w:t>
            </w:r>
          </w:p>
        </w:tc>
        <w:tc>
          <w:tcPr>
            <w:tcW w:w="1800" w:type="dxa"/>
          </w:tcPr>
          <w:p w14:paraId="67198F88"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10000</w:t>
            </w:r>
          </w:p>
        </w:tc>
      </w:tr>
      <w:tr w:rsidR="000B2E7E" w14:paraId="288B051F" w14:textId="77777777">
        <w:tc>
          <w:tcPr>
            <w:tcW w:w="8815" w:type="dxa"/>
          </w:tcPr>
          <w:p w14:paraId="6BAB0939"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Փոքր ենթարծիվ, մեծ ենթարծիվ</w:t>
            </w:r>
          </w:p>
        </w:tc>
        <w:tc>
          <w:tcPr>
            <w:tcW w:w="1800" w:type="dxa"/>
          </w:tcPr>
          <w:p w14:paraId="1B8DC353"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10000</w:t>
            </w:r>
          </w:p>
        </w:tc>
      </w:tr>
      <w:tr w:rsidR="000B2E7E" w14:paraId="2120C536" w14:textId="77777777">
        <w:tc>
          <w:tcPr>
            <w:tcW w:w="8815" w:type="dxa"/>
          </w:tcPr>
          <w:p w14:paraId="7850320D"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Անդրկովկասյան փասիան</w:t>
            </w:r>
          </w:p>
        </w:tc>
        <w:tc>
          <w:tcPr>
            <w:tcW w:w="1800" w:type="dxa"/>
          </w:tcPr>
          <w:p w14:paraId="379D1AFA"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10000</w:t>
            </w:r>
          </w:p>
        </w:tc>
      </w:tr>
      <w:tr w:rsidR="000B2E7E" w14:paraId="6152B7CB" w14:textId="77777777">
        <w:tc>
          <w:tcPr>
            <w:tcW w:w="8815" w:type="dxa"/>
          </w:tcPr>
          <w:p w14:paraId="013A5AAC"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Թուրաջ</w:t>
            </w:r>
          </w:p>
        </w:tc>
        <w:tc>
          <w:tcPr>
            <w:tcW w:w="1800" w:type="dxa"/>
          </w:tcPr>
          <w:p w14:paraId="36B538D9"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10000</w:t>
            </w:r>
          </w:p>
        </w:tc>
      </w:tr>
      <w:tr w:rsidR="000B2E7E" w14:paraId="14D32947" w14:textId="77777777">
        <w:tc>
          <w:tcPr>
            <w:tcW w:w="8815" w:type="dxa"/>
          </w:tcPr>
          <w:p w14:paraId="3D61DFAE"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Կտցար-կաչաղակ, ծովային քարադր, հաստակտուց քարադր, ճախրուկ, սպիտակապոչ եղտյուրիկ, մեծ իլիկակտցար, մեծ արորիկ, կրկնակտցար, ոտնացուպիկ, բզակտուց, մարգագետնային ծիծառակտցար, տափաստանային ծիծառակտցար, հայկական որոր</w:t>
            </w:r>
          </w:p>
        </w:tc>
        <w:tc>
          <w:tcPr>
            <w:tcW w:w="1800" w:type="dxa"/>
          </w:tcPr>
          <w:p w14:paraId="6ECEF67E"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5000</w:t>
            </w:r>
          </w:p>
        </w:tc>
      </w:tr>
      <w:tr w:rsidR="000B2E7E" w14:paraId="5403DE0B" w14:textId="77777777">
        <w:tc>
          <w:tcPr>
            <w:tcW w:w="8815" w:type="dxa"/>
          </w:tcPr>
          <w:p w14:paraId="03E332AF"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Որորակտուց ջրածիծառ, փոքր ջրածիծառ, սպիտակաայտ ջրածիծառ</w:t>
            </w:r>
          </w:p>
        </w:tc>
        <w:tc>
          <w:tcPr>
            <w:tcW w:w="1800" w:type="dxa"/>
          </w:tcPr>
          <w:p w14:paraId="3E1C054B"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4000</w:t>
            </w:r>
          </w:p>
        </w:tc>
      </w:tr>
      <w:tr w:rsidR="000B2E7E" w14:paraId="1FC1F8DD" w14:textId="77777777">
        <w:tc>
          <w:tcPr>
            <w:tcW w:w="8815" w:type="dxa"/>
          </w:tcPr>
          <w:p w14:paraId="336A36FF"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Բվեճ</w:t>
            </w:r>
          </w:p>
        </w:tc>
        <w:tc>
          <w:tcPr>
            <w:tcW w:w="1800" w:type="dxa"/>
          </w:tcPr>
          <w:p w14:paraId="0CCC96CD"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10000</w:t>
            </w:r>
          </w:p>
        </w:tc>
      </w:tr>
      <w:tr w:rsidR="000B2E7E" w14:paraId="3B57FDB3" w14:textId="77777777">
        <w:tc>
          <w:tcPr>
            <w:tcW w:w="8815" w:type="dxa"/>
          </w:tcPr>
          <w:p w14:paraId="6F74E736"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Թավշաոտ բու</w:t>
            </w:r>
          </w:p>
        </w:tc>
        <w:tc>
          <w:tcPr>
            <w:tcW w:w="1800" w:type="dxa"/>
          </w:tcPr>
          <w:p w14:paraId="72D6F3E8"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5000</w:t>
            </w:r>
          </w:p>
        </w:tc>
      </w:tr>
      <w:tr w:rsidR="000B2E7E" w14:paraId="1E7F199B" w14:textId="77777777">
        <w:tc>
          <w:tcPr>
            <w:tcW w:w="8815" w:type="dxa"/>
          </w:tcPr>
          <w:p w14:paraId="39AC7D97"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Սևափոր դռլոն</w:t>
            </w:r>
          </w:p>
        </w:tc>
        <w:tc>
          <w:tcPr>
            <w:tcW w:w="1800" w:type="dxa"/>
          </w:tcPr>
          <w:p w14:paraId="295AE139"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4000</w:t>
            </w:r>
          </w:p>
        </w:tc>
      </w:tr>
      <w:tr w:rsidR="000B2E7E" w14:paraId="19A90DD8" w14:textId="77777777">
        <w:tc>
          <w:tcPr>
            <w:tcW w:w="8815" w:type="dxa"/>
          </w:tcPr>
          <w:p w14:paraId="0D06173E"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 xml:space="preserve">Մոխրաայտ սուզակ </w:t>
            </w:r>
          </w:p>
        </w:tc>
        <w:tc>
          <w:tcPr>
            <w:tcW w:w="1800" w:type="dxa"/>
          </w:tcPr>
          <w:p w14:paraId="3DB66763"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5000</w:t>
            </w:r>
          </w:p>
        </w:tc>
      </w:tr>
      <w:tr w:rsidR="000B2E7E" w14:paraId="78A37E8B" w14:textId="77777777">
        <w:tc>
          <w:tcPr>
            <w:tcW w:w="8815" w:type="dxa"/>
          </w:tcPr>
          <w:p w14:paraId="0584D8E3"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Վարդագույն հավալուսն, գանգրափետուր հավալուսն</w:t>
            </w:r>
          </w:p>
        </w:tc>
        <w:tc>
          <w:tcPr>
            <w:tcW w:w="1800" w:type="dxa"/>
          </w:tcPr>
          <w:p w14:paraId="54811F88"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40000</w:t>
            </w:r>
          </w:p>
        </w:tc>
      </w:tr>
      <w:tr w:rsidR="000B2E7E" w14:paraId="7B23EB61" w14:textId="77777777">
        <w:tc>
          <w:tcPr>
            <w:tcW w:w="8815" w:type="dxa"/>
          </w:tcPr>
          <w:p w14:paraId="333A880B"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Մեծ ձկնկուլ, փոքր ձկնկուլ</w:t>
            </w:r>
          </w:p>
        </w:tc>
        <w:tc>
          <w:tcPr>
            <w:tcW w:w="1800" w:type="dxa"/>
          </w:tcPr>
          <w:p w14:paraId="6781D70D"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15000</w:t>
            </w:r>
          </w:p>
        </w:tc>
      </w:tr>
      <w:tr w:rsidR="000B2E7E" w14:paraId="0EB01BA1" w14:textId="77777777">
        <w:tc>
          <w:tcPr>
            <w:tcW w:w="8815" w:type="dxa"/>
          </w:tcPr>
          <w:p w14:paraId="2C09EA64"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Սև արագիլ</w:t>
            </w:r>
          </w:p>
        </w:tc>
        <w:tc>
          <w:tcPr>
            <w:tcW w:w="1800" w:type="dxa"/>
          </w:tcPr>
          <w:p w14:paraId="1371C570"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14000</w:t>
            </w:r>
          </w:p>
        </w:tc>
      </w:tr>
      <w:tr w:rsidR="000B2E7E" w14:paraId="780CC48D" w14:textId="77777777">
        <w:tc>
          <w:tcPr>
            <w:tcW w:w="8815" w:type="dxa"/>
          </w:tcPr>
          <w:p w14:paraId="15209CF9"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Տարգալակտուց</w:t>
            </w:r>
          </w:p>
        </w:tc>
        <w:tc>
          <w:tcPr>
            <w:tcW w:w="1800" w:type="dxa"/>
          </w:tcPr>
          <w:p w14:paraId="1F32B9C0"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20000</w:t>
            </w:r>
          </w:p>
        </w:tc>
      </w:tr>
      <w:tr w:rsidR="000B2E7E" w14:paraId="3F2D4F28" w14:textId="77777777">
        <w:tc>
          <w:tcPr>
            <w:tcW w:w="8815" w:type="dxa"/>
          </w:tcPr>
          <w:p w14:paraId="1CDD5235"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Քաջահավ</w:t>
            </w:r>
          </w:p>
        </w:tc>
        <w:tc>
          <w:tcPr>
            <w:tcW w:w="1800" w:type="dxa"/>
          </w:tcPr>
          <w:p w14:paraId="71A76DD4"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15000</w:t>
            </w:r>
          </w:p>
        </w:tc>
      </w:tr>
      <w:tr w:rsidR="000B2E7E" w14:paraId="1175ADB9" w14:textId="77777777">
        <w:tc>
          <w:tcPr>
            <w:tcW w:w="8815" w:type="dxa"/>
          </w:tcPr>
          <w:p w14:paraId="48429629"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Սովորական ֆլամինգո</w:t>
            </w:r>
          </w:p>
        </w:tc>
        <w:tc>
          <w:tcPr>
            <w:tcW w:w="1800" w:type="dxa"/>
          </w:tcPr>
          <w:p w14:paraId="3D877A90"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40000</w:t>
            </w:r>
          </w:p>
        </w:tc>
      </w:tr>
      <w:tr w:rsidR="000B2E7E" w14:paraId="3468627B" w14:textId="77777777">
        <w:tc>
          <w:tcPr>
            <w:tcW w:w="8815" w:type="dxa"/>
          </w:tcPr>
          <w:p w14:paraId="6A9649A7"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Սպիտակագլուխ բադ կամ սավկա, մոխրագույն սագ, կարմրախածի սագ, ծվվան սագ, սպիտակաճակատ սագ, կարմիր բադ, խայտաբադ, սպիտակաաչք սուզաբադ, լայնակտուց բադ</w:t>
            </w:r>
          </w:p>
        </w:tc>
        <w:tc>
          <w:tcPr>
            <w:tcW w:w="1800" w:type="dxa"/>
          </w:tcPr>
          <w:p w14:paraId="22947565"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10000</w:t>
            </w:r>
          </w:p>
        </w:tc>
      </w:tr>
      <w:tr w:rsidR="000B2E7E" w14:paraId="2EC4D60F" w14:textId="77777777">
        <w:tc>
          <w:tcPr>
            <w:tcW w:w="8815" w:type="dxa"/>
          </w:tcPr>
          <w:p w14:paraId="2396EAC4"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Թշշան կարապ, ճչան կարապ, փոքր կարապ</w:t>
            </w:r>
          </w:p>
        </w:tc>
        <w:tc>
          <w:tcPr>
            <w:tcW w:w="1800" w:type="dxa"/>
          </w:tcPr>
          <w:p w14:paraId="6FB93220"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40000</w:t>
            </w:r>
          </w:p>
        </w:tc>
      </w:tr>
      <w:tr w:rsidR="000B2E7E" w14:paraId="25B13CA9" w14:textId="77777777">
        <w:tc>
          <w:tcPr>
            <w:tcW w:w="8815" w:type="dxa"/>
          </w:tcPr>
          <w:p w14:paraId="5054CE99"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Մարմարյա մրտիմն</w:t>
            </w:r>
          </w:p>
        </w:tc>
        <w:tc>
          <w:tcPr>
            <w:tcW w:w="1800" w:type="dxa"/>
          </w:tcPr>
          <w:p w14:paraId="6086928E"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14000</w:t>
            </w:r>
          </w:p>
        </w:tc>
      </w:tr>
      <w:tr w:rsidR="000B2E7E" w14:paraId="59F74B5D" w14:textId="77777777">
        <w:tc>
          <w:tcPr>
            <w:tcW w:w="8815" w:type="dxa"/>
          </w:tcPr>
          <w:p w14:paraId="1B70E887"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Տուրպան</w:t>
            </w:r>
          </w:p>
        </w:tc>
        <w:tc>
          <w:tcPr>
            <w:tcW w:w="1800" w:type="dxa"/>
          </w:tcPr>
          <w:p w14:paraId="5595414F"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10000</w:t>
            </w:r>
          </w:p>
        </w:tc>
      </w:tr>
      <w:tr w:rsidR="000B2E7E" w14:paraId="4DAE796A" w14:textId="77777777">
        <w:tc>
          <w:tcPr>
            <w:tcW w:w="8815" w:type="dxa"/>
          </w:tcPr>
          <w:p w14:paraId="7F131C8D"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Կովկասյան մարեհավ</w:t>
            </w:r>
          </w:p>
        </w:tc>
        <w:tc>
          <w:tcPr>
            <w:tcW w:w="1800" w:type="dxa"/>
          </w:tcPr>
          <w:p w14:paraId="1B3B5166"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10000</w:t>
            </w:r>
          </w:p>
        </w:tc>
      </w:tr>
      <w:tr w:rsidR="000B2E7E" w14:paraId="3351F63E" w14:textId="77777777">
        <w:tc>
          <w:tcPr>
            <w:tcW w:w="8815" w:type="dxa"/>
          </w:tcPr>
          <w:p w14:paraId="3974BCA9"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Անապատային կաքավ</w:t>
            </w:r>
          </w:p>
        </w:tc>
        <w:tc>
          <w:tcPr>
            <w:tcW w:w="1800" w:type="dxa"/>
          </w:tcPr>
          <w:p w14:paraId="4E76817A"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10000</w:t>
            </w:r>
          </w:p>
        </w:tc>
      </w:tr>
      <w:tr w:rsidR="000B2E7E" w14:paraId="1870F746" w14:textId="77777777">
        <w:tc>
          <w:tcPr>
            <w:tcW w:w="8815" w:type="dxa"/>
          </w:tcPr>
          <w:p w14:paraId="6A6088F4"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Վայրի հնդկահավ (ուլար)</w:t>
            </w:r>
          </w:p>
        </w:tc>
        <w:tc>
          <w:tcPr>
            <w:tcW w:w="1800" w:type="dxa"/>
          </w:tcPr>
          <w:p w14:paraId="1472F014"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25000</w:t>
            </w:r>
          </w:p>
        </w:tc>
      </w:tr>
      <w:tr w:rsidR="000B2E7E" w14:paraId="53CDF0DE" w14:textId="77777777">
        <w:tc>
          <w:tcPr>
            <w:tcW w:w="8815" w:type="dxa"/>
          </w:tcPr>
          <w:p w14:paraId="40CB0143"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Մարգահավ, սուլթանական հավ</w:t>
            </w:r>
          </w:p>
        </w:tc>
        <w:tc>
          <w:tcPr>
            <w:tcW w:w="1800" w:type="dxa"/>
          </w:tcPr>
          <w:p w14:paraId="46FC3018"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10000</w:t>
            </w:r>
          </w:p>
        </w:tc>
      </w:tr>
      <w:tr w:rsidR="000B2E7E" w14:paraId="37FF371F" w14:textId="77777777">
        <w:tc>
          <w:tcPr>
            <w:tcW w:w="8815" w:type="dxa"/>
          </w:tcPr>
          <w:p w14:paraId="1E9E60EC"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Փոքր արոս, մեծ արոս</w:t>
            </w:r>
          </w:p>
        </w:tc>
        <w:tc>
          <w:tcPr>
            <w:tcW w:w="1800" w:type="dxa"/>
          </w:tcPr>
          <w:p w14:paraId="3CF90345"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30000</w:t>
            </w:r>
          </w:p>
        </w:tc>
      </w:tr>
      <w:tr w:rsidR="000B2E7E" w14:paraId="1FC8B5B7" w14:textId="77777777">
        <w:tc>
          <w:tcPr>
            <w:tcW w:w="8815" w:type="dxa"/>
          </w:tcPr>
          <w:p w14:paraId="54F27DEC"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Շիկապոչ քարաթռչնակ, սոխականման ճռիկահավ, հնդկական եղեգնաթռչնակ, կիսասպիտակավիզ ճանճորս, միջերկրածովային երաշտահավ</w:t>
            </w:r>
          </w:p>
        </w:tc>
        <w:tc>
          <w:tcPr>
            <w:tcW w:w="1800" w:type="dxa"/>
          </w:tcPr>
          <w:p w14:paraId="75D5A285"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3000</w:t>
            </w:r>
          </w:p>
        </w:tc>
      </w:tr>
      <w:tr w:rsidR="000B2E7E" w14:paraId="178D6B75" w14:textId="77777777">
        <w:tc>
          <w:tcPr>
            <w:tcW w:w="8815" w:type="dxa"/>
          </w:tcPr>
          <w:p w14:paraId="71EFE872"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Մեծ ժայռային սիտեղ</w:t>
            </w:r>
          </w:p>
        </w:tc>
        <w:tc>
          <w:tcPr>
            <w:tcW w:w="1800" w:type="dxa"/>
          </w:tcPr>
          <w:p w14:paraId="1BB55BBF"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4000</w:t>
            </w:r>
          </w:p>
        </w:tc>
      </w:tr>
      <w:tr w:rsidR="000B2E7E" w14:paraId="6BB3E6DE" w14:textId="77777777">
        <w:tc>
          <w:tcPr>
            <w:tcW w:w="8815" w:type="dxa"/>
          </w:tcPr>
          <w:p w14:paraId="27601C68"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Կարմրաթև մագլցող</w:t>
            </w:r>
          </w:p>
        </w:tc>
        <w:tc>
          <w:tcPr>
            <w:tcW w:w="1800" w:type="dxa"/>
          </w:tcPr>
          <w:p w14:paraId="2D2E7E66"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4000</w:t>
            </w:r>
          </w:p>
        </w:tc>
      </w:tr>
      <w:tr w:rsidR="000B2E7E" w14:paraId="56591A8B" w14:textId="77777777">
        <w:tc>
          <w:tcPr>
            <w:tcW w:w="8815" w:type="dxa"/>
          </w:tcPr>
          <w:p w14:paraId="6FACCE5A"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Ժայռային դրախտապան</w:t>
            </w:r>
          </w:p>
        </w:tc>
        <w:tc>
          <w:tcPr>
            <w:tcW w:w="1800" w:type="dxa"/>
          </w:tcPr>
          <w:p w14:paraId="53754EB3"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4000</w:t>
            </w:r>
          </w:p>
        </w:tc>
      </w:tr>
      <w:tr w:rsidR="000B2E7E" w14:paraId="6754BA02" w14:textId="77777777">
        <w:tc>
          <w:tcPr>
            <w:tcW w:w="8815" w:type="dxa"/>
          </w:tcPr>
          <w:p w14:paraId="335C2774"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Խաչկտուց</w:t>
            </w:r>
          </w:p>
        </w:tc>
        <w:tc>
          <w:tcPr>
            <w:tcW w:w="1800" w:type="dxa"/>
          </w:tcPr>
          <w:p w14:paraId="716268A0"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3000</w:t>
            </w:r>
          </w:p>
        </w:tc>
      </w:tr>
      <w:tr w:rsidR="000B2E7E" w14:paraId="3FCBE0BC" w14:textId="77777777">
        <w:tc>
          <w:tcPr>
            <w:tcW w:w="8815" w:type="dxa"/>
          </w:tcPr>
          <w:p w14:paraId="3870D08B"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Իսպանական ճնճղուկ</w:t>
            </w:r>
          </w:p>
        </w:tc>
        <w:tc>
          <w:tcPr>
            <w:tcW w:w="1800" w:type="dxa"/>
          </w:tcPr>
          <w:p w14:paraId="5AFD3AF6"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2000</w:t>
            </w:r>
          </w:p>
        </w:tc>
      </w:tr>
      <w:tr w:rsidR="000B2E7E" w14:paraId="28A2F14E" w14:textId="77777777">
        <w:tc>
          <w:tcPr>
            <w:tcW w:w="8815" w:type="dxa"/>
          </w:tcPr>
          <w:p w14:paraId="0B795F52"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Մոխրագույն կռունկ, գեղանի կռունկ</w:t>
            </w:r>
          </w:p>
        </w:tc>
        <w:tc>
          <w:tcPr>
            <w:tcW w:w="1800" w:type="dxa"/>
          </w:tcPr>
          <w:p w14:paraId="4A4A8A28"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30000</w:t>
            </w:r>
          </w:p>
        </w:tc>
      </w:tr>
      <w:tr w:rsidR="000B2E7E" w14:paraId="36316EEC" w14:textId="77777777">
        <w:tc>
          <w:tcPr>
            <w:tcW w:w="8815" w:type="dxa"/>
          </w:tcPr>
          <w:p w14:paraId="0E100FD6"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Կանաչ մեղվակեր</w:t>
            </w:r>
          </w:p>
        </w:tc>
        <w:tc>
          <w:tcPr>
            <w:tcW w:w="1800" w:type="dxa"/>
          </w:tcPr>
          <w:p w14:paraId="193C37B2"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5000</w:t>
            </w:r>
          </w:p>
        </w:tc>
      </w:tr>
      <w:tr w:rsidR="000B2E7E" w14:paraId="29B6D8D6" w14:textId="77777777">
        <w:tc>
          <w:tcPr>
            <w:tcW w:w="8815" w:type="dxa"/>
          </w:tcPr>
          <w:p w14:paraId="2179239C"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Ներկարար</w:t>
            </w:r>
          </w:p>
        </w:tc>
        <w:tc>
          <w:tcPr>
            <w:tcW w:w="1800" w:type="dxa"/>
          </w:tcPr>
          <w:p w14:paraId="3F57E346"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5000</w:t>
            </w:r>
          </w:p>
        </w:tc>
      </w:tr>
      <w:tr w:rsidR="000B2E7E" w14:paraId="07CC578B" w14:textId="77777777">
        <w:tc>
          <w:tcPr>
            <w:tcW w:w="8815" w:type="dxa"/>
          </w:tcPr>
          <w:p w14:paraId="66A94C80"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Սև փայտփոր</w:t>
            </w:r>
          </w:p>
        </w:tc>
        <w:tc>
          <w:tcPr>
            <w:tcW w:w="1800" w:type="dxa"/>
          </w:tcPr>
          <w:p w14:paraId="07E8C4A3"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5000</w:t>
            </w:r>
          </w:p>
        </w:tc>
      </w:tr>
      <w:tr w:rsidR="000B2E7E" w14:paraId="368C12C3" w14:textId="77777777">
        <w:tc>
          <w:tcPr>
            <w:tcW w:w="8815" w:type="dxa"/>
          </w:tcPr>
          <w:p w14:paraId="4547170F"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Դեղնագլուխ խաղտտնիկ</w:t>
            </w:r>
          </w:p>
        </w:tc>
        <w:tc>
          <w:tcPr>
            <w:tcW w:w="1800" w:type="dxa"/>
          </w:tcPr>
          <w:p w14:paraId="534C70B1"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3000</w:t>
            </w:r>
          </w:p>
        </w:tc>
      </w:tr>
      <w:tr w:rsidR="000B2E7E" w14:paraId="44A0A366" w14:textId="77777777">
        <w:tc>
          <w:tcPr>
            <w:tcW w:w="8815" w:type="dxa"/>
          </w:tcPr>
          <w:p w14:paraId="36B8A239"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Կարմրակատար շամփրուկ</w:t>
            </w:r>
          </w:p>
        </w:tc>
        <w:tc>
          <w:tcPr>
            <w:tcW w:w="1800" w:type="dxa"/>
          </w:tcPr>
          <w:p w14:paraId="64344750"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3000</w:t>
            </w:r>
          </w:p>
        </w:tc>
      </w:tr>
      <w:tr w:rsidR="000B2E7E" w14:paraId="3328212B" w14:textId="77777777">
        <w:tc>
          <w:tcPr>
            <w:tcW w:w="8815" w:type="dxa"/>
          </w:tcPr>
          <w:p w14:paraId="61A96A00"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Ալպիական ճայ</w:t>
            </w:r>
          </w:p>
        </w:tc>
        <w:tc>
          <w:tcPr>
            <w:tcW w:w="1800" w:type="dxa"/>
          </w:tcPr>
          <w:p w14:paraId="3B547C0F"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5000</w:t>
            </w:r>
          </w:p>
        </w:tc>
      </w:tr>
      <w:tr w:rsidR="000B2E7E" w14:paraId="31B08AE5" w14:textId="77777777">
        <w:tc>
          <w:tcPr>
            <w:tcW w:w="8815" w:type="dxa"/>
          </w:tcPr>
          <w:p w14:paraId="258D40AB"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Սպիտակափող սոխակ</w:t>
            </w:r>
          </w:p>
        </w:tc>
        <w:tc>
          <w:tcPr>
            <w:tcW w:w="1800" w:type="dxa"/>
          </w:tcPr>
          <w:p w14:paraId="36F6B5FD"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3000</w:t>
            </w:r>
          </w:p>
        </w:tc>
      </w:tr>
      <w:tr w:rsidR="000B2E7E" w14:paraId="2F0783FA" w14:textId="77777777">
        <w:tc>
          <w:tcPr>
            <w:tcW w:w="8815" w:type="dxa"/>
          </w:tcPr>
          <w:p w14:paraId="5CCD40D1"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Անապատային խածկտիկ</w:t>
            </w:r>
          </w:p>
        </w:tc>
        <w:tc>
          <w:tcPr>
            <w:tcW w:w="1800" w:type="dxa"/>
          </w:tcPr>
          <w:p w14:paraId="493C72A8"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3000</w:t>
            </w:r>
          </w:p>
        </w:tc>
      </w:tr>
      <w:tr w:rsidR="000B2E7E" w14:paraId="2A854916" w14:textId="77777777">
        <w:tc>
          <w:tcPr>
            <w:tcW w:w="10615" w:type="dxa"/>
            <w:gridSpan w:val="2"/>
          </w:tcPr>
          <w:p w14:paraId="4E5EEBB4"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գ) սողունների յուրաքանչյուր միավորի (հատ) համար`</w:t>
            </w:r>
          </w:p>
        </w:tc>
      </w:tr>
      <w:tr w:rsidR="000B2E7E" w14:paraId="5291DC98" w14:textId="77777777">
        <w:tc>
          <w:tcPr>
            <w:tcW w:w="8815" w:type="dxa"/>
          </w:tcPr>
          <w:p w14:paraId="56518BA9"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Անդրկովկասյան սահնօձ, կովկասյան կատվաօձ, պարսկական պսևդոցիկլոֆիս, Սատունինի սևագլուխ ռինխոկալամուս, Դարևսկու իժ, հայկական լեռնատափաստանային իժ, հայկական իժ կամ Ռադդեի իժ</w:t>
            </w:r>
          </w:p>
        </w:tc>
        <w:tc>
          <w:tcPr>
            <w:tcW w:w="1800" w:type="dxa"/>
          </w:tcPr>
          <w:p w14:paraId="1167B4DA"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6000</w:t>
            </w:r>
          </w:p>
        </w:tc>
      </w:tr>
      <w:tr w:rsidR="000B2E7E" w14:paraId="4C04CF1E" w14:textId="77777777">
        <w:tc>
          <w:tcPr>
            <w:tcW w:w="8815" w:type="dxa"/>
          </w:tcPr>
          <w:p w14:paraId="40C8A569"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Անդրկովկասյան տակիրային կլորագլուխ, Չեռնովի մերկաչք, առաջավորասիական մաբույա, երկարաոտ սցինկ, անդրկովկասյան բազմագույն մողեսիկ, անդրկովկասյան մողեսիկ, փոքրասիական մողես, մարգագետնային մողես, Դալի մողես, Ռոստոմբեկովի մողես, սպիտակափոր մողես</w:t>
            </w:r>
          </w:p>
        </w:tc>
        <w:tc>
          <w:tcPr>
            <w:tcW w:w="1800" w:type="dxa"/>
          </w:tcPr>
          <w:p w14:paraId="6C7E8016"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5000</w:t>
            </w:r>
          </w:p>
        </w:tc>
      </w:tr>
      <w:tr w:rsidR="000B2E7E" w14:paraId="142F546B" w14:textId="77777777">
        <w:tc>
          <w:tcPr>
            <w:tcW w:w="8815" w:type="dxa"/>
          </w:tcPr>
          <w:p w14:paraId="6F8A86F1"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Միջերկրածովային կրիա</w:t>
            </w:r>
          </w:p>
        </w:tc>
        <w:tc>
          <w:tcPr>
            <w:tcW w:w="1800" w:type="dxa"/>
          </w:tcPr>
          <w:p w14:paraId="3067AB9C"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4000</w:t>
            </w:r>
          </w:p>
        </w:tc>
      </w:tr>
      <w:tr w:rsidR="000B2E7E" w14:paraId="31206B2A" w14:textId="77777777">
        <w:tc>
          <w:tcPr>
            <w:tcW w:w="10615" w:type="dxa"/>
            <w:gridSpan w:val="2"/>
          </w:tcPr>
          <w:p w14:paraId="76C6510E"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դ) երկկենցաղների յուրաքանչյուր միավորի (հատ) համար`</w:t>
            </w:r>
          </w:p>
        </w:tc>
      </w:tr>
      <w:tr w:rsidR="000B2E7E" w14:paraId="2014AB89" w14:textId="77777777">
        <w:tc>
          <w:tcPr>
            <w:tcW w:w="8815" w:type="dxa"/>
          </w:tcPr>
          <w:p w14:paraId="43BC0572"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Փոքրասիական տրիտոն</w:t>
            </w:r>
          </w:p>
        </w:tc>
        <w:tc>
          <w:tcPr>
            <w:tcW w:w="1800" w:type="dxa"/>
          </w:tcPr>
          <w:p w14:paraId="1F29C26E"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3000</w:t>
            </w:r>
          </w:p>
        </w:tc>
      </w:tr>
      <w:tr w:rsidR="000B2E7E" w14:paraId="5E9CD077" w14:textId="77777777">
        <w:tc>
          <w:tcPr>
            <w:tcW w:w="8815" w:type="dxa"/>
          </w:tcPr>
          <w:p w14:paraId="54057BBD"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Սիրիական սխտորագորտ</w:t>
            </w:r>
          </w:p>
        </w:tc>
        <w:tc>
          <w:tcPr>
            <w:tcW w:w="1800" w:type="dxa"/>
          </w:tcPr>
          <w:p w14:paraId="7168DABF"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3000</w:t>
            </w:r>
          </w:p>
        </w:tc>
      </w:tr>
      <w:tr w:rsidR="000B2E7E" w14:paraId="423A6313" w14:textId="77777777">
        <w:tc>
          <w:tcPr>
            <w:tcW w:w="10615" w:type="dxa"/>
            <w:gridSpan w:val="2"/>
          </w:tcPr>
          <w:p w14:paraId="40F64178"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ե) ձկների յուրաքանչյուր միավորի (կիլոգրամի) համար`</w:t>
            </w:r>
          </w:p>
        </w:tc>
      </w:tr>
      <w:tr w:rsidR="000B2E7E" w14:paraId="2C18F634" w14:textId="77777777">
        <w:tc>
          <w:tcPr>
            <w:tcW w:w="8815" w:type="dxa"/>
          </w:tcPr>
          <w:p w14:paraId="54F79882"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Հաշամ</w:t>
            </w:r>
          </w:p>
        </w:tc>
        <w:tc>
          <w:tcPr>
            <w:tcW w:w="1800" w:type="dxa"/>
          </w:tcPr>
          <w:p w14:paraId="39A28D71"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4000</w:t>
            </w:r>
          </w:p>
        </w:tc>
      </w:tr>
      <w:tr w:rsidR="000B2E7E" w14:paraId="788F856B" w14:textId="77777777">
        <w:tc>
          <w:tcPr>
            <w:tcW w:w="8815" w:type="dxa"/>
          </w:tcPr>
          <w:p w14:paraId="54A9EDAD"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Իշխան</w:t>
            </w:r>
          </w:p>
        </w:tc>
        <w:tc>
          <w:tcPr>
            <w:tcW w:w="1800" w:type="dxa"/>
          </w:tcPr>
          <w:p w14:paraId="160FD5F3"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16000</w:t>
            </w:r>
          </w:p>
        </w:tc>
      </w:tr>
      <w:tr w:rsidR="000B2E7E" w14:paraId="769F3F49" w14:textId="77777777">
        <w:tc>
          <w:tcPr>
            <w:tcW w:w="8815" w:type="dxa"/>
          </w:tcPr>
          <w:p w14:paraId="34FE5847"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Սևանի բեղլու</w:t>
            </w:r>
          </w:p>
        </w:tc>
        <w:tc>
          <w:tcPr>
            <w:tcW w:w="1800" w:type="dxa"/>
          </w:tcPr>
          <w:p w14:paraId="1C8D5FC1"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5000</w:t>
            </w:r>
          </w:p>
        </w:tc>
      </w:tr>
      <w:tr w:rsidR="000B2E7E" w14:paraId="7FF2BE13" w14:textId="77777777">
        <w:tc>
          <w:tcPr>
            <w:tcW w:w="8815" w:type="dxa"/>
          </w:tcPr>
          <w:p w14:paraId="564BBAFF"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Սևանի կողակ</w:t>
            </w:r>
          </w:p>
        </w:tc>
        <w:tc>
          <w:tcPr>
            <w:tcW w:w="1800" w:type="dxa"/>
          </w:tcPr>
          <w:p w14:paraId="32519CA2"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5000</w:t>
            </w:r>
          </w:p>
        </w:tc>
      </w:tr>
      <w:tr w:rsidR="000B2E7E" w14:paraId="049A4B64" w14:textId="77777777">
        <w:tc>
          <w:tcPr>
            <w:tcW w:w="8815" w:type="dxa"/>
          </w:tcPr>
          <w:p w14:paraId="1E72ED32"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Հայկական կարմրակն</w:t>
            </w:r>
          </w:p>
        </w:tc>
        <w:tc>
          <w:tcPr>
            <w:tcW w:w="1800" w:type="dxa"/>
          </w:tcPr>
          <w:p w14:paraId="3A02483E"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3000</w:t>
            </w:r>
          </w:p>
        </w:tc>
      </w:tr>
      <w:tr w:rsidR="000B2E7E" w14:paraId="1AA04EC8" w14:textId="77777777">
        <w:tc>
          <w:tcPr>
            <w:tcW w:w="8815" w:type="dxa"/>
          </w:tcPr>
          <w:p w14:paraId="2E4AFF24"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Քուռի քառթակ</w:t>
            </w:r>
          </w:p>
        </w:tc>
        <w:tc>
          <w:tcPr>
            <w:tcW w:w="1800" w:type="dxa"/>
          </w:tcPr>
          <w:p w14:paraId="0E2ACA51"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5000</w:t>
            </w:r>
          </w:p>
        </w:tc>
      </w:tr>
      <w:tr w:rsidR="000B2E7E" w14:paraId="05334B53" w14:textId="77777777">
        <w:tc>
          <w:tcPr>
            <w:tcW w:w="8815" w:type="dxa"/>
          </w:tcPr>
          <w:p w14:paraId="12FB21D4"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Առաջավորասիական ծական</w:t>
            </w:r>
          </w:p>
        </w:tc>
        <w:tc>
          <w:tcPr>
            <w:tcW w:w="1800" w:type="dxa"/>
          </w:tcPr>
          <w:p w14:paraId="474D8D52" w14:textId="77777777" w:rsidR="000B2E7E" w:rsidRDefault="00F5398C">
            <w:pPr>
              <w:spacing w:after="0" w:line="360" w:lineRule="auto"/>
              <w:jc w:val="right"/>
              <w:rPr>
                <w:rFonts w:ascii="GHEA Grapalat" w:hAnsi="GHEA Grapalat" w:cs="Arial"/>
                <w:sz w:val="24"/>
                <w:szCs w:val="24"/>
              </w:rPr>
            </w:pPr>
            <w:r>
              <w:rPr>
                <w:rFonts w:ascii="GHEA Grapalat" w:hAnsi="GHEA Grapalat" w:cs="Arial"/>
                <w:sz w:val="24"/>
                <w:szCs w:val="24"/>
                <w:lang w:val="hy-AM"/>
              </w:rPr>
              <w:t>5000</w:t>
            </w:r>
          </w:p>
        </w:tc>
      </w:tr>
      <w:tr w:rsidR="000B2E7E" w14:paraId="7B6273E7" w14:textId="77777777">
        <w:tc>
          <w:tcPr>
            <w:tcW w:w="8815" w:type="dxa"/>
          </w:tcPr>
          <w:p w14:paraId="1BDD5C09"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զ) փափկամարմինների յուրաքանչյուր միավորի (հատ) համար՝</w:t>
            </w:r>
          </w:p>
        </w:tc>
        <w:tc>
          <w:tcPr>
            <w:tcW w:w="1800" w:type="dxa"/>
          </w:tcPr>
          <w:p w14:paraId="1620978B"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3000</w:t>
            </w:r>
          </w:p>
        </w:tc>
      </w:tr>
      <w:tr w:rsidR="000B2E7E" w14:paraId="4505804A" w14:textId="77777777">
        <w:tc>
          <w:tcPr>
            <w:tcW w:w="8815" w:type="dxa"/>
          </w:tcPr>
          <w:p w14:paraId="0B055EE8" w14:textId="77777777" w:rsidR="000B2E7E" w:rsidRDefault="00F5398C">
            <w:pPr>
              <w:spacing w:after="0" w:line="360" w:lineRule="auto"/>
              <w:jc w:val="both"/>
              <w:rPr>
                <w:rFonts w:ascii="GHEA Grapalat" w:hAnsi="GHEA Grapalat" w:cs="Arial"/>
                <w:sz w:val="24"/>
                <w:szCs w:val="24"/>
                <w:lang w:val="hy-AM"/>
              </w:rPr>
            </w:pPr>
            <w:r>
              <w:rPr>
                <w:rFonts w:ascii="GHEA Grapalat" w:hAnsi="GHEA Grapalat" w:cs="Arial"/>
                <w:sz w:val="24"/>
                <w:szCs w:val="24"/>
                <w:lang w:val="hy-AM"/>
              </w:rPr>
              <w:t>է) հոդվածոտանիների յուրաքանչյուր միավորի (հատ) համար՝</w:t>
            </w:r>
          </w:p>
        </w:tc>
        <w:tc>
          <w:tcPr>
            <w:tcW w:w="1800" w:type="dxa"/>
          </w:tcPr>
          <w:p w14:paraId="681692AA" w14:textId="77777777" w:rsidR="000B2E7E" w:rsidRDefault="00F5398C">
            <w:pPr>
              <w:spacing w:after="0" w:line="360" w:lineRule="auto"/>
              <w:jc w:val="right"/>
              <w:rPr>
                <w:rFonts w:ascii="GHEA Grapalat" w:hAnsi="GHEA Grapalat" w:cs="Arial"/>
                <w:sz w:val="24"/>
                <w:szCs w:val="24"/>
                <w:lang w:val="hy-AM"/>
              </w:rPr>
            </w:pPr>
            <w:r>
              <w:rPr>
                <w:rFonts w:ascii="GHEA Grapalat" w:hAnsi="GHEA Grapalat" w:cs="Arial"/>
                <w:sz w:val="24"/>
                <w:szCs w:val="24"/>
                <w:lang w:val="hy-AM"/>
              </w:rPr>
              <w:t>3000</w:t>
            </w:r>
          </w:p>
        </w:tc>
      </w:tr>
    </w:tbl>
    <w:p w14:paraId="7F176C5F" w14:textId="77777777" w:rsidR="000B2E7E" w:rsidRDefault="00F5398C">
      <w:pPr>
        <w:spacing w:after="0" w:line="360" w:lineRule="auto"/>
        <w:jc w:val="right"/>
        <w:rPr>
          <w:rFonts w:ascii="GHEA Grapalat" w:hAnsi="GHEA Grapalat" w:cs="Arial"/>
          <w:sz w:val="24"/>
          <w:szCs w:val="24"/>
        </w:rPr>
      </w:pPr>
      <w:r>
        <w:rPr>
          <w:rFonts w:ascii="GHEA Grapalat" w:hAnsi="GHEA Grapalat" w:cs="Arial"/>
          <w:sz w:val="24"/>
          <w:szCs w:val="24"/>
          <w:lang w:val="hy-AM"/>
        </w:rPr>
        <w:t>»</w:t>
      </w:r>
      <w:r>
        <w:rPr>
          <w:rFonts w:ascii="GHEA Grapalat" w:hAnsi="GHEA Grapalat" w:cs="Arial"/>
          <w:sz w:val="24"/>
          <w:szCs w:val="24"/>
        </w:rPr>
        <w:t>,</w:t>
      </w:r>
    </w:p>
    <w:p w14:paraId="40A58261" w14:textId="77777777" w:rsidR="000B2E7E" w:rsidRDefault="00F5398C">
      <w:pPr>
        <w:spacing w:after="0" w:line="360" w:lineRule="auto"/>
        <w:ind w:firstLine="270"/>
        <w:jc w:val="both"/>
        <w:rPr>
          <w:rFonts w:ascii="GHEA Grapalat" w:hAnsi="GHEA Grapalat" w:cs="Arial"/>
          <w:sz w:val="24"/>
          <w:szCs w:val="24"/>
        </w:rPr>
      </w:pPr>
      <w:r>
        <w:rPr>
          <w:rFonts w:ascii="GHEA Grapalat" w:hAnsi="GHEA Grapalat" w:cs="Arial"/>
          <w:sz w:val="24"/>
          <w:szCs w:val="24"/>
          <w:lang w:val="hy-AM"/>
        </w:rPr>
        <w:t>7. 7-րդ մաս</w:t>
      </w:r>
      <w:r>
        <w:rPr>
          <w:rFonts w:ascii="GHEA Grapalat" w:hAnsi="GHEA Grapalat" w:cs="Arial"/>
          <w:sz w:val="24"/>
          <w:szCs w:val="24"/>
        </w:rPr>
        <w:t>ը «</w:t>
      </w:r>
      <w:r>
        <w:rPr>
          <w:rFonts w:ascii="GHEA Grapalat" w:hAnsi="GHEA Grapalat" w:cs="Arial"/>
          <w:sz w:val="24"/>
          <w:szCs w:val="24"/>
          <w:lang w:val="hy-AM"/>
        </w:rPr>
        <w:t>կենսապաշարների</w:t>
      </w:r>
      <w:r>
        <w:rPr>
          <w:rFonts w:ascii="GHEA Grapalat" w:hAnsi="GHEA Grapalat" w:cs="Arial"/>
          <w:sz w:val="24"/>
          <w:szCs w:val="24"/>
        </w:rPr>
        <w:t xml:space="preserve">» բառից </w:t>
      </w:r>
      <w:r>
        <w:rPr>
          <w:rFonts w:ascii="GHEA Grapalat" w:hAnsi="GHEA Grapalat" w:cs="Arial"/>
          <w:sz w:val="24"/>
          <w:szCs w:val="24"/>
          <w:lang w:val="hy-AM"/>
        </w:rPr>
        <w:t>առաջ</w:t>
      </w:r>
      <w:r>
        <w:rPr>
          <w:rFonts w:ascii="GHEA Grapalat" w:hAnsi="GHEA Grapalat" w:cs="Arial"/>
          <w:sz w:val="24"/>
          <w:szCs w:val="24"/>
        </w:rPr>
        <w:t xml:space="preserve"> լրացնել «բուսական աշխարհի օբյեկտ հանդիսացող» բառերով.</w:t>
      </w:r>
    </w:p>
    <w:p w14:paraId="2887A579" w14:textId="77777777" w:rsidR="000B2E7E" w:rsidRDefault="00F5398C">
      <w:pPr>
        <w:spacing w:after="0" w:line="360" w:lineRule="auto"/>
        <w:ind w:firstLine="270"/>
        <w:jc w:val="both"/>
        <w:rPr>
          <w:rFonts w:ascii="GHEA Grapalat" w:hAnsi="GHEA Grapalat" w:cs="Arial"/>
          <w:b/>
          <w:sz w:val="24"/>
          <w:szCs w:val="24"/>
          <w:lang w:val="hy-AM"/>
        </w:rPr>
      </w:pPr>
      <w:r>
        <w:rPr>
          <w:rFonts w:ascii="GHEA Grapalat" w:hAnsi="GHEA Grapalat" w:cs="Arial"/>
          <w:sz w:val="24"/>
          <w:szCs w:val="24"/>
        </w:rPr>
        <w:t>8.</w:t>
      </w:r>
      <w:r>
        <w:rPr>
          <w:rFonts w:ascii="GHEA Grapalat" w:hAnsi="GHEA Grapalat" w:cs="Arial"/>
          <w:sz w:val="24"/>
          <w:szCs w:val="24"/>
          <w:lang w:val="hy-AM"/>
        </w:rPr>
        <w:t xml:space="preserve"> </w:t>
      </w:r>
      <w:r>
        <w:rPr>
          <w:rFonts w:ascii="GHEA Grapalat" w:hAnsi="GHEA Grapalat" w:cs="Arial"/>
          <w:sz w:val="24"/>
          <w:szCs w:val="24"/>
        </w:rPr>
        <w:t xml:space="preserve">7-րդ մասի </w:t>
      </w:r>
      <w:r>
        <w:rPr>
          <w:rFonts w:ascii="GHEA Grapalat" w:hAnsi="GHEA Grapalat" w:cs="Arial"/>
          <w:sz w:val="24"/>
          <w:szCs w:val="24"/>
          <w:lang w:val="hy-AM"/>
        </w:rPr>
        <w:t>ամբողջ տեքստում «և 4-րդ մասերով» բառերը փոխարինել «մասով» բառով։</w:t>
      </w:r>
    </w:p>
    <w:p w14:paraId="76E3CB73" w14:textId="77777777" w:rsidR="000B2E7E" w:rsidRDefault="00F5398C">
      <w:pPr>
        <w:spacing w:after="0" w:line="360" w:lineRule="auto"/>
        <w:ind w:firstLine="630"/>
        <w:jc w:val="both"/>
        <w:rPr>
          <w:rFonts w:ascii="GHEA Grapalat" w:hAnsi="GHEA Grapalat" w:cs="Arial"/>
          <w:sz w:val="24"/>
          <w:szCs w:val="24"/>
          <w:lang w:val="hy-AM"/>
        </w:rPr>
      </w:pPr>
      <w:r>
        <w:rPr>
          <w:rFonts w:ascii="GHEA Grapalat" w:hAnsi="GHEA Grapalat" w:cs="Arial"/>
          <w:b/>
          <w:sz w:val="24"/>
          <w:szCs w:val="24"/>
          <w:lang w:val="hy-AM"/>
        </w:rPr>
        <w:t>Հոդված 7.</w:t>
      </w:r>
      <w:r>
        <w:rPr>
          <w:rFonts w:ascii="GHEA Grapalat" w:hAnsi="GHEA Grapalat" w:cs="Arial"/>
          <w:sz w:val="24"/>
          <w:szCs w:val="24"/>
          <w:lang w:val="hy-AM"/>
        </w:rPr>
        <w:t xml:space="preserve"> Օրենսգրքի 219-րդ հոդվածի՝</w:t>
      </w:r>
    </w:p>
    <w:p w14:paraId="1C00F955" w14:textId="77777777" w:rsidR="000B2E7E" w:rsidRDefault="00F5398C">
      <w:pPr>
        <w:pStyle w:val="ListParagraph"/>
        <w:numPr>
          <w:ilvl w:val="0"/>
          <w:numId w:val="3"/>
        </w:numPr>
        <w:spacing w:after="0" w:line="360" w:lineRule="auto"/>
        <w:jc w:val="both"/>
        <w:rPr>
          <w:rFonts w:ascii="GHEA Grapalat" w:hAnsi="GHEA Grapalat" w:cs="Arial"/>
          <w:sz w:val="24"/>
          <w:szCs w:val="24"/>
          <w:lang w:val="hy-AM"/>
        </w:rPr>
      </w:pPr>
      <w:r>
        <w:rPr>
          <w:rFonts w:ascii="GHEA Grapalat" w:hAnsi="GHEA Grapalat" w:cs="Arial"/>
          <w:sz w:val="24"/>
          <w:szCs w:val="24"/>
          <w:lang w:val="hy-AM"/>
        </w:rPr>
        <w:t>1-ին մասը շարադրել հետևյալ խմբագրությամբ</w:t>
      </w:r>
      <w:r>
        <w:rPr>
          <w:rFonts w:ascii="Times New Roman" w:hAnsi="Times New Roman" w:cs="Times New Roman"/>
          <w:sz w:val="24"/>
          <w:szCs w:val="24"/>
          <w:lang w:val="hy-AM"/>
        </w:rPr>
        <w:t>.</w:t>
      </w:r>
    </w:p>
    <w:p w14:paraId="6C6A03C6" w14:textId="77777777" w:rsidR="000B2E7E" w:rsidRDefault="00F5398C">
      <w:pPr>
        <w:pStyle w:val="ListParagraph"/>
        <w:spacing w:after="0" w:line="360" w:lineRule="auto"/>
        <w:ind w:left="0" w:firstLine="360"/>
        <w:jc w:val="both"/>
        <w:rPr>
          <w:rFonts w:ascii="GHEA Grapalat" w:hAnsi="GHEA Grapalat" w:cs="Arial"/>
          <w:sz w:val="24"/>
          <w:szCs w:val="24"/>
          <w:lang w:val="hy-AM"/>
        </w:rPr>
      </w:pPr>
      <w:r>
        <w:rPr>
          <w:rFonts w:ascii="GHEA Grapalat" w:hAnsi="GHEA Grapalat" w:cs="Arial"/>
          <w:sz w:val="24"/>
          <w:szCs w:val="24"/>
          <w:lang w:val="hy-AM"/>
        </w:rPr>
        <w:t>«1. Բնափայտի կամ երկրորդական անտառանյութի օգտագործման համար պետական բյուջե վճարման ենթակա բնօգտագործման վճարը հաշվարկվում է հաշվետու ժամանակաշրջանում օգտագործված պաշարների ծավալների հիման վրա: Կենսապաշարների մնացած տեսակների համար պետական բյուջե վճարման ենթակա բնօգտագործման վճարը հաշվարկվում է հաշվետու ժամանակաշրջանում կենսապաշարների օգտագործման պայմանագրով կամ լիցենզիայով սահմանված ծավալների հիման վրա, իսկ բնօգտագործման վճարի բազայի չափաքանակները գերազանցելու կամ զրոյական չափաքանակի դեպքում՝ հաշվետու ժամանակաշրջանում փաստացի օգտագործված պաշարների ծավալների հիման վրա։ Կենսապաշարների՝ պայմանագրով կամ լիցենզիայով սահմանված և փաստացի օգտագործված ծավալների դրական տարբերության դեպքում պետական բյուջե վճարված բնօգտագործման վճարի գումարը վճարողին վերադարձման ենթակա չէ»,</w:t>
      </w:r>
    </w:p>
    <w:p w14:paraId="3A1FB13A" w14:textId="77777777" w:rsidR="000B2E7E" w:rsidRDefault="00F5398C">
      <w:pPr>
        <w:pStyle w:val="ListParagraph"/>
        <w:numPr>
          <w:ilvl w:val="0"/>
          <w:numId w:val="3"/>
        </w:numPr>
        <w:spacing w:after="0" w:line="360" w:lineRule="auto"/>
        <w:ind w:left="0" w:firstLine="270"/>
        <w:jc w:val="both"/>
        <w:rPr>
          <w:rFonts w:ascii="GHEA Grapalat" w:hAnsi="GHEA Grapalat" w:cs="Arial"/>
          <w:sz w:val="24"/>
          <w:szCs w:val="24"/>
          <w:lang w:val="hy-AM"/>
        </w:rPr>
      </w:pPr>
      <w:r>
        <w:rPr>
          <w:rFonts w:ascii="GHEA Grapalat" w:hAnsi="GHEA Grapalat" w:cs="Arial"/>
          <w:sz w:val="24"/>
          <w:szCs w:val="24"/>
          <w:lang w:val="hy-AM"/>
        </w:rPr>
        <w:t>2-րդ և 4-րդ մասերում «օգտագործման» բառից հետո լրացնել «կամ օգտագործման իրավունքի» բառերը,</w:t>
      </w:r>
    </w:p>
    <w:p w14:paraId="6CDEBFEE" w14:textId="77777777" w:rsidR="000B2E7E" w:rsidRDefault="00F5398C">
      <w:pPr>
        <w:pStyle w:val="ListParagraph"/>
        <w:numPr>
          <w:ilvl w:val="0"/>
          <w:numId w:val="3"/>
        </w:numPr>
        <w:spacing w:after="0" w:line="360" w:lineRule="auto"/>
        <w:ind w:left="0" w:firstLine="270"/>
        <w:jc w:val="both"/>
        <w:rPr>
          <w:rFonts w:ascii="GHEA Grapalat" w:hAnsi="GHEA Grapalat" w:cs="Arial"/>
          <w:sz w:val="24"/>
          <w:szCs w:val="24"/>
          <w:lang w:val="hy-AM"/>
        </w:rPr>
      </w:pPr>
      <w:r>
        <w:rPr>
          <w:rFonts w:ascii="GHEA Grapalat" w:hAnsi="GHEA Grapalat" w:cs="Arial"/>
          <w:sz w:val="24"/>
          <w:szCs w:val="24"/>
          <w:lang w:val="hy-AM"/>
        </w:rPr>
        <w:t>3-րդ մասի 2-րդ և 3-րդ նախադասությունները հանել։</w:t>
      </w:r>
    </w:p>
    <w:p w14:paraId="387600B4" w14:textId="77777777" w:rsidR="000B2E7E" w:rsidRDefault="00F5398C">
      <w:pPr>
        <w:spacing w:after="0" w:line="360" w:lineRule="auto"/>
        <w:ind w:firstLine="720"/>
        <w:jc w:val="both"/>
        <w:rPr>
          <w:rFonts w:ascii="GHEA Grapalat" w:hAnsi="GHEA Grapalat" w:cs="Arial"/>
          <w:sz w:val="24"/>
          <w:szCs w:val="24"/>
          <w:lang w:val="hy-AM"/>
        </w:rPr>
      </w:pPr>
      <w:r>
        <w:rPr>
          <w:rFonts w:ascii="GHEA Grapalat" w:hAnsi="GHEA Grapalat" w:cs="Arial"/>
          <w:b/>
          <w:sz w:val="24"/>
          <w:szCs w:val="24"/>
          <w:lang w:val="hy-AM"/>
        </w:rPr>
        <w:t>Հոդված 8.</w:t>
      </w:r>
      <w:r>
        <w:rPr>
          <w:rFonts w:ascii="GHEA Grapalat" w:hAnsi="GHEA Grapalat" w:cs="Arial"/>
          <w:sz w:val="24"/>
          <w:szCs w:val="24"/>
          <w:lang w:val="hy-AM"/>
        </w:rPr>
        <w:t xml:space="preserve"> Օրենսգրքի 222-րդ հոդվածը լրացնել հետևյալ բովանդակությամբ նոր 6-րդ մասով.</w:t>
      </w:r>
    </w:p>
    <w:p w14:paraId="2205BAF4" w14:textId="77777777" w:rsidR="000B2E7E" w:rsidRDefault="00F5398C">
      <w:pPr>
        <w:pStyle w:val="ListParagraph"/>
        <w:spacing w:line="360" w:lineRule="auto"/>
        <w:ind w:left="90" w:firstLine="270"/>
        <w:jc w:val="both"/>
        <w:rPr>
          <w:rFonts w:ascii="GHEA Grapalat" w:hAnsi="GHEA Grapalat" w:cs="Arial"/>
          <w:sz w:val="24"/>
          <w:szCs w:val="24"/>
          <w:lang w:val="hy-AM"/>
        </w:rPr>
      </w:pPr>
      <w:r>
        <w:rPr>
          <w:rFonts w:ascii="GHEA Grapalat" w:hAnsi="GHEA Grapalat" w:cs="Arial"/>
          <w:sz w:val="24"/>
          <w:szCs w:val="24"/>
          <w:lang w:val="hy-AM"/>
        </w:rPr>
        <w:t>«6. Օրենսգրքի 219-րդ հոդվածի 1-ին մասին համապատասխան կենսապաշարների մնացած տեսակների համար կենսապաշարների օգտագործման պայմանագրով կամ լիցենզիայով սահմանված ծավալների հիման վրա հաշվարկված` պետական բյուջե վճարման ենթակա բնօգտագործման վճարը՝ Օրենսգրքի 220-րդ հոդվածի 3-րդ մասին համապատասխան բնապահպանական հարկի և բնօգտագործման վճարի միասնական հարկային հաշվարկ չներկայացնողների կողմից, պետական բյուջե է վճարվում կենսապաշարների օգտագործման պայմանագրերի կնքման կամ լիցենզիայի տրամադրման պահին։»։</w:t>
      </w:r>
    </w:p>
    <w:p w14:paraId="50E1FA02" w14:textId="77777777" w:rsidR="000B2E7E" w:rsidRDefault="00F5398C">
      <w:pPr>
        <w:pStyle w:val="ListParagraph"/>
        <w:spacing w:after="0" w:line="360" w:lineRule="auto"/>
        <w:ind w:left="0" w:firstLine="720"/>
        <w:jc w:val="both"/>
        <w:rPr>
          <w:rFonts w:ascii="GHEA Grapalat" w:hAnsi="GHEA Grapalat" w:cs="Arial"/>
          <w:sz w:val="24"/>
          <w:szCs w:val="24"/>
          <w:lang w:val="hy-AM"/>
        </w:rPr>
      </w:pPr>
      <w:r>
        <w:rPr>
          <w:rFonts w:ascii="GHEA Grapalat" w:hAnsi="GHEA Grapalat" w:cs="Arial"/>
          <w:b/>
          <w:sz w:val="24"/>
          <w:szCs w:val="24"/>
          <w:lang w:val="hy-AM"/>
        </w:rPr>
        <w:t xml:space="preserve">Հոդված 9. </w:t>
      </w:r>
      <w:r>
        <w:rPr>
          <w:rFonts w:ascii="GHEA Grapalat" w:hAnsi="GHEA Grapalat" w:cs="Arial"/>
          <w:sz w:val="24"/>
          <w:szCs w:val="24"/>
          <w:lang w:val="hy-AM"/>
        </w:rPr>
        <w:t>Անցումային դրույթներ</w:t>
      </w:r>
    </w:p>
    <w:p w14:paraId="0840F0A0" w14:textId="77777777" w:rsidR="000B2E7E" w:rsidRDefault="00F5398C">
      <w:pPr>
        <w:pStyle w:val="ListParagraph"/>
        <w:spacing w:after="0" w:line="360" w:lineRule="auto"/>
        <w:ind w:left="0" w:firstLine="450"/>
        <w:jc w:val="both"/>
        <w:rPr>
          <w:rFonts w:ascii="GHEA Grapalat" w:hAnsi="GHEA Grapalat" w:cs="Arial"/>
          <w:sz w:val="24"/>
          <w:szCs w:val="24"/>
          <w:lang w:val="hy-AM"/>
        </w:rPr>
      </w:pPr>
      <w:r>
        <w:rPr>
          <w:rFonts w:ascii="GHEA Grapalat" w:hAnsi="GHEA Grapalat" w:cs="Arial"/>
          <w:sz w:val="24"/>
          <w:szCs w:val="24"/>
          <w:lang w:val="hy-AM"/>
        </w:rPr>
        <w:t>1. Սույն օրենքի 6–րդ հոդվածի 8-րդ մասի կարգավորումը կիրառվում է այն հարաբերությունների նկատմամբ, որոնք ծագել են սույն օրենքի ուժի մեջ մտնելուց հետո, իսկ մինչև սույն օրենքի ուժի մեջ մտնելը ծագած՝ բնօգտագործման վճարի հետ կապված հարաբերությունների նկատմամբ կիրառվում է մինչև սույն օրենքի ուժի մեջ մտնելը բնօգտագործման վճարների հետ կապված հարաբերությունները կարգավորող օրենսդրությունը:</w:t>
      </w:r>
    </w:p>
    <w:p w14:paraId="3E5BF20E" w14:textId="77777777" w:rsidR="000B2E7E" w:rsidRDefault="00F5398C">
      <w:pPr>
        <w:pStyle w:val="ListParagraph"/>
        <w:spacing w:after="0" w:line="360" w:lineRule="auto"/>
        <w:ind w:left="0" w:firstLine="720"/>
        <w:jc w:val="both"/>
        <w:rPr>
          <w:rFonts w:ascii="GHEA Grapalat" w:hAnsi="GHEA Grapalat" w:cs="Arial"/>
          <w:sz w:val="24"/>
          <w:szCs w:val="24"/>
          <w:lang w:val="hy-AM"/>
        </w:rPr>
      </w:pPr>
      <w:r>
        <w:rPr>
          <w:rFonts w:ascii="GHEA Grapalat" w:hAnsi="GHEA Grapalat" w:cs="Arial"/>
          <w:b/>
          <w:sz w:val="24"/>
          <w:szCs w:val="24"/>
          <w:lang w:val="hy-AM"/>
        </w:rPr>
        <w:t xml:space="preserve">Հոդված 10. </w:t>
      </w:r>
      <w:r>
        <w:rPr>
          <w:rFonts w:ascii="GHEA Grapalat" w:hAnsi="GHEA Grapalat" w:cs="Arial"/>
          <w:sz w:val="24"/>
          <w:szCs w:val="24"/>
          <w:lang w:val="hy-AM"/>
        </w:rPr>
        <w:t>Սույն օրենքն ուժի մեջ է մտնում 2026 թվականի հունվարի 1-ից։</w:t>
      </w:r>
    </w:p>
    <w:p w14:paraId="6861EB4F" w14:textId="77777777" w:rsidR="000B2E7E" w:rsidRDefault="000B2E7E">
      <w:pPr>
        <w:pStyle w:val="ListParagraph"/>
        <w:spacing w:after="0" w:line="360" w:lineRule="auto"/>
        <w:ind w:left="0" w:firstLine="720"/>
        <w:jc w:val="both"/>
        <w:rPr>
          <w:rFonts w:ascii="GHEA Grapalat" w:hAnsi="GHEA Grapalat" w:cs="Arial"/>
          <w:sz w:val="24"/>
          <w:szCs w:val="24"/>
          <w:lang w:val="hy-AM"/>
        </w:rPr>
      </w:pPr>
    </w:p>
    <w:p w14:paraId="0F8D28F1" w14:textId="77777777" w:rsidR="000B2E7E" w:rsidRDefault="000B2E7E">
      <w:pPr>
        <w:pStyle w:val="ListParagraph"/>
        <w:spacing w:after="0" w:line="360" w:lineRule="auto"/>
        <w:ind w:left="0" w:firstLine="720"/>
        <w:jc w:val="both"/>
        <w:rPr>
          <w:rFonts w:ascii="GHEA Grapalat" w:hAnsi="GHEA Grapalat" w:cs="Arial"/>
          <w:sz w:val="24"/>
          <w:szCs w:val="24"/>
          <w:lang w:val="hy-AM"/>
        </w:rPr>
      </w:pPr>
    </w:p>
    <w:p w14:paraId="356866F7" w14:textId="77777777" w:rsidR="000B2E7E" w:rsidRDefault="000B2E7E">
      <w:pPr>
        <w:pStyle w:val="ListParagraph"/>
        <w:spacing w:after="0" w:line="360" w:lineRule="auto"/>
        <w:ind w:left="0" w:firstLine="720"/>
        <w:jc w:val="both"/>
        <w:rPr>
          <w:rFonts w:ascii="GHEA Grapalat" w:hAnsi="GHEA Grapalat" w:cs="Arial"/>
          <w:sz w:val="24"/>
          <w:szCs w:val="24"/>
          <w:lang w:val="hy-AM"/>
        </w:rPr>
      </w:pPr>
    </w:p>
    <w:sectPr w:rsidR="000B2E7E">
      <w:pgSz w:w="12240" w:h="15840"/>
      <w:pgMar w:top="568" w:right="990" w:bottom="568"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AAF432" w14:textId="77777777" w:rsidR="00F5398C" w:rsidRDefault="00F5398C">
      <w:pPr>
        <w:spacing w:line="240" w:lineRule="auto"/>
      </w:pPr>
      <w:r>
        <w:separator/>
      </w:r>
    </w:p>
  </w:endnote>
  <w:endnote w:type="continuationSeparator" w:id="0">
    <w:p w14:paraId="21573E9B" w14:textId="77777777" w:rsidR="00F5398C" w:rsidRDefault="00F5398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default"/>
    <w:sig w:usb0="00000203" w:usb1="288F0000" w:usb2="00000006" w:usb3="00000000" w:csb0="00040001"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default"/>
    <w:sig w:usb0="E4002EFF" w:usb1="C000E47F" w:usb2="00000009" w:usb3="00000000" w:csb0="2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8E7147" w14:textId="77777777" w:rsidR="00F5398C" w:rsidRDefault="00F5398C">
      <w:pPr>
        <w:spacing w:after="0"/>
      </w:pPr>
      <w:r>
        <w:separator/>
      </w:r>
    </w:p>
  </w:footnote>
  <w:footnote w:type="continuationSeparator" w:id="0">
    <w:p w14:paraId="1122BC49" w14:textId="77777777" w:rsidR="00F5398C" w:rsidRDefault="00F5398C">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E97E5E"/>
    <w:multiLevelType w:val="multilevel"/>
    <w:tmpl w:val="38E97E5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1BA304C"/>
    <w:multiLevelType w:val="multilevel"/>
    <w:tmpl w:val="41BA304C"/>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70900AC1"/>
    <w:multiLevelType w:val="multilevel"/>
    <w:tmpl w:val="70900AC1"/>
    <w:lvl w:ilvl="0">
      <w:start w:val="1"/>
      <w:numFmt w:val="decimal"/>
      <w:lvlText w:val="%1."/>
      <w:lvlJc w:val="left"/>
      <w:pPr>
        <w:ind w:left="630" w:hanging="360"/>
      </w:pPr>
      <w:rPr>
        <w:rFonts w:hint="default"/>
      </w:rPr>
    </w:lvl>
    <w:lvl w:ilvl="1">
      <w:start w:val="1"/>
      <w:numFmt w:val="lowerLetter"/>
      <w:lvlText w:val="%2."/>
      <w:lvlJc w:val="left"/>
      <w:pPr>
        <w:ind w:left="1350" w:hanging="360"/>
      </w:pPr>
    </w:lvl>
    <w:lvl w:ilvl="2">
      <w:start w:val="1"/>
      <w:numFmt w:val="lowerRoman"/>
      <w:lvlText w:val="%3."/>
      <w:lvlJc w:val="right"/>
      <w:pPr>
        <w:ind w:left="2070" w:hanging="180"/>
      </w:pPr>
    </w:lvl>
    <w:lvl w:ilvl="3">
      <w:start w:val="1"/>
      <w:numFmt w:val="decimal"/>
      <w:lvlText w:val="%4."/>
      <w:lvlJc w:val="left"/>
      <w:pPr>
        <w:ind w:left="2790" w:hanging="360"/>
      </w:pPr>
    </w:lvl>
    <w:lvl w:ilvl="4">
      <w:start w:val="1"/>
      <w:numFmt w:val="lowerLetter"/>
      <w:lvlText w:val="%5."/>
      <w:lvlJc w:val="left"/>
      <w:pPr>
        <w:ind w:left="3510" w:hanging="360"/>
      </w:pPr>
    </w:lvl>
    <w:lvl w:ilvl="5">
      <w:start w:val="1"/>
      <w:numFmt w:val="lowerRoman"/>
      <w:lvlText w:val="%6."/>
      <w:lvlJc w:val="right"/>
      <w:pPr>
        <w:ind w:left="4230" w:hanging="180"/>
      </w:pPr>
    </w:lvl>
    <w:lvl w:ilvl="6">
      <w:start w:val="1"/>
      <w:numFmt w:val="decimal"/>
      <w:lvlText w:val="%7."/>
      <w:lvlJc w:val="left"/>
      <w:pPr>
        <w:ind w:left="4950" w:hanging="360"/>
      </w:pPr>
    </w:lvl>
    <w:lvl w:ilvl="7">
      <w:start w:val="1"/>
      <w:numFmt w:val="lowerLetter"/>
      <w:lvlText w:val="%8."/>
      <w:lvlJc w:val="left"/>
      <w:pPr>
        <w:ind w:left="5670" w:hanging="360"/>
      </w:pPr>
    </w:lvl>
    <w:lvl w:ilvl="8">
      <w:start w:val="1"/>
      <w:numFmt w:val="lowerRoman"/>
      <w:lvlText w:val="%9."/>
      <w:lvlJc w:val="right"/>
      <w:pPr>
        <w:ind w:left="639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noPunctuationKerning/>
  <w:characterSpacingControl w:val="doNotCompress"/>
  <w:footnotePr>
    <w:footnote w:id="-1"/>
    <w:footnote w:id="0"/>
  </w:footnotePr>
  <w:endnotePr>
    <w:endnote w:id="-1"/>
    <w:endnote w:id="0"/>
  </w:endnotePr>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40AB"/>
    <w:rsid w:val="00000C65"/>
    <w:rsid w:val="0000101C"/>
    <w:rsid w:val="00006690"/>
    <w:rsid w:val="00011103"/>
    <w:rsid w:val="00012D67"/>
    <w:rsid w:val="00014586"/>
    <w:rsid w:val="00015C33"/>
    <w:rsid w:val="00027662"/>
    <w:rsid w:val="000306BD"/>
    <w:rsid w:val="000420BE"/>
    <w:rsid w:val="00046E01"/>
    <w:rsid w:val="00054C1D"/>
    <w:rsid w:val="000617F7"/>
    <w:rsid w:val="00065CD0"/>
    <w:rsid w:val="00067222"/>
    <w:rsid w:val="000758C5"/>
    <w:rsid w:val="00077335"/>
    <w:rsid w:val="000A6D54"/>
    <w:rsid w:val="000B24E1"/>
    <w:rsid w:val="000B2E7E"/>
    <w:rsid w:val="000B637F"/>
    <w:rsid w:val="000B6F54"/>
    <w:rsid w:val="000C0085"/>
    <w:rsid w:val="000C7F15"/>
    <w:rsid w:val="000D236F"/>
    <w:rsid w:val="000D5A82"/>
    <w:rsid w:val="000D5B2A"/>
    <w:rsid w:val="000E3B3E"/>
    <w:rsid w:val="000E50A7"/>
    <w:rsid w:val="000E6CDB"/>
    <w:rsid w:val="000E6F12"/>
    <w:rsid w:val="000F2573"/>
    <w:rsid w:val="000F35B4"/>
    <w:rsid w:val="00111A43"/>
    <w:rsid w:val="00115D2F"/>
    <w:rsid w:val="00125F73"/>
    <w:rsid w:val="00126455"/>
    <w:rsid w:val="00131A41"/>
    <w:rsid w:val="00135BA1"/>
    <w:rsid w:val="0014076F"/>
    <w:rsid w:val="001440C6"/>
    <w:rsid w:val="001453C6"/>
    <w:rsid w:val="00162120"/>
    <w:rsid w:val="00162935"/>
    <w:rsid w:val="00166012"/>
    <w:rsid w:val="00173667"/>
    <w:rsid w:val="00177D67"/>
    <w:rsid w:val="00186F4F"/>
    <w:rsid w:val="00191577"/>
    <w:rsid w:val="00192B90"/>
    <w:rsid w:val="001A251F"/>
    <w:rsid w:val="001B4077"/>
    <w:rsid w:val="001C3DA4"/>
    <w:rsid w:val="001C5A70"/>
    <w:rsid w:val="001C642F"/>
    <w:rsid w:val="001D0281"/>
    <w:rsid w:val="001D06D0"/>
    <w:rsid w:val="001D3896"/>
    <w:rsid w:val="001E0038"/>
    <w:rsid w:val="001E0331"/>
    <w:rsid w:val="001F63E6"/>
    <w:rsid w:val="0020322F"/>
    <w:rsid w:val="00211706"/>
    <w:rsid w:val="00216EA9"/>
    <w:rsid w:val="00221CA5"/>
    <w:rsid w:val="00226400"/>
    <w:rsid w:val="002264B8"/>
    <w:rsid w:val="002271C5"/>
    <w:rsid w:val="00250C3D"/>
    <w:rsid w:val="002522E8"/>
    <w:rsid w:val="00253A1B"/>
    <w:rsid w:val="00267D58"/>
    <w:rsid w:val="00272294"/>
    <w:rsid w:val="00275D39"/>
    <w:rsid w:val="00276843"/>
    <w:rsid w:val="002807FB"/>
    <w:rsid w:val="002810DD"/>
    <w:rsid w:val="00295806"/>
    <w:rsid w:val="002A31FA"/>
    <w:rsid w:val="002C1D9C"/>
    <w:rsid w:val="002C7F0A"/>
    <w:rsid w:val="002D1EA9"/>
    <w:rsid w:val="002D5FE9"/>
    <w:rsid w:val="002E048D"/>
    <w:rsid w:val="00312E5C"/>
    <w:rsid w:val="003174E4"/>
    <w:rsid w:val="003178F2"/>
    <w:rsid w:val="003228EE"/>
    <w:rsid w:val="00327F3D"/>
    <w:rsid w:val="0033378C"/>
    <w:rsid w:val="0034498E"/>
    <w:rsid w:val="003464B7"/>
    <w:rsid w:val="003549B6"/>
    <w:rsid w:val="00356040"/>
    <w:rsid w:val="00365B93"/>
    <w:rsid w:val="00395DA7"/>
    <w:rsid w:val="003A0EF7"/>
    <w:rsid w:val="003A5C79"/>
    <w:rsid w:val="003B220A"/>
    <w:rsid w:val="003B5365"/>
    <w:rsid w:val="003D1FF5"/>
    <w:rsid w:val="003D651D"/>
    <w:rsid w:val="003E6EF6"/>
    <w:rsid w:val="003E7815"/>
    <w:rsid w:val="003F1BCA"/>
    <w:rsid w:val="003F1E70"/>
    <w:rsid w:val="00400B08"/>
    <w:rsid w:val="00401CC3"/>
    <w:rsid w:val="00403986"/>
    <w:rsid w:val="00407F80"/>
    <w:rsid w:val="00413213"/>
    <w:rsid w:val="00416BFB"/>
    <w:rsid w:val="0043176F"/>
    <w:rsid w:val="004337DA"/>
    <w:rsid w:val="00454E18"/>
    <w:rsid w:val="004550B6"/>
    <w:rsid w:val="00471F5F"/>
    <w:rsid w:val="004732A9"/>
    <w:rsid w:val="00475050"/>
    <w:rsid w:val="00484F8F"/>
    <w:rsid w:val="00491BFB"/>
    <w:rsid w:val="004A4CE9"/>
    <w:rsid w:val="004D0B9E"/>
    <w:rsid w:val="004D1849"/>
    <w:rsid w:val="004D44CD"/>
    <w:rsid w:val="004D471C"/>
    <w:rsid w:val="004E318C"/>
    <w:rsid w:val="004E7DD4"/>
    <w:rsid w:val="004F43D5"/>
    <w:rsid w:val="00502A5C"/>
    <w:rsid w:val="0051108B"/>
    <w:rsid w:val="00516E4F"/>
    <w:rsid w:val="00522B61"/>
    <w:rsid w:val="005413E7"/>
    <w:rsid w:val="005441A4"/>
    <w:rsid w:val="0054472D"/>
    <w:rsid w:val="005452C8"/>
    <w:rsid w:val="00547069"/>
    <w:rsid w:val="00552B47"/>
    <w:rsid w:val="00553D73"/>
    <w:rsid w:val="00565DAF"/>
    <w:rsid w:val="00570113"/>
    <w:rsid w:val="00570651"/>
    <w:rsid w:val="00571DD2"/>
    <w:rsid w:val="00577CA0"/>
    <w:rsid w:val="00581A59"/>
    <w:rsid w:val="0058318D"/>
    <w:rsid w:val="00597FB4"/>
    <w:rsid w:val="005A6DC8"/>
    <w:rsid w:val="005A7334"/>
    <w:rsid w:val="005B23B0"/>
    <w:rsid w:val="005B77B9"/>
    <w:rsid w:val="005C6EA0"/>
    <w:rsid w:val="005D2776"/>
    <w:rsid w:val="005E2A55"/>
    <w:rsid w:val="005F1808"/>
    <w:rsid w:val="005F41A8"/>
    <w:rsid w:val="006015BF"/>
    <w:rsid w:val="00602525"/>
    <w:rsid w:val="00607D7E"/>
    <w:rsid w:val="00616D27"/>
    <w:rsid w:val="00621D0A"/>
    <w:rsid w:val="0062260A"/>
    <w:rsid w:val="0062410D"/>
    <w:rsid w:val="00631C35"/>
    <w:rsid w:val="006343F2"/>
    <w:rsid w:val="00640339"/>
    <w:rsid w:val="00644449"/>
    <w:rsid w:val="00650759"/>
    <w:rsid w:val="00650FFB"/>
    <w:rsid w:val="00661082"/>
    <w:rsid w:val="006711E1"/>
    <w:rsid w:val="0067139D"/>
    <w:rsid w:val="00677844"/>
    <w:rsid w:val="00680BB1"/>
    <w:rsid w:val="006A0005"/>
    <w:rsid w:val="006A281D"/>
    <w:rsid w:val="006A2E40"/>
    <w:rsid w:val="006A4F50"/>
    <w:rsid w:val="006B20AE"/>
    <w:rsid w:val="006C1F5D"/>
    <w:rsid w:val="006C7370"/>
    <w:rsid w:val="006C73F0"/>
    <w:rsid w:val="006D1EA3"/>
    <w:rsid w:val="006D4D5C"/>
    <w:rsid w:val="006D5974"/>
    <w:rsid w:val="006F1708"/>
    <w:rsid w:val="006F64CD"/>
    <w:rsid w:val="00700862"/>
    <w:rsid w:val="0071327E"/>
    <w:rsid w:val="00713B5C"/>
    <w:rsid w:val="00713DDD"/>
    <w:rsid w:val="00717770"/>
    <w:rsid w:val="00736F45"/>
    <w:rsid w:val="007404B6"/>
    <w:rsid w:val="00742D69"/>
    <w:rsid w:val="00747426"/>
    <w:rsid w:val="00753F58"/>
    <w:rsid w:val="00760AA3"/>
    <w:rsid w:val="00761125"/>
    <w:rsid w:val="00762A03"/>
    <w:rsid w:val="00771219"/>
    <w:rsid w:val="007A5A52"/>
    <w:rsid w:val="007A61E2"/>
    <w:rsid w:val="007B41C0"/>
    <w:rsid w:val="007B4339"/>
    <w:rsid w:val="007B7FAD"/>
    <w:rsid w:val="007C6471"/>
    <w:rsid w:val="007D2658"/>
    <w:rsid w:val="007D2A76"/>
    <w:rsid w:val="007D6785"/>
    <w:rsid w:val="007E3A61"/>
    <w:rsid w:val="007E3F02"/>
    <w:rsid w:val="007F61FE"/>
    <w:rsid w:val="00807662"/>
    <w:rsid w:val="00812167"/>
    <w:rsid w:val="0082348F"/>
    <w:rsid w:val="008247D8"/>
    <w:rsid w:val="00827DD2"/>
    <w:rsid w:val="00830766"/>
    <w:rsid w:val="00832A0A"/>
    <w:rsid w:val="0083668D"/>
    <w:rsid w:val="00847CF0"/>
    <w:rsid w:val="00850A0E"/>
    <w:rsid w:val="00856842"/>
    <w:rsid w:val="00857D9D"/>
    <w:rsid w:val="008625F8"/>
    <w:rsid w:val="00872941"/>
    <w:rsid w:val="00873051"/>
    <w:rsid w:val="00873361"/>
    <w:rsid w:val="00874373"/>
    <w:rsid w:val="00882502"/>
    <w:rsid w:val="0089360D"/>
    <w:rsid w:val="008959ED"/>
    <w:rsid w:val="00895CA1"/>
    <w:rsid w:val="0089777D"/>
    <w:rsid w:val="008A159C"/>
    <w:rsid w:val="008B5928"/>
    <w:rsid w:val="008C2B07"/>
    <w:rsid w:val="008C2FCF"/>
    <w:rsid w:val="008D34D5"/>
    <w:rsid w:val="008D3C54"/>
    <w:rsid w:val="008D4BA8"/>
    <w:rsid w:val="008E08E2"/>
    <w:rsid w:val="008E0DBB"/>
    <w:rsid w:val="008E3EB0"/>
    <w:rsid w:val="008F24E0"/>
    <w:rsid w:val="00913DE3"/>
    <w:rsid w:val="00927AD5"/>
    <w:rsid w:val="00930A0A"/>
    <w:rsid w:val="00937CFC"/>
    <w:rsid w:val="0094276E"/>
    <w:rsid w:val="00950557"/>
    <w:rsid w:val="009508FC"/>
    <w:rsid w:val="00953932"/>
    <w:rsid w:val="00956081"/>
    <w:rsid w:val="00961798"/>
    <w:rsid w:val="009723F0"/>
    <w:rsid w:val="0098039A"/>
    <w:rsid w:val="009814D2"/>
    <w:rsid w:val="00982DD6"/>
    <w:rsid w:val="00990D42"/>
    <w:rsid w:val="0099468C"/>
    <w:rsid w:val="009953ED"/>
    <w:rsid w:val="00996431"/>
    <w:rsid w:val="009B0CBC"/>
    <w:rsid w:val="009B11CA"/>
    <w:rsid w:val="009B4B67"/>
    <w:rsid w:val="009B5104"/>
    <w:rsid w:val="009B7408"/>
    <w:rsid w:val="009C3940"/>
    <w:rsid w:val="009D6735"/>
    <w:rsid w:val="009E3565"/>
    <w:rsid w:val="009E5A21"/>
    <w:rsid w:val="009F2B86"/>
    <w:rsid w:val="009F4408"/>
    <w:rsid w:val="00A10644"/>
    <w:rsid w:val="00A25116"/>
    <w:rsid w:val="00A25449"/>
    <w:rsid w:val="00A31B25"/>
    <w:rsid w:val="00A36BF3"/>
    <w:rsid w:val="00A40680"/>
    <w:rsid w:val="00A41123"/>
    <w:rsid w:val="00A60CE6"/>
    <w:rsid w:val="00A616C3"/>
    <w:rsid w:val="00A62CE0"/>
    <w:rsid w:val="00A74737"/>
    <w:rsid w:val="00A85070"/>
    <w:rsid w:val="00A87410"/>
    <w:rsid w:val="00A942F8"/>
    <w:rsid w:val="00A97466"/>
    <w:rsid w:val="00AA0834"/>
    <w:rsid w:val="00AA1F70"/>
    <w:rsid w:val="00AB0837"/>
    <w:rsid w:val="00AB0E53"/>
    <w:rsid w:val="00AC0F5F"/>
    <w:rsid w:val="00AC68E7"/>
    <w:rsid w:val="00AC78C4"/>
    <w:rsid w:val="00AD28D2"/>
    <w:rsid w:val="00AE3C47"/>
    <w:rsid w:val="00AE6B9D"/>
    <w:rsid w:val="00AF713D"/>
    <w:rsid w:val="00B026CD"/>
    <w:rsid w:val="00B138BC"/>
    <w:rsid w:val="00B24A21"/>
    <w:rsid w:val="00B32200"/>
    <w:rsid w:val="00B436A7"/>
    <w:rsid w:val="00B527E5"/>
    <w:rsid w:val="00B52F03"/>
    <w:rsid w:val="00B73C0C"/>
    <w:rsid w:val="00B80F2E"/>
    <w:rsid w:val="00B8147F"/>
    <w:rsid w:val="00B859B7"/>
    <w:rsid w:val="00B90241"/>
    <w:rsid w:val="00BA7306"/>
    <w:rsid w:val="00BD2892"/>
    <w:rsid w:val="00BE12CA"/>
    <w:rsid w:val="00BE36BD"/>
    <w:rsid w:val="00BF2406"/>
    <w:rsid w:val="00BF5D06"/>
    <w:rsid w:val="00BF7BE9"/>
    <w:rsid w:val="00C06F37"/>
    <w:rsid w:val="00C13BBB"/>
    <w:rsid w:val="00C22F6F"/>
    <w:rsid w:val="00C304E7"/>
    <w:rsid w:val="00C328B9"/>
    <w:rsid w:val="00C40230"/>
    <w:rsid w:val="00C46B37"/>
    <w:rsid w:val="00C50774"/>
    <w:rsid w:val="00C6022B"/>
    <w:rsid w:val="00C70092"/>
    <w:rsid w:val="00C77B2E"/>
    <w:rsid w:val="00C8518D"/>
    <w:rsid w:val="00C86F14"/>
    <w:rsid w:val="00C9315A"/>
    <w:rsid w:val="00CA0ED7"/>
    <w:rsid w:val="00CA3846"/>
    <w:rsid w:val="00CA4DA2"/>
    <w:rsid w:val="00CB5199"/>
    <w:rsid w:val="00CC7A9D"/>
    <w:rsid w:val="00CD5A3D"/>
    <w:rsid w:val="00CD65CC"/>
    <w:rsid w:val="00CE4F39"/>
    <w:rsid w:val="00CF5BB3"/>
    <w:rsid w:val="00CF7135"/>
    <w:rsid w:val="00D0112E"/>
    <w:rsid w:val="00D06E0A"/>
    <w:rsid w:val="00D13166"/>
    <w:rsid w:val="00D1384E"/>
    <w:rsid w:val="00D27293"/>
    <w:rsid w:val="00D43FCD"/>
    <w:rsid w:val="00D509FC"/>
    <w:rsid w:val="00D56EC0"/>
    <w:rsid w:val="00D607B0"/>
    <w:rsid w:val="00D61210"/>
    <w:rsid w:val="00D63A51"/>
    <w:rsid w:val="00D64039"/>
    <w:rsid w:val="00D6519F"/>
    <w:rsid w:val="00D6526B"/>
    <w:rsid w:val="00D713A6"/>
    <w:rsid w:val="00D7196B"/>
    <w:rsid w:val="00D7408B"/>
    <w:rsid w:val="00D74FFA"/>
    <w:rsid w:val="00D761AD"/>
    <w:rsid w:val="00D81133"/>
    <w:rsid w:val="00D83DCB"/>
    <w:rsid w:val="00D87B9A"/>
    <w:rsid w:val="00D95CB3"/>
    <w:rsid w:val="00DA40AB"/>
    <w:rsid w:val="00DB191F"/>
    <w:rsid w:val="00DC0BB7"/>
    <w:rsid w:val="00DC478A"/>
    <w:rsid w:val="00DD7714"/>
    <w:rsid w:val="00DF78DF"/>
    <w:rsid w:val="00DF7F9C"/>
    <w:rsid w:val="00E04304"/>
    <w:rsid w:val="00E05117"/>
    <w:rsid w:val="00E06A03"/>
    <w:rsid w:val="00E11857"/>
    <w:rsid w:val="00E17C08"/>
    <w:rsid w:val="00E2365E"/>
    <w:rsid w:val="00E27706"/>
    <w:rsid w:val="00E33A1C"/>
    <w:rsid w:val="00E3709E"/>
    <w:rsid w:val="00E37AD6"/>
    <w:rsid w:val="00E5071F"/>
    <w:rsid w:val="00E5673D"/>
    <w:rsid w:val="00E604D3"/>
    <w:rsid w:val="00E72739"/>
    <w:rsid w:val="00E8004A"/>
    <w:rsid w:val="00E81956"/>
    <w:rsid w:val="00E832FA"/>
    <w:rsid w:val="00E845D9"/>
    <w:rsid w:val="00E84742"/>
    <w:rsid w:val="00E91CEA"/>
    <w:rsid w:val="00E942F5"/>
    <w:rsid w:val="00E94492"/>
    <w:rsid w:val="00EC42C0"/>
    <w:rsid w:val="00EC46CC"/>
    <w:rsid w:val="00EC6F45"/>
    <w:rsid w:val="00ED14B3"/>
    <w:rsid w:val="00ED1AE9"/>
    <w:rsid w:val="00EE549B"/>
    <w:rsid w:val="00F10C56"/>
    <w:rsid w:val="00F122CA"/>
    <w:rsid w:val="00F1351C"/>
    <w:rsid w:val="00F422C8"/>
    <w:rsid w:val="00F46D88"/>
    <w:rsid w:val="00F52A41"/>
    <w:rsid w:val="00F5398C"/>
    <w:rsid w:val="00F63BCC"/>
    <w:rsid w:val="00F65236"/>
    <w:rsid w:val="00F6630B"/>
    <w:rsid w:val="00F7362A"/>
    <w:rsid w:val="00F74566"/>
    <w:rsid w:val="00F762CD"/>
    <w:rsid w:val="00F77D86"/>
    <w:rsid w:val="00F8532F"/>
    <w:rsid w:val="00F94154"/>
    <w:rsid w:val="00FA2648"/>
    <w:rsid w:val="00FA41FC"/>
    <w:rsid w:val="00FB5135"/>
    <w:rsid w:val="00FC2E8D"/>
    <w:rsid w:val="00FD51A9"/>
    <w:rsid w:val="00FE175A"/>
    <w:rsid w:val="00FE3E13"/>
    <w:rsid w:val="00FE6523"/>
    <w:rsid w:val="19023DB7"/>
    <w:rsid w:val="2D49257C"/>
    <w:rsid w:val="3D0866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33E2B"/>
  <w15:docId w15:val="{115C98E5-9994-4312-B55D-914E5B742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Segoe UI" w:hAnsi="Segoe UI" w:cs="Segoe UI"/>
      <w:sz w:val="18"/>
      <w:szCs w:val="18"/>
    </w:r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link w:val="BalloonText"/>
    <w:uiPriority w:val="99"/>
    <w:semiHidden/>
    <w:qFormat/>
    <w:rPr>
      <w:rFonts w:ascii="Segoe UI" w:hAnsi="Segoe UI" w:cs="Segoe UI"/>
      <w:sz w:val="18"/>
      <w:szCs w:val="18"/>
    </w:rPr>
  </w:style>
  <w:style w:type="paragraph" w:styleId="ListParagraph">
    <w:name w:val="List Paragraph"/>
    <w:basedOn w:val="Normal"/>
    <w:uiPriority w:val="34"/>
    <w:qFormat/>
    <w:pPr>
      <w:ind w:left="720"/>
      <w:contextualSpacing/>
    </w:pPr>
  </w:style>
  <w:style w:type="character" w:customStyle="1" w:styleId="rynqvb">
    <w:name w:val="rynqvb"/>
    <w:basedOn w:val="DefaultParagraphFont"/>
    <w:qFormat/>
  </w:style>
  <w:style w:type="paragraph" w:customStyle="1" w:styleId="TableParagraph">
    <w:name w:val="Table Paragraph"/>
    <w:basedOn w:val="Normal"/>
    <w:uiPriority w:val="1"/>
    <w:qFormat/>
    <w:pPr>
      <w:widowControl w:val="0"/>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10</Pages>
  <Words>1371</Words>
  <Characters>9675</Characters>
  <Application>Microsoft Office Word</Application>
  <DocSecurity>0</DocSecurity>
  <Lines>408</Lines>
  <Paragraphs>322</Paragraphs>
  <ScaleCrop>false</ScaleCrop>
  <Company/>
  <LinksUpToDate>false</LinksUpToDate>
  <CharactersWithSpaces>10737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Artur</dc:creator>
  <cp:keywords>https://mul2.gov.am/tasks/1084384/oneclick?token=1a1cf2df47dd269d92d8f67b3ca14f47</cp:keywords>
  <cp:lastModifiedBy>Hovhannes Apresyan</cp:lastModifiedBy>
  <cp:revision>23</cp:revision>
  <cp:lastPrinted>2024-11-27T06:42:00Z</cp:lastPrinted>
  <dcterms:created xsi:type="dcterms:W3CDTF">2020-07-17T12:32:00Z</dcterms:created>
  <dcterms:modified xsi:type="dcterms:W3CDTF">2024-12-24T11:04:00Z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1033-12.2.0.19307</vt:lpwstr>
  </property>
  <property fmtid="{D5CDD505-2E9C-101B-9397-08002B2CF9AE}" pid="3" name="ICV">
    <vt:lpwstr>F53C62EA55384671919BBE8E38315DB1_12</vt:lpwstr>
  </property>
</Properties>
</file>