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5E6941" w14:textId="77777777" w:rsidR="004E1591" w:rsidRDefault="004E1591" w:rsidP="00AA4E11">
      <w:pPr>
        <w:spacing w:line="276" w:lineRule="auto"/>
        <w:jc w:val="right"/>
      </w:pPr>
      <w:r>
        <w:rPr>
          <w:rFonts w:ascii="GHEA Grapalat" w:eastAsia="GHEA Grapalat" w:hAnsi="GHEA Grapalat" w:cs="GHEA Grapalat"/>
          <w:color w:val="000000"/>
        </w:rPr>
        <w:t>ՆԱԽԱԳԻԾ</w:t>
      </w:r>
    </w:p>
    <w:p w14:paraId="00000001" w14:textId="3B21EBE6" w:rsidR="00FD7310" w:rsidRDefault="00FD7310" w:rsidP="00AA4E11">
      <w:pPr>
        <w:pBdr>
          <w:top w:val="nil"/>
          <w:left w:val="nil"/>
          <w:bottom w:val="nil"/>
          <w:right w:val="nil"/>
          <w:between w:val="nil"/>
        </w:pBdr>
        <w:tabs>
          <w:tab w:val="center" w:pos="4844"/>
          <w:tab w:val="right" w:pos="9689"/>
        </w:tabs>
        <w:spacing w:line="276" w:lineRule="auto"/>
        <w:rPr>
          <w:rFonts w:ascii="GHEA Grapalat" w:eastAsia="GHEA Grapalat" w:hAnsi="GHEA Grapalat" w:cs="GHEA Grapalat"/>
          <w:color w:val="000000"/>
        </w:rPr>
      </w:pPr>
    </w:p>
    <w:p w14:paraId="00000002" w14:textId="77777777" w:rsidR="00FD7310" w:rsidRDefault="009D145C" w:rsidP="00AA4E11">
      <w:pPr>
        <w:spacing w:line="276" w:lineRule="auto"/>
        <w:jc w:val="center"/>
        <w:rPr>
          <w:rFonts w:ascii="GHEA Grapalat" w:eastAsia="GHEA Grapalat" w:hAnsi="GHEA Grapalat" w:cs="GHEA Grapalat"/>
        </w:rPr>
      </w:pPr>
      <w:r>
        <w:rPr>
          <w:rFonts w:ascii="GHEA Grapalat" w:eastAsia="GHEA Grapalat" w:hAnsi="GHEA Grapalat" w:cs="GHEA Grapalat"/>
        </w:rPr>
        <w:t>ՀԱՅԱՍՏԱՆԻ ՀԱՆՐԱՊԵՏՈՒԹՅԱՆ</w:t>
      </w:r>
    </w:p>
    <w:p w14:paraId="00000003" w14:textId="77777777" w:rsidR="00FD7310" w:rsidRDefault="009D145C" w:rsidP="00AA4E11">
      <w:pPr>
        <w:spacing w:line="276" w:lineRule="auto"/>
        <w:jc w:val="center"/>
        <w:rPr>
          <w:rFonts w:ascii="GHEA Grapalat" w:eastAsia="GHEA Grapalat" w:hAnsi="GHEA Grapalat" w:cs="GHEA Grapalat"/>
        </w:rPr>
      </w:pPr>
      <w:r>
        <w:rPr>
          <w:rFonts w:ascii="GHEA Grapalat" w:eastAsia="GHEA Grapalat" w:hAnsi="GHEA Grapalat" w:cs="GHEA Grapalat"/>
        </w:rPr>
        <w:t>ՕՐԵՆՔԸ</w:t>
      </w:r>
    </w:p>
    <w:p w14:paraId="00000004" w14:textId="77777777" w:rsidR="00FD7310" w:rsidRDefault="009D145C" w:rsidP="00AA4E11">
      <w:pPr>
        <w:spacing w:line="276" w:lineRule="auto"/>
        <w:jc w:val="center"/>
        <w:rPr>
          <w:rFonts w:ascii="GHEA Grapalat" w:eastAsia="GHEA Grapalat" w:hAnsi="GHEA Grapalat" w:cs="GHEA Grapalat"/>
        </w:rPr>
      </w:pPr>
      <w:r>
        <w:rPr>
          <w:rFonts w:ascii="GHEA Grapalat" w:eastAsia="GHEA Grapalat" w:hAnsi="GHEA Grapalat" w:cs="GHEA Grapalat"/>
        </w:rPr>
        <w:t>ՀԱՅԱՍՏԱՆԻ ՀԱՆՐԱՊԵՏՈՒԹՅԱՆ ՔԱՂԱՔԱՑԻԱԿԱՆ ՕՐԵՆՍԳՐՔՈՒՄ ԼՐԱՑՈՒՄՆԵՐ ԿԱՏԱՐԵԼՈՒ ՄԱՍԻՆ</w:t>
      </w:r>
    </w:p>
    <w:p w14:paraId="00000005" w14:textId="77777777" w:rsidR="00FD7310" w:rsidRDefault="00FD7310" w:rsidP="00AA4E11">
      <w:pPr>
        <w:spacing w:line="276" w:lineRule="auto"/>
        <w:jc w:val="both"/>
        <w:rPr>
          <w:rFonts w:ascii="GHEA Grapalat" w:eastAsia="GHEA Grapalat" w:hAnsi="GHEA Grapalat" w:cs="GHEA Grapalat"/>
        </w:rPr>
      </w:pPr>
    </w:p>
    <w:p w14:paraId="00000006" w14:textId="77777777" w:rsidR="00FD7310" w:rsidRDefault="009D145C" w:rsidP="00AA4E11">
      <w:pPr>
        <w:spacing w:line="276" w:lineRule="auto"/>
        <w:jc w:val="both"/>
        <w:rPr>
          <w:rFonts w:ascii="GHEA Grapalat" w:eastAsia="GHEA Grapalat" w:hAnsi="GHEA Grapalat" w:cs="GHEA Grapalat"/>
        </w:rPr>
      </w:pPr>
      <w:r>
        <w:rPr>
          <w:rFonts w:ascii="GHEA Grapalat" w:eastAsia="GHEA Grapalat" w:hAnsi="GHEA Grapalat" w:cs="GHEA Grapalat"/>
          <w:b/>
        </w:rPr>
        <w:t>Հոդված 1.</w:t>
      </w:r>
      <w:r>
        <w:rPr>
          <w:rFonts w:ascii="GHEA Grapalat" w:eastAsia="GHEA Grapalat" w:hAnsi="GHEA Grapalat" w:cs="GHEA Grapalat"/>
        </w:rPr>
        <w:t xml:space="preserve"> 1998 թվականի մայիսի 5-ի Հայաստանի Հանրապետության քաղաքացիական օրենսգրքի (այսուհետ` Օրենսգիրք) 98-րդ հոդվածի 3-րդ մասում  «հաշվանցով» բառից հետո լրացնել «, բացառությամբ սույն օրենսգրքի 886.2-րդ հոդվածով կամ օրենքով սահմանված այլ դեպքերի» բառերը:</w:t>
      </w:r>
    </w:p>
    <w:p w14:paraId="00000007" w14:textId="26C6753A" w:rsidR="00FD7310" w:rsidRDefault="009D145C" w:rsidP="00AA4E11">
      <w:pPr>
        <w:spacing w:line="276" w:lineRule="auto"/>
        <w:jc w:val="both"/>
        <w:rPr>
          <w:rFonts w:ascii="GHEA Grapalat" w:eastAsia="GHEA Grapalat" w:hAnsi="GHEA Grapalat" w:cs="GHEA Grapalat"/>
        </w:rPr>
      </w:pPr>
      <w:r>
        <w:rPr>
          <w:rFonts w:ascii="GHEA Grapalat" w:eastAsia="GHEA Grapalat" w:hAnsi="GHEA Grapalat" w:cs="GHEA Grapalat"/>
          <w:b/>
        </w:rPr>
        <w:t>Հոդված 2.</w:t>
      </w:r>
      <w:r>
        <w:rPr>
          <w:rFonts w:ascii="GHEA Grapalat" w:eastAsia="GHEA Grapalat" w:hAnsi="GHEA Grapalat" w:cs="GHEA Grapalat"/>
        </w:rPr>
        <w:t xml:space="preserve"> Օրենսգրքի 111-րդ հոդվածի 4-րդ մասում  «բացառությամբ» բառից հետո լրացնել «սույն օրենսգրքի 886.2-րդ հոդվածով կամ» բառերը:</w:t>
      </w:r>
    </w:p>
    <w:p w14:paraId="00000008" w14:textId="77777777" w:rsidR="00FD7310" w:rsidRDefault="009D145C" w:rsidP="00AA4E11">
      <w:pPr>
        <w:spacing w:line="276" w:lineRule="auto"/>
        <w:jc w:val="both"/>
        <w:rPr>
          <w:rFonts w:ascii="GHEA Grapalat" w:eastAsia="GHEA Grapalat" w:hAnsi="GHEA Grapalat" w:cs="GHEA Grapalat"/>
        </w:rPr>
      </w:pPr>
      <w:r>
        <w:rPr>
          <w:rFonts w:ascii="GHEA Grapalat" w:eastAsia="GHEA Grapalat" w:hAnsi="GHEA Grapalat" w:cs="GHEA Grapalat"/>
          <w:b/>
        </w:rPr>
        <w:t>Հոդված 3.</w:t>
      </w:r>
      <w:r>
        <w:rPr>
          <w:rFonts w:ascii="GHEA Grapalat" w:eastAsia="GHEA Grapalat" w:hAnsi="GHEA Grapalat" w:cs="GHEA Grapalat"/>
        </w:rPr>
        <w:t xml:space="preserve"> Օրենսգիրքը լրացնել հետևյալ բովանդակությամբ 886.2-րդ հոդվածով.</w:t>
      </w:r>
    </w:p>
    <w:p w14:paraId="00000009" w14:textId="77777777" w:rsidR="00FD7310" w:rsidRDefault="009D145C" w:rsidP="00AA4E11">
      <w:pPr>
        <w:spacing w:line="276" w:lineRule="auto"/>
        <w:jc w:val="both"/>
        <w:rPr>
          <w:rFonts w:ascii="GHEA Grapalat" w:eastAsia="GHEA Grapalat" w:hAnsi="GHEA Grapalat" w:cs="GHEA Grapalat"/>
        </w:rPr>
      </w:pPr>
      <w:r>
        <w:rPr>
          <w:rFonts w:ascii="GHEA Grapalat" w:eastAsia="GHEA Grapalat" w:hAnsi="GHEA Grapalat" w:cs="GHEA Grapalat"/>
          <w:b/>
          <w:color w:val="000000"/>
        </w:rPr>
        <w:t>«Հոդված 886.2. Փոխարկելի փոխառություն</w:t>
      </w:r>
    </w:p>
    <w:p w14:paraId="0000000A" w14:textId="77777777" w:rsidR="00FD7310" w:rsidRDefault="009D145C" w:rsidP="00AA4E11">
      <w:pPr>
        <w:numPr>
          <w:ilvl w:val="0"/>
          <w:numId w:val="5"/>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Փոխառության պայմանագրով, որի համաձայն փոխառու է հանդիսանում բաժնետիրական կամ սահմանափակ պատասխանատվությամբ ընկերությունը, կարող է նախատեսվել, որ փոխառության գումարի կամ դրա մասի վերադարձի և (կամ) տոկոսների կամ դրանց մի մասի վճարման պարտավորության փոխարեն փոխառության պայմանագրով սահմանված դեպքերում և պայմաններով փոխառուն պարտավոր է փոխատուի օգտին տեղաբաշխել համապատասխանաբար պայմանագրով սահմանված կարգով որոշված քանակի, տեսակի և դասի բաժնետոմսեր կամ տրամադրել բաժնեմասեր (փոխարկելի փոխառության պայմանագիր):</w:t>
      </w:r>
    </w:p>
    <w:p w14:paraId="0000000B" w14:textId="77777777" w:rsidR="00FD7310" w:rsidRDefault="009D145C" w:rsidP="00AA4E11">
      <w:pPr>
        <w:numPr>
          <w:ilvl w:val="0"/>
          <w:numId w:val="5"/>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Փոխարկելի փոխառության պայմանագրում բաժնետոմսերի կամ բաժնեմասերի փոխարկման </w:t>
      </w:r>
      <w:r>
        <w:rPr>
          <w:rFonts w:ascii="GHEA Grapalat" w:eastAsia="GHEA Grapalat" w:hAnsi="GHEA Grapalat" w:cs="GHEA Grapalat"/>
        </w:rPr>
        <w:t>հնարավորությունը</w:t>
      </w:r>
      <w:r>
        <w:rPr>
          <w:rFonts w:ascii="GHEA Grapalat" w:eastAsia="GHEA Grapalat" w:hAnsi="GHEA Grapalat" w:cs="GHEA Grapalat"/>
          <w:color w:val="000000"/>
        </w:rPr>
        <w:t xml:space="preserve"> պետք է սահմանված լինի պայմանագրի կնքման պահին:</w:t>
      </w:r>
    </w:p>
    <w:p w14:paraId="0000000C" w14:textId="0B3A25B0" w:rsidR="00FD7310" w:rsidRDefault="009D145C" w:rsidP="00AA4E11">
      <w:pPr>
        <w:numPr>
          <w:ilvl w:val="0"/>
          <w:numId w:val="5"/>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«Հայաստանի Հանրապետության կենտրոնական բանկի մասին» օրենքի </w:t>
      </w:r>
      <w:bookmarkStart w:id="0" w:name="_Hlk179455442"/>
      <w:r>
        <w:rPr>
          <w:rFonts w:ascii="GHEA Grapalat" w:eastAsia="GHEA Grapalat" w:hAnsi="GHEA Grapalat" w:cs="GHEA Grapalat"/>
          <w:color w:val="000000"/>
        </w:rPr>
        <w:t>39</w:t>
      </w:r>
      <w:r>
        <w:rPr>
          <w:rFonts w:ascii="GHEA Grapalat" w:eastAsia="GHEA Grapalat" w:hAnsi="GHEA Grapalat" w:cs="GHEA Grapalat"/>
          <w:color w:val="000000"/>
          <w:vertAlign w:val="superscript"/>
        </w:rPr>
        <w:t>1</w:t>
      </w:r>
      <w:r w:rsidR="00834A0E">
        <w:rPr>
          <w:rFonts w:ascii="GHEA Grapalat" w:eastAsia="GHEA Grapalat" w:hAnsi="GHEA Grapalat" w:cs="GHEA Grapalat"/>
          <w:color w:val="000000"/>
        </w:rPr>
        <w:t>-ին</w:t>
      </w:r>
      <w:bookmarkEnd w:id="0"/>
      <w:r>
        <w:rPr>
          <w:rFonts w:ascii="GHEA Grapalat" w:eastAsia="GHEA Grapalat" w:hAnsi="GHEA Grapalat" w:cs="GHEA Grapalat"/>
          <w:color w:val="000000"/>
        </w:rPr>
        <w:t xml:space="preserve">հոդվածի 1-ին մասով նախատեսված ֆինանսական կազմակերպությունները կարող են կնքել փոխարկելի փոխառության պայմանագրեր ֆինանսական կազմակերպությունների գործունեությունը կարգավորող օրենքներով կամ </w:t>
      </w:r>
      <w:r>
        <w:rPr>
          <w:rFonts w:ascii="GHEA Grapalat" w:eastAsia="GHEA Grapalat" w:hAnsi="GHEA Grapalat" w:cs="GHEA Grapalat"/>
        </w:rPr>
        <w:t>Հայաստանի Հանրապետության կենտրոնական բանկի</w:t>
      </w:r>
      <w:r>
        <w:rPr>
          <w:rFonts w:ascii="GHEA Grapalat" w:eastAsia="GHEA Grapalat" w:hAnsi="GHEA Grapalat" w:cs="GHEA Grapalat"/>
          <w:color w:val="000000"/>
        </w:rPr>
        <w:t xml:space="preserve"> նորմատիվ իրավական ակտերով սահմանված դեպքերում, կարգով և պայմաններով։</w:t>
      </w:r>
    </w:p>
    <w:p w14:paraId="0000000D" w14:textId="6C7E1519" w:rsidR="00FD7310" w:rsidRDefault="009D145C" w:rsidP="00AA4E11">
      <w:pPr>
        <w:numPr>
          <w:ilvl w:val="0"/>
          <w:numId w:val="5"/>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Ի կատարումն փոխարկելի փոխառության պայմանագրի` բաժնետիրական ընկերության բաժնետոմսերի թողարկման և տեղաբաշխման կարգը սահմանվում է «Բաժնետիրական ընկերությունների մասին» օրենքով:</w:t>
      </w:r>
    </w:p>
    <w:p w14:paraId="0000000E" w14:textId="77777777" w:rsidR="00FD7310" w:rsidRDefault="009D145C" w:rsidP="00AA4E11">
      <w:pPr>
        <w:numPr>
          <w:ilvl w:val="0"/>
          <w:numId w:val="5"/>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Ի կատարումն փոխարկելի փոխառության պայմանագրի` սահմանափակ պատասխանատվությամբ ընկերության կանոնադրական կապիտալի ավելացման կարգը սահմանվում է «Սահմանափակ պատասխանատվությամբ ընկերությունների մասին» օրենքով:</w:t>
      </w:r>
    </w:p>
    <w:p w14:paraId="0000000F" w14:textId="77777777" w:rsidR="00FD7310" w:rsidRDefault="009D145C" w:rsidP="00AA4E11">
      <w:pPr>
        <w:numPr>
          <w:ilvl w:val="0"/>
          <w:numId w:val="5"/>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Արտարժույթով տրամադրված փոխարկելի փոխառության դեպքում փոխառու ընկերության կանոնադրական կապիտալում դրամական ներդրումներն իրականացված է համարվում Հայաստանի Հանրապետության դրամով` փոխարկման մասին պահանջը (սահմանափակ պատասխանատվությամբ ընկերության դեպքում՝ </w:t>
      </w:r>
      <w:r>
        <w:rPr>
          <w:rFonts w:ascii="GHEA Grapalat" w:eastAsia="GHEA Grapalat" w:hAnsi="GHEA Grapalat" w:cs="GHEA Grapalat"/>
        </w:rPr>
        <w:t>դիմումը</w:t>
      </w:r>
      <w:r>
        <w:rPr>
          <w:rFonts w:ascii="GHEA Grapalat" w:eastAsia="GHEA Grapalat" w:hAnsi="GHEA Grapalat" w:cs="GHEA Grapalat"/>
          <w:color w:val="000000"/>
        </w:rPr>
        <w:t>) փոխառու ընկերության կողմից ստանալու (կամ ստացված համարվելու) օրը Հայաստանի Հանրապետության կենտրոնական բանկի հրապարակած` արժութային շուկաներում ձևավորված միջին փոխա</w:t>
      </w:r>
      <w:r>
        <w:rPr>
          <w:rFonts w:ascii="GHEA Grapalat" w:eastAsia="GHEA Grapalat" w:hAnsi="GHEA Grapalat" w:cs="GHEA Grapalat"/>
        </w:rPr>
        <w:t xml:space="preserve">րժեքով: Արտարժույթով տրամադրված փոխարկելի փոխառության պայմանագրով պետք է նաև սահմանվի, որ փոխարկման մասին պահանջը (սահմանափակ պատասխանատվությամբ ընկերության դեպքում՝ դիմումը) </w:t>
      </w:r>
      <w:r>
        <w:rPr>
          <w:rFonts w:ascii="GHEA Grapalat" w:eastAsia="GHEA Grapalat" w:hAnsi="GHEA Grapalat" w:cs="GHEA Grapalat"/>
          <w:color w:val="000000"/>
        </w:rPr>
        <w:t>փոխառու ընկերության կողմից ստանալու (կամ ստացված համարվելու) օրը փոխառությունը նորացվում է ու փոխարինվում է դրամային փոխառությամբ, որի շրջանակներում փոխառության գումարը փոխարկվում է Հայաստանի Հանրապետության դրամի նույն օրվա համար Հայաստանի Հանրապետության կենտրոնական բանկի հրապարակած` արժութային շուկաներում ձևավորված միջին փոխարժեքով։»:</w:t>
      </w:r>
    </w:p>
    <w:p w14:paraId="00000010" w14:textId="77777777" w:rsidR="00FD7310" w:rsidRDefault="009D145C" w:rsidP="00AA4E11">
      <w:pPr>
        <w:spacing w:line="276" w:lineRule="auto"/>
        <w:rPr>
          <w:rFonts w:ascii="GHEA Grapalat" w:eastAsia="GHEA Grapalat" w:hAnsi="GHEA Grapalat" w:cs="GHEA Grapalat"/>
        </w:rPr>
      </w:pPr>
      <w:r>
        <w:rPr>
          <w:rFonts w:ascii="GHEA Grapalat" w:eastAsia="GHEA Grapalat" w:hAnsi="GHEA Grapalat" w:cs="GHEA Grapalat"/>
          <w:b/>
        </w:rPr>
        <w:t>Հոդված 4.</w:t>
      </w:r>
      <w:r>
        <w:rPr>
          <w:rFonts w:ascii="GHEA Grapalat" w:eastAsia="GHEA Grapalat" w:hAnsi="GHEA Grapalat" w:cs="GHEA Grapalat"/>
        </w:rPr>
        <w:t xml:space="preserve"> </w:t>
      </w:r>
      <w:r>
        <w:rPr>
          <w:rFonts w:ascii="GHEA Grapalat" w:eastAsia="GHEA Grapalat" w:hAnsi="GHEA Grapalat" w:cs="GHEA Grapalat"/>
          <w:b/>
        </w:rPr>
        <w:t>Եզրափակիչ և անցումային դրույթներ</w:t>
      </w:r>
    </w:p>
    <w:p w14:paraId="00000017" w14:textId="3AD4DF6E" w:rsidR="00E336A4" w:rsidRDefault="009D145C" w:rsidP="00AA4E11">
      <w:pPr>
        <w:spacing w:line="276" w:lineRule="auto"/>
        <w:jc w:val="both"/>
        <w:rPr>
          <w:rFonts w:ascii="GHEA Grapalat" w:eastAsia="GHEA Grapalat" w:hAnsi="GHEA Grapalat" w:cs="GHEA Grapalat"/>
        </w:rPr>
      </w:pPr>
      <w:r>
        <w:rPr>
          <w:rFonts w:ascii="GHEA Grapalat" w:eastAsia="GHEA Grapalat" w:hAnsi="GHEA Grapalat" w:cs="GHEA Grapalat"/>
        </w:rPr>
        <w:t>1. Սույն օրենքն ուժի մեջ է մտնում պաշտոնական հրապարակման օրվան հաջորդող տասներորդ օրը: Սույն օրենքի գործողությունը տարածվում է սույն օրենքի ուժի մեջ մտնելուց հետո կնքված պայմանագրերից ծագող հարաբերությունների վրա:</w:t>
      </w:r>
    </w:p>
    <w:p w14:paraId="138C513C" w14:textId="77777777" w:rsidR="00E336A4" w:rsidRDefault="00E336A4" w:rsidP="00AA4E11">
      <w:pPr>
        <w:spacing w:line="276" w:lineRule="auto"/>
        <w:rPr>
          <w:rFonts w:ascii="GHEA Grapalat" w:eastAsia="GHEA Grapalat" w:hAnsi="GHEA Grapalat" w:cs="GHEA Grapalat"/>
        </w:rPr>
      </w:pPr>
      <w:r>
        <w:rPr>
          <w:rFonts w:ascii="GHEA Grapalat" w:eastAsia="GHEA Grapalat" w:hAnsi="GHEA Grapalat" w:cs="GHEA Grapalat"/>
        </w:rPr>
        <w:br w:type="page"/>
      </w:r>
    </w:p>
    <w:p w14:paraId="441BC0DB" w14:textId="77777777" w:rsidR="00E336A4" w:rsidRDefault="00E336A4" w:rsidP="00AA4E11">
      <w:pPr>
        <w:spacing w:line="276" w:lineRule="auto"/>
        <w:jc w:val="center"/>
        <w:rPr>
          <w:rFonts w:ascii="GHEA Grapalat" w:eastAsia="GHEA Grapalat" w:hAnsi="GHEA Grapalat" w:cs="GHEA Grapalat"/>
          <w:b/>
        </w:rPr>
      </w:pPr>
    </w:p>
    <w:p w14:paraId="0000001A" w14:textId="569F9B75" w:rsidR="00FD7310" w:rsidRDefault="009D145C" w:rsidP="00AA4E11">
      <w:pPr>
        <w:spacing w:line="276" w:lineRule="auto"/>
        <w:jc w:val="center"/>
        <w:rPr>
          <w:rFonts w:ascii="GHEA Grapalat" w:eastAsia="GHEA Grapalat" w:hAnsi="GHEA Grapalat" w:cs="GHEA Grapalat"/>
          <w:b/>
        </w:rPr>
      </w:pPr>
      <w:r>
        <w:rPr>
          <w:rFonts w:ascii="GHEA Grapalat" w:eastAsia="GHEA Grapalat" w:hAnsi="GHEA Grapalat" w:cs="GHEA Grapalat"/>
          <w:b/>
        </w:rPr>
        <w:t>ՀԱՅԱՍՏԱՆԻ ՀԱՆՐԱՊԵՏՈՒԹՅԱՆ</w:t>
      </w:r>
    </w:p>
    <w:p w14:paraId="0000001B" w14:textId="77777777" w:rsidR="00FD7310" w:rsidRDefault="009D145C" w:rsidP="00AA4E11">
      <w:pPr>
        <w:spacing w:line="276" w:lineRule="auto"/>
        <w:jc w:val="center"/>
        <w:rPr>
          <w:rFonts w:ascii="GHEA Grapalat" w:eastAsia="GHEA Grapalat" w:hAnsi="GHEA Grapalat" w:cs="GHEA Grapalat"/>
          <w:b/>
        </w:rPr>
      </w:pPr>
      <w:r>
        <w:rPr>
          <w:rFonts w:ascii="GHEA Grapalat" w:eastAsia="GHEA Grapalat" w:hAnsi="GHEA Grapalat" w:cs="GHEA Grapalat"/>
          <w:b/>
        </w:rPr>
        <w:t>ՕՐԵՆՔԸ</w:t>
      </w:r>
    </w:p>
    <w:p w14:paraId="0000001C" w14:textId="77777777" w:rsidR="00FD7310" w:rsidRDefault="00FD7310" w:rsidP="00AA4E11">
      <w:pPr>
        <w:spacing w:line="276" w:lineRule="auto"/>
        <w:jc w:val="center"/>
        <w:rPr>
          <w:rFonts w:ascii="GHEA Grapalat" w:eastAsia="GHEA Grapalat" w:hAnsi="GHEA Grapalat" w:cs="GHEA Grapalat"/>
        </w:rPr>
      </w:pPr>
    </w:p>
    <w:p w14:paraId="0000001D" w14:textId="40619D11" w:rsidR="00FD7310" w:rsidRDefault="009D145C" w:rsidP="00AA4E11">
      <w:pPr>
        <w:spacing w:line="276" w:lineRule="auto"/>
        <w:jc w:val="center"/>
        <w:rPr>
          <w:rFonts w:ascii="GHEA Grapalat" w:eastAsia="GHEA Grapalat" w:hAnsi="GHEA Grapalat" w:cs="GHEA Grapalat"/>
          <w:b/>
        </w:rPr>
      </w:pPr>
      <w:r>
        <w:rPr>
          <w:rFonts w:ascii="GHEA Grapalat" w:eastAsia="GHEA Grapalat" w:hAnsi="GHEA Grapalat" w:cs="GHEA Grapalat"/>
          <w:b/>
        </w:rPr>
        <w:t>«ՍԱՀՄԱՆԱՓԱԿ ՊԱՏԱՍԽԱՆԱՏՎՈՒԹՅԱՄԲ ԸՆԿԵՐՈՒԹՅՈՒՆՆԵՐԻ ՄԱՍԻՆ» ՕՐԵՆՔՈՒՄ ՓՈՓՈԽՈՒԹՅՈՒՆ</w:t>
      </w:r>
      <w:r w:rsidR="00D6752A">
        <w:rPr>
          <w:rFonts w:ascii="GHEA Grapalat" w:eastAsia="GHEA Grapalat" w:hAnsi="GHEA Grapalat" w:cs="GHEA Grapalat"/>
          <w:b/>
        </w:rPr>
        <w:t>ՆԵՐ</w:t>
      </w:r>
      <w:r>
        <w:rPr>
          <w:rFonts w:ascii="GHEA Grapalat" w:eastAsia="GHEA Grapalat" w:hAnsi="GHEA Grapalat" w:cs="GHEA Grapalat"/>
          <w:b/>
        </w:rPr>
        <w:t xml:space="preserve"> ԵՎ ԼՐԱՑՈՒՄՆԵՐ ԿԱՏԱՐԵԼՈՒ ՄԱՍԻՆ</w:t>
      </w:r>
    </w:p>
    <w:p w14:paraId="0000001E" w14:textId="77777777" w:rsidR="00FD7310" w:rsidRDefault="00FD7310" w:rsidP="00AA4E11">
      <w:pPr>
        <w:spacing w:line="276" w:lineRule="auto"/>
        <w:rPr>
          <w:rFonts w:ascii="GHEA Grapalat" w:eastAsia="GHEA Grapalat" w:hAnsi="GHEA Grapalat" w:cs="GHEA Grapalat"/>
        </w:rPr>
      </w:pPr>
    </w:p>
    <w:p w14:paraId="0000001F" w14:textId="77777777" w:rsidR="00FD7310" w:rsidRDefault="009D145C" w:rsidP="00AA4E11">
      <w:pPr>
        <w:pBdr>
          <w:top w:val="nil"/>
          <w:left w:val="nil"/>
          <w:bottom w:val="nil"/>
          <w:right w:val="nil"/>
          <w:between w:val="nil"/>
        </w:pBdr>
        <w:shd w:val="clear" w:color="auto" w:fill="FFFFFF"/>
        <w:spacing w:line="276" w:lineRule="auto"/>
        <w:ind w:right="150" w:firstLine="450"/>
        <w:jc w:val="both"/>
        <w:rPr>
          <w:rFonts w:ascii="GHEA Grapalat" w:eastAsia="GHEA Grapalat" w:hAnsi="GHEA Grapalat" w:cs="GHEA Grapalat"/>
          <w:color w:val="000000"/>
        </w:rPr>
      </w:pPr>
      <w:r>
        <w:rPr>
          <w:rFonts w:ascii="GHEA Grapalat" w:eastAsia="GHEA Grapalat" w:hAnsi="GHEA Grapalat" w:cs="GHEA Grapalat"/>
          <w:b/>
        </w:rPr>
        <w:t>Հոդված 1.</w:t>
      </w:r>
      <w:r>
        <w:rPr>
          <w:rFonts w:ascii="GHEA Grapalat" w:eastAsia="GHEA Grapalat" w:hAnsi="GHEA Grapalat" w:cs="GHEA Grapalat"/>
        </w:rPr>
        <w:t xml:space="preserve"> «Սահմանափակ պատասխանատվությամբ ընկերությունների մասին» 2001 թվականի հոկտեմբերի 24-ի ՀՕ-252 օրենքի (այսուհետ` Օրենք) </w:t>
      </w:r>
      <w:r>
        <w:rPr>
          <w:rFonts w:ascii="GHEA Grapalat" w:eastAsia="GHEA Grapalat" w:hAnsi="GHEA Grapalat" w:cs="GHEA Grapalat"/>
          <w:color w:val="000000"/>
        </w:rPr>
        <w:t>30-րդ հոդվածը շարադրել հետևյալ խմբագրությամբ.</w:t>
      </w:r>
    </w:p>
    <w:p w14:paraId="00000020" w14:textId="77777777" w:rsidR="00FD7310" w:rsidRDefault="00FD7310" w:rsidP="00AA4E11">
      <w:pPr>
        <w:pBdr>
          <w:top w:val="nil"/>
          <w:left w:val="nil"/>
          <w:bottom w:val="nil"/>
          <w:right w:val="nil"/>
          <w:between w:val="nil"/>
        </w:pBdr>
        <w:shd w:val="clear" w:color="auto" w:fill="FFFFFF"/>
        <w:spacing w:line="276" w:lineRule="auto"/>
        <w:ind w:right="150" w:firstLine="450"/>
        <w:jc w:val="both"/>
        <w:rPr>
          <w:rFonts w:ascii="GHEA Grapalat" w:eastAsia="GHEA Grapalat" w:hAnsi="GHEA Grapalat" w:cs="GHEA Grapalat"/>
          <w:color w:val="000000"/>
        </w:rPr>
      </w:pPr>
    </w:p>
    <w:p w14:paraId="00000021" w14:textId="77777777" w:rsidR="00FD7310" w:rsidRDefault="009D145C" w:rsidP="00AA4E11">
      <w:pPr>
        <w:spacing w:line="276" w:lineRule="auto"/>
        <w:jc w:val="both"/>
        <w:rPr>
          <w:rFonts w:ascii="GHEA Grapalat" w:eastAsia="GHEA Grapalat" w:hAnsi="GHEA Grapalat" w:cs="GHEA Grapalat"/>
          <w:color w:val="000000"/>
        </w:rPr>
      </w:pPr>
      <w:r>
        <w:rPr>
          <w:rFonts w:ascii="GHEA Grapalat" w:eastAsia="GHEA Grapalat" w:hAnsi="GHEA Grapalat" w:cs="GHEA Grapalat"/>
          <w:color w:val="000000"/>
        </w:rPr>
        <w:t>«</w:t>
      </w:r>
      <w:r>
        <w:rPr>
          <w:rFonts w:ascii="GHEA Grapalat" w:eastAsia="GHEA Grapalat" w:hAnsi="GHEA Grapalat" w:cs="GHEA Grapalat"/>
          <w:b/>
          <w:color w:val="000000"/>
        </w:rPr>
        <w:t>Հոդված 30</w:t>
      </w:r>
      <w:r>
        <w:rPr>
          <w:rFonts w:ascii="GHEA Grapalat" w:eastAsia="GHEA Grapalat" w:hAnsi="GHEA Grapalat" w:cs="GHEA Grapalat"/>
          <w:color w:val="000000"/>
        </w:rPr>
        <w:t>.</w:t>
      </w:r>
      <w:r>
        <w:rPr>
          <w:rFonts w:ascii="GHEA Grapalat" w:eastAsia="GHEA Grapalat" w:hAnsi="GHEA Grapalat" w:cs="GHEA Grapalat"/>
          <w:color w:val="000000"/>
        </w:rPr>
        <w:tab/>
      </w:r>
      <w:r>
        <w:rPr>
          <w:rFonts w:ascii="GHEA Grapalat" w:eastAsia="GHEA Grapalat" w:hAnsi="GHEA Grapalat" w:cs="GHEA Grapalat"/>
          <w:b/>
          <w:color w:val="000000"/>
        </w:rPr>
        <w:t>Ընկերության կանոնադրական կապիտալում ավանդների ներդրման կարգը</w:t>
      </w:r>
    </w:p>
    <w:p w14:paraId="00000022" w14:textId="3DF979E7" w:rsidR="00FD7310" w:rsidRDefault="00FD7310" w:rsidP="00AA4E11">
      <w:pPr>
        <w:spacing w:line="276" w:lineRule="auto"/>
        <w:jc w:val="both"/>
        <w:rPr>
          <w:rFonts w:ascii="GHEA Grapalat" w:eastAsia="GHEA Grapalat" w:hAnsi="GHEA Grapalat" w:cs="GHEA Grapalat"/>
          <w:color w:val="000000"/>
        </w:rPr>
      </w:pPr>
    </w:p>
    <w:p w14:paraId="00000023" w14:textId="58D069F5" w:rsidR="00FD7310" w:rsidRPr="000C1F78" w:rsidRDefault="009D145C" w:rsidP="00AA4E11">
      <w:pPr>
        <w:pStyle w:val="ListParagraph"/>
        <w:numPr>
          <w:ilvl w:val="0"/>
          <w:numId w:val="7"/>
        </w:numPr>
        <w:tabs>
          <w:tab w:val="left" w:pos="450"/>
        </w:tabs>
        <w:spacing w:line="276" w:lineRule="auto"/>
        <w:ind w:left="0" w:firstLine="0"/>
        <w:jc w:val="both"/>
        <w:rPr>
          <w:rFonts w:ascii="GHEA Grapalat" w:eastAsia="GHEA Grapalat" w:hAnsi="GHEA Grapalat" w:cs="GHEA Grapalat"/>
          <w:color w:val="000000"/>
        </w:rPr>
      </w:pPr>
      <w:r w:rsidRPr="000C1F78">
        <w:rPr>
          <w:rFonts w:ascii="GHEA Grapalat" w:eastAsia="GHEA Grapalat" w:hAnsi="GHEA Grapalat" w:cs="GHEA Grapalat"/>
          <w:color w:val="000000"/>
        </w:rPr>
        <w:t>Ընկերության յուրաքանչյուր հիմնադիր պարտավոր է ամբողջությամբ ներդնել իր ավանդն ընկերության կանոնադրական կապիտալում հիմնադիր պայմանագրով սահմանված ժամկետներում, որը չի կարող գերազանցել ընկերության պետական գրանցման պահից մեկ տարին: Յուրաքանչյուր հիմնադրի ավանդի անվանական արժեքը չպետք է պակաս լինի նրա բաժնեմասի անվանական արժեքից:</w:t>
      </w:r>
    </w:p>
    <w:p w14:paraId="00000024" w14:textId="4E7DD0D1" w:rsidR="00FD7310" w:rsidRPr="000C1F78" w:rsidRDefault="009D145C" w:rsidP="00AA4E11">
      <w:pPr>
        <w:pStyle w:val="ListParagraph"/>
        <w:numPr>
          <w:ilvl w:val="0"/>
          <w:numId w:val="7"/>
        </w:numPr>
        <w:tabs>
          <w:tab w:val="left" w:pos="450"/>
        </w:tabs>
        <w:spacing w:line="276" w:lineRule="auto"/>
        <w:ind w:left="0" w:firstLine="0"/>
        <w:jc w:val="both"/>
        <w:rPr>
          <w:rFonts w:ascii="GHEA Grapalat" w:eastAsia="GHEA Grapalat" w:hAnsi="GHEA Grapalat" w:cs="GHEA Grapalat"/>
        </w:rPr>
      </w:pPr>
      <w:r w:rsidRPr="000C1F78">
        <w:rPr>
          <w:rFonts w:ascii="GHEA Grapalat" w:eastAsia="GHEA Grapalat" w:hAnsi="GHEA Grapalat" w:cs="GHEA Grapalat"/>
          <w:color w:val="000000"/>
        </w:rPr>
        <w:t>Չի թույլատրվում հիմնադրի կողմից ավանդի ներդրման պարտականությունից ազատում, այդ թվում` ընկերության հանդեպ նրա պահանջների հաշվանցմամբ: Սույն մասի պահանաջները չեն խոչնդոտում փոխարկելի փոխառության պայմանագրի հիման վրա բաժնեմասի փոխարկմանը:»:</w:t>
      </w:r>
    </w:p>
    <w:p w14:paraId="00000025" w14:textId="77777777" w:rsidR="00FD7310" w:rsidRDefault="009D145C" w:rsidP="00AA4E11">
      <w:pPr>
        <w:spacing w:line="276" w:lineRule="auto"/>
        <w:jc w:val="both"/>
        <w:rPr>
          <w:rFonts w:ascii="GHEA Grapalat" w:eastAsia="GHEA Grapalat" w:hAnsi="GHEA Grapalat" w:cs="GHEA Grapalat"/>
        </w:rPr>
      </w:pPr>
      <w:r>
        <w:rPr>
          <w:rFonts w:ascii="GHEA Grapalat" w:eastAsia="GHEA Grapalat" w:hAnsi="GHEA Grapalat" w:cs="GHEA Grapalat"/>
          <w:b/>
          <w:color w:val="000000"/>
        </w:rPr>
        <w:t xml:space="preserve">Հոդված 2. </w:t>
      </w:r>
      <w:r>
        <w:rPr>
          <w:rFonts w:ascii="GHEA Grapalat" w:eastAsia="GHEA Grapalat" w:hAnsi="GHEA Grapalat" w:cs="GHEA Grapalat"/>
          <w:color w:val="000000"/>
        </w:rPr>
        <w:t xml:space="preserve">Օրենքի </w:t>
      </w:r>
      <w:r>
        <w:rPr>
          <w:rFonts w:ascii="GHEA Grapalat" w:eastAsia="GHEA Grapalat" w:hAnsi="GHEA Grapalat" w:cs="GHEA Grapalat"/>
        </w:rPr>
        <w:t>լրացնել 33.1-ին հոդվածով</w:t>
      </w:r>
      <w:r>
        <w:rPr>
          <w:rFonts w:ascii="GHEA Grapalat" w:eastAsia="GHEA Grapalat" w:hAnsi="GHEA Grapalat" w:cs="GHEA Grapalat"/>
          <w:b/>
        </w:rPr>
        <w:t xml:space="preserve"> </w:t>
      </w:r>
      <w:r>
        <w:rPr>
          <w:rFonts w:ascii="GHEA Grapalat" w:eastAsia="GHEA Grapalat" w:hAnsi="GHEA Grapalat" w:cs="GHEA Grapalat"/>
        </w:rPr>
        <w:t>հետևյալ բովանդակությամբ.</w:t>
      </w:r>
    </w:p>
    <w:p w14:paraId="00000026" w14:textId="77777777" w:rsidR="00FD7310" w:rsidRDefault="009D145C" w:rsidP="00AA4E11">
      <w:pPr>
        <w:spacing w:line="276" w:lineRule="auto"/>
        <w:jc w:val="both"/>
        <w:rPr>
          <w:rFonts w:ascii="GHEA Grapalat" w:eastAsia="GHEA Grapalat" w:hAnsi="GHEA Grapalat" w:cs="GHEA Grapalat"/>
          <w:b/>
        </w:rPr>
      </w:pPr>
      <w:r>
        <w:rPr>
          <w:rFonts w:ascii="GHEA Grapalat" w:eastAsia="GHEA Grapalat" w:hAnsi="GHEA Grapalat" w:cs="GHEA Grapalat"/>
          <w:b/>
        </w:rPr>
        <w:t>«Հոդված 33.1. Ի կատարումն փոխարկելի փոխառության պայմանագրի ընկերության կանոնադրական կապիտալի ավելացման կարգը</w:t>
      </w:r>
    </w:p>
    <w:p w14:paraId="00000027" w14:textId="77777777" w:rsidR="00FD7310" w:rsidRDefault="009D145C" w:rsidP="00AA4E11">
      <w:pPr>
        <w:numPr>
          <w:ilvl w:val="0"/>
          <w:numId w:val="6"/>
        </w:numPr>
        <w:pBdr>
          <w:top w:val="nil"/>
          <w:left w:val="nil"/>
          <w:bottom w:val="nil"/>
          <w:right w:val="nil"/>
          <w:between w:val="nil"/>
        </w:pBdr>
        <w:tabs>
          <w:tab w:val="left" w:pos="540"/>
        </w:tabs>
        <w:spacing w:line="276" w:lineRule="auto"/>
        <w:ind w:left="0" w:firstLine="0"/>
        <w:jc w:val="both"/>
        <w:rPr>
          <w:rFonts w:ascii="GHEA Grapalat" w:eastAsia="GHEA Grapalat" w:hAnsi="GHEA Grapalat" w:cs="GHEA Grapalat"/>
          <w:color w:val="000000"/>
        </w:rPr>
      </w:pPr>
      <w:r>
        <w:rPr>
          <w:rFonts w:ascii="GHEA Grapalat" w:eastAsia="GHEA Grapalat" w:hAnsi="GHEA Grapalat" w:cs="GHEA Grapalat"/>
          <w:color w:val="000000"/>
        </w:rPr>
        <w:t>Ընդհանուր ժողովն ընկերության բոլոր մասնակիցների միաձայն որոշմամբ, կարող է Հայաստանի Հանրապետության քաղաքացիական օրենսգրքի 886.2-րդ հոդվածով սահմանված փոխարկելի փոխառության պայմանագիր կնքելու մասին որոշում ընդունել, որով ընկերությունը հանդիսանում է փոխառու` այդ թվում այն դեպքում, երբ նման գործարքը հանդիսանում է խոշոր գործարք: Ընկերության կողմից կնքված փոխարկելի փոխառության պայմանագրում, որով ընկերությունը հանդիսանում է փոխառու, փոփոխություններ կատարելու վերաբերյալ որոշումը կայացնում է Ընդհանուր ժողովն՝ ընկերության բոլոր մասնակիցների միաձայն որոշմամբ:</w:t>
      </w:r>
    </w:p>
    <w:p w14:paraId="00000028" w14:textId="4FE49416" w:rsidR="00FD7310" w:rsidRDefault="009D145C" w:rsidP="00AA4E11">
      <w:pPr>
        <w:numPr>
          <w:ilvl w:val="0"/>
          <w:numId w:val="6"/>
        </w:numPr>
        <w:pBdr>
          <w:top w:val="nil"/>
          <w:left w:val="nil"/>
          <w:bottom w:val="nil"/>
          <w:right w:val="nil"/>
          <w:between w:val="nil"/>
        </w:pBdr>
        <w:tabs>
          <w:tab w:val="left" w:pos="540"/>
        </w:tabs>
        <w:spacing w:line="276" w:lineRule="auto"/>
        <w:ind w:left="0" w:firstLine="0"/>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Ի կատարումն փոխարկելի փոխառության պայմանագրի, որով ընկերությունը հանդիսանում է փոխառու` ընկերության կանոնադրական կապիտալի ավելացումը տեղի է ունենում ընկերության մասնակիցների ընդհանուր ժողովի որոշմամբ:</w:t>
      </w:r>
    </w:p>
    <w:p w14:paraId="00000029" w14:textId="77777777" w:rsidR="00FD7310" w:rsidRDefault="009D145C" w:rsidP="00AA4E11">
      <w:pPr>
        <w:numPr>
          <w:ilvl w:val="0"/>
          <w:numId w:val="6"/>
        </w:numPr>
        <w:pBdr>
          <w:top w:val="nil"/>
          <w:left w:val="nil"/>
          <w:bottom w:val="nil"/>
          <w:right w:val="nil"/>
          <w:between w:val="nil"/>
        </w:pBdr>
        <w:tabs>
          <w:tab w:val="left" w:pos="540"/>
        </w:tabs>
        <w:spacing w:line="276" w:lineRule="auto"/>
        <w:ind w:left="0" w:firstLine="0"/>
        <w:jc w:val="both"/>
        <w:rPr>
          <w:rFonts w:ascii="GHEA Grapalat" w:eastAsia="GHEA Grapalat" w:hAnsi="GHEA Grapalat" w:cs="GHEA Grapalat"/>
          <w:color w:val="000000"/>
        </w:rPr>
      </w:pPr>
      <w:r>
        <w:rPr>
          <w:rFonts w:ascii="GHEA Grapalat" w:eastAsia="GHEA Grapalat" w:hAnsi="GHEA Grapalat" w:cs="GHEA Grapalat"/>
        </w:rPr>
        <w:t>Ի կատարումն փոխարկելի փոխառության պայմանագրի, որով ընկերությունը հանդիսանում է փոխառու, փոխատուն պայմանագրով սահմանված ժամկետում  ընկերության գործադիր մարմնին է ներկայացնում դիմում` ընկերության մասնակից հանդիսացող փոխա</w:t>
      </w:r>
      <w:r>
        <w:rPr>
          <w:rFonts w:ascii="GHEA Grapalat" w:eastAsia="GHEA Grapalat" w:hAnsi="GHEA Grapalat" w:cs="GHEA Grapalat"/>
          <w:color w:val="000000"/>
        </w:rPr>
        <w:t>տուի դեպքում` ընկերության կանոնադրական կապիտալի ավելացման վերաբերյալ` փոխատուի կողմից փոխարկելի փոխառությամբ սահմանված գումարի չափով լրացուցիչ ավանդի ներդրման հիման վրա նրա բաժնեմասի անվանական արժեքի` այդ չափով ավելացման և փոխարկման եղանակով ավանդների ներդրման արդյունքների հաստատման և ընկերության կանոնադրության փոփոխությունները հաստատելու մասին որոշում կայացնելու, իսկ ընկերության մասնակից չհանդիսացող փոխատուի դեպքում` նրան ընկերություն ընդունելու, ընկերության կանոնադրական կապիտալի</w:t>
      </w:r>
      <w:r>
        <w:rPr>
          <w:rFonts w:ascii="GHEA Grapalat" w:eastAsia="GHEA Grapalat" w:hAnsi="GHEA Grapalat" w:cs="GHEA Grapalat"/>
        </w:rPr>
        <w:t xml:space="preserve"> ավելացման, և փոխատուի կողմից փոխարկելի փոխառությամբ սահմանված գումարի չափով ավանդի ներդրման հիման վրա բաժնեմաս տրամադրելու (փոխարկման եղանակով ավանդների ներդրման արդյունքների հաստատման) և ընկերության կանոնադրության փոփոխությունները հաստատելու մասին որոշում կայացնելու մասին: Եթե փոխարկելի փոխառության պայմանագրով նախատեսված է, որ փոխարկումը պայմանավորված է պայմանագրով սահմանված պայմանների վրա հասնելով, սույն մասում նշված դիմումը պետք է պարունակի այդ պայմանները վրա հասնելու հիմնավորումը։ Փ</w:t>
      </w:r>
      <w:r>
        <w:rPr>
          <w:rFonts w:ascii="GHEA Grapalat" w:eastAsia="GHEA Grapalat" w:hAnsi="GHEA Grapalat" w:cs="GHEA Grapalat"/>
          <w:color w:val="000000"/>
        </w:rPr>
        <w:t>ոխարկելի փոխառության պայմանագրով կարող է սահմանվել, որ սույն մասում նշված դիմումը համարվում է ստացված` պայմանագրով սահմանված պայմանների վրա հասնելու դեպքում:</w:t>
      </w:r>
    </w:p>
    <w:p w14:paraId="0000002A" w14:textId="0F11EE8E" w:rsidR="00FD7310" w:rsidRDefault="009D145C" w:rsidP="00AA4E11">
      <w:pPr>
        <w:numPr>
          <w:ilvl w:val="0"/>
          <w:numId w:val="6"/>
        </w:numPr>
        <w:pBdr>
          <w:top w:val="nil"/>
          <w:left w:val="nil"/>
          <w:bottom w:val="nil"/>
          <w:right w:val="nil"/>
          <w:between w:val="nil"/>
        </w:pBdr>
        <w:tabs>
          <w:tab w:val="left" w:pos="540"/>
        </w:tabs>
        <w:spacing w:line="276" w:lineRule="auto"/>
        <w:ind w:left="0" w:firstLine="0"/>
        <w:jc w:val="both"/>
        <w:rPr>
          <w:rFonts w:ascii="GHEA Grapalat" w:eastAsia="GHEA Grapalat" w:hAnsi="GHEA Grapalat" w:cs="GHEA Grapalat"/>
          <w:color w:val="000000"/>
        </w:rPr>
      </w:pPr>
      <w:r>
        <w:rPr>
          <w:rFonts w:ascii="GHEA Grapalat" w:eastAsia="GHEA Grapalat" w:hAnsi="GHEA Grapalat" w:cs="GHEA Grapalat"/>
          <w:color w:val="000000"/>
        </w:rPr>
        <w:t>Ի կատարումն փոխարկելի փոխառության պայմանագրի, որով ընկերությունը հանդիսանում է փոխառու` սույն հոդվածի 3-րդ մասով սահմանված դիմումը ընկերության գործադիր մարմնի կողմից ստացվելուց (պայմանագրով սահմանված դեպքում` ստացված համ</w:t>
      </w:r>
      <w:r>
        <w:rPr>
          <w:rFonts w:ascii="GHEA Grapalat" w:eastAsia="GHEA Grapalat" w:hAnsi="GHEA Grapalat" w:cs="GHEA Grapalat"/>
        </w:rPr>
        <w:t>արվելուց), իսկ եթե փոխարկելի փոխառության պայմանագրով նախատեսված է, որ փոխարկումը պայմանավորված է պայմանագրով սահմանված պայմանների վրա հասնելով, ապա այդ պայմանների վրա հասնելուց և սույն հոդվածի 2-րդ մասով սահմանված պահանջն Ընկերության գործադիր մարմնի կողմից ստացվելուց (պայմանագրով սահմանված դեպքում` ստացված համարվելուց) հետո 60-օրյա ժամկետում</w:t>
      </w:r>
      <w:r>
        <w:rPr>
          <w:rFonts w:ascii="GHEA Grapalat" w:eastAsia="GHEA Grapalat" w:hAnsi="GHEA Grapalat" w:cs="GHEA Grapalat"/>
          <w:color w:val="000000"/>
        </w:rPr>
        <w:t xml:space="preserve"> ընկերությունը պարտավոր է կայացնել սույն հոդվածի 3-րդ մասով սահմանված համապատասխան որոշումները:</w:t>
      </w:r>
    </w:p>
    <w:p w14:paraId="0000002B" w14:textId="77777777" w:rsidR="00FD7310" w:rsidRDefault="009D145C" w:rsidP="00AA4E11">
      <w:pPr>
        <w:numPr>
          <w:ilvl w:val="0"/>
          <w:numId w:val="6"/>
        </w:numPr>
        <w:pBdr>
          <w:top w:val="nil"/>
          <w:left w:val="nil"/>
          <w:bottom w:val="nil"/>
          <w:right w:val="nil"/>
          <w:between w:val="nil"/>
        </w:pBdr>
        <w:tabs>
          <w:tab w:val="left" w:pos="540"/>
        </w:tabs>
        <w:spacing w:line="276" w:lineRule="auto"/>
        <w:ind w:left="0" w:firstLine="0"/>
        <w:jc w:val="both"/>
        <w:rPr>
          <w:rFonts w:ascii="GHEA Grapalat" w:eastAsia="GHEA Grapalat" w:hAnsi="GHEA Grapalat" w:cs="GHEA Grapalat"/>
          <w:color w:val="000000"/>
        </w:rPr>
      </w:pPr>
      <w:r>
        <w:rPr>
          <w:rFonts w:ascii="GHEA Grapalat" w:eastAsia="GHEA Grapalat" w:hAnsi="GHEA Grapalat" w:cs="GHEA Grapalat"/>
          <w:color w:val="000000"/>
        </w:rPr>
        <w:t>Սույն հոդվածով սահմանված դեպքերում մասնակցի կամ ընկերության մասնակից չհանդիսացող փոխատուի ավանդը համարվում է լրիվ ծավալով վճարված` սույն հոդվածի 3-րդ մասով սահմանված համապատասխան որոշումներն ընդունելու պահին:</w:t>
      </w:r>
    </w:p>
    <w:p w14:paraId="0000002C" w14:textId="77777777" w:rsidR="00FD7310" w:rsidRDefault="009D145C" w:rsidP="00AA4E11">
      <w:pPr>
        <w:numPr>
          <w:ilvl w:val="0"/>
          <w:numId w:val="6"/>
        </w:numPr>
        <w:pBdr>
          <w:top w:val="nil"/>
          <w:left w:val="nil"/>
          <w:bottom w:val="nil"/>
          <w:right w:val="nil"/>
          <w:between w:val="nil"/>
        </w:pBdr>
        <w:tabs>
          <w:tab w:val="left" w:pos="540"/>
        </w:tabs>
        <w:spacing w:line="276" w:lineRule="auto"/>
        <w:ind w:left="0" w:firstLine="0"/>
        <w:jc w:val="both"/>
        <w:rPr>
          <w:rFonts w:ascii="GHEA Grapalat" w:eastAsia="GHEA Grapalat" w:hAnsi="GHEA Grapalat" w:cs="GHEA Grapalat"/>
          <w:color w:val="000000"/>
        </w:rPr>
      </w:pPr>
      <w:r>
        <w:rPr>
          <w:rFonts w:ascii="GHEA Grapalat" w:eastAsia="GHEA Grapalat" w:hAnsi="GHEA Grapalat" w:cs="GHEA Grapalat"/>
          <w:color w:val="000000"/>
        </w:rPr>
        <w:lastRenderedPageBreak/>
        <w:t>Ընկերությունը չի կարող փոխարկելի փոխառության պայմանագիր կնքել ընկերության մասնակից չհանդիսացող փոխատուի հետ, եթե ընկերության կանոնադրությամբ արգելված է ընկերության կանոնադրական կապիտալի ավելացումը երրորդ անձանց ավանդների հաշվին:»:</w:t>
      </w:r>
    </w:p>
    <w:p w14:paraId="0000002D" w14:textId="77777777" w:rsidR="00FD7310" w:rsidRDefault="00FD7310" w:rsidP="00AA4E11">
      <w:pPr>
        <w:pBdr>
          <w:top w:val="nil"/>
          <w:left w:val="nil"/>
          <w:bottom w:val="nil"/>
          <w:right w:val="nil"/>
          <w:between w:val="nil"/>
        </w:pBdr>
        <w:shd w:val="clear" w:color="auto" w:fill="FFFFFF"/>
        <w:spacing w:line="276" w:lineRule="auto"/>
        <w:ind w:right="150" w:firstLine="450"/>
        <w:jc w:val="both"/>
        <w:rPr>
          <w:rFonts w:ascii="GHEA Grapalat" w:eastAsia="GHEA Grapalat" w:hAnsi="GHEA Grapalat" w:cs="GHEA Grapalat"/>
          <w:color w:val="000000"/>
        </w:rPr>
      </w:pPr>
    </w:p>
    <w:p w14:paraId="0000002E" w14:textId="77777777" w:rsidR="00FD7310" w:rsidRDefault="009D145C" w:rsidP="00AA4E11">
      <w:pPr>
        <w:spacing w:line="276" w:lineRule="auto"/>
        <w:jc w:val="both"/>
        <w:rPr>
          <w:rFonts w:ascii="GHEA Grapalat" w:eastAsia="GHEA Grapalat" w:hAnsi="GHEA Grapalat" w:cs="GHEA Grapalat"/>
          <w:color w:val="000000"/>
        </w:rPr>
      </w:pPr>
      <w:r>
        <w:rPr>
          <w:rFonts w:ascii="GHEA Grapalat" w:eastAsia="GHEA Grapalat" w:hAnsi="GHEA Grapalat" w:cs="GHEA Grapalat"/>
          <w:b/>
          <w:color w:val="000000"/>
        </w:rPr>
        <w:t xml:space="preserve">Հոդված 3. </w:t>
      </w:r>
      <w:r>
        <w:rPr>
          <w:rFonts w:ascii="GHEA Grapalat" w:eastAsia="GHEA Grapalat" w:hAnsi="GHEA Grapalat" w:cs="GHEA Grapalat"/>
          <w:color w:val="000000"/>
        </w:rPr>
        <w:t>Օրենքի</w:t>
      </w:r>
      <w:r>
        <w:rPr>
          <w:rFonts w:ascii="Calibri" w:eastAsia="Calibri" w:hAnsi="Calibri" w:cs="Calibri"/>
          <w:color w:val="000000"/>
        </w:rPr>
        <w:t> </w:t>
      </w:r>
      <w:r>
        <w:rPr>
          <w:rFonts w:ascii="GHEA Grapalat" w:eastAsia="GHEA Grapalat" w:hAnsi="GHEA Grapalat" w:cs="GHEA Grapalat"/>
          <w:color w:val="000000"/>
        </w:rPr>
        <w:t>47-րդ հոդվածի 2-րդ մասը «ընդհանուր ձայների թվի մեծամասնությամբ» բառերից հետո լրացնել «, բացառությամբ սույն հոդվածով սահմանված գործարք հանդիսացող փոխարկելի փոխառության պայմանագրի, որով ընկերությունը հանդիսանում է փոխառու և որի կատարման մասին որոշումը ընդունվում է ընդհանուր ժողովի կողմից ընկերության գործարքի կատարման մեջ չշահագրգռված մասնակիցների միաձայնությամբ» բառերով:</w:t>
      </w:r>
    </w:p>
    <w:p w14:paraId="0000002F" w14:textId="77777777" w:rsidR="00FD7310" w:rsidRDefault="00FD7310" w:rsidP="00AA4E11">
      <w:pPr>
        <w:shd w:val="clear" w:color="auto" w:fill="FFFFFF"/>
        <w:spacing w:line="276" w:lineRule="auto"/>
        <w:ind w:right="150" w:firstLine="450"/>
        <w:jc w:val="both"/>
        <w:rPr>
          <w:rFonts w:ascii="GHEA Grapalat" w:eastAsia="GHEA Grapalat" w:hAnsi="GHEA Grapalat" w:cs="GHEA Grapalat"/>
        </w:rPr>
      </w:pPr>
    </w:p>
    <w:p w14:paraId="00000030" w14:textId="77777777" w:rsidR="00FD7310" w:rsidRDefault="009D145C" w:rsidP="00AA4E11">
      <w:pPr>
        <w:spacing w:line="276" w:lineRule="auto"/>
        <w:jc w:val="both"/>
        <w:rPr>
          <w:rFonts w:ascii="GHEA Grapalat" w:eastAsia="GHEA Grapalat" w:hAnsi="GHEA Grapalat" w:cs="GHEA Grapalat"/>
          <w:b/>
        </w:rPr>
      </w:pPr>
      <w:r w:rsidRPr="00033C50">
        <w:rPr>
          <w:rFonts w:ascii="GHEA Grapalat" w:eastAsia="GHEA Grapalat" w:hAnsi="GHEA Grapalat" w:cs="GHEA Grapalat"/>
          <w:b/>
          <w:color w:val="000000"/>
        </w:rPr>
        <w:t>Հոդված</w:t>
      </w:r>
      <w:r>
        <w:rPr>
          <w:rFonts w:ascii="GHEA Grapalat" w:eastAsia="GHEA Grapalat" w:hAnsi="GHEA Grapalat" w:cs="GHEA Grapalat"/>
          <w:b/>
        </w:rPr>
        <w:t xml:space="preserve"> 4. Եզրափակիչ և անցումային դրույթներ</w:t>
      </w:r>
    </w:p>
    <w:p w14:paraId="284E50CB" w14:textId="7D0FAB2C" w:rsidR="00E336A4" w:rsidRPr="00033C50" w:rsidRDefault="009D145C" w:rsidP="00AA4E11">
      <w:pPr>
        <w:pStyle w:val="ListParagraph"/>
        <w:numPr>
          <w:ilvl w:val="0"/>
          <w:numId w:val="8"/>
        </w:numPr>
        <w:pBdr>
          <w:top w:val="nil"/>
          <w:left w:val="nil"/>
          <w:bottom w:val="nil"/>
          <w:right w:val="nil"/>
          <w:between w:val="nil"/>
        </w:pBdr>
        <w:tabs>
          <w:tab w:val="left" w:pos="540"/>
        </w:tabs>
        <w:spacing w:line="276" w:lineRule="auto"/>
        <w:ind w:left="0" w:firstLine="0"/>
        <w:jc w:val="both"/>
        <w:rPr>
          <w:rFonts w:ascii="GHEA Grapalat" w:eastAsia="GHEA Grapalat" w:hAnsi="GHEA Grapalat" w:cs="GHEA Grapalat"/>
        </w:rPr>
      </w:pPr>
      <w:r w:rsidRPr="00033C50">
        <w:rPr>
          <w:rFonts w:ascii="GHEA Grapalat" w:eastAsia="GHEA Grapalat" w:hAnsi="GHEA Grapalat" w:cs="GHEA Grapalat"/>
        </w:rPr>
        <w:t>Սույն օրենքն ուժի մեջ է մտնում պաշտոնական հրապարակման օրվան հաջորդող տասներորդ օրը: Սույն օրենքի գործողությունը տարածվում է սույն օրենքի ուժի մեջ մտնելուց հետո կնքված պայմանագրերից ծագող հարաբերությունների վրա:</w:t>
      </w:r>
    </w:p>
    <w:p w14:paraId="5CE21E3E" w14:textId="77777777" w:rsidR="00E336A4" w:rsidRDefault="00E336A4" w:rsidP="00AA4E11">
      <w:pPr>
        <w:spacing w:line="276" w:lineRule="auto"/>
        <w:rPr>
          <w:rFonts w:ascii="GHEA Grapalat" w:eastAsia="GHEA Grapalat" w:hAnsi="GHEA Grapalat" w:cs="GHEA Grapalat"/>
        </w:rPr>
      </w:pPr>
      <w:r>
        <w:rPr>
          <w:rFonts w:ascii="GHEA Grapalat" w:eastAsia="GHEA Grapalat" w:hAnsi="GHEA Grapalat" w:cs="GHEA Grapalat"/>
        </w:rPr>
        <w:br w:type="page"/>
      </w:r>
    </w:p>
    <w:p w14:paraId="00000036" w14:textId="77777777" w:rsidR="00FD7310" w:rsidRDefault="009D145C" w:rsidP="00AA4E11">
      <w:pPr>
        <w:shd w:val="clear" w:color="auto" w:fill="FFFFFF"/>
        <w:spacing w:line="276" w:lineRule="auto"/>
        <w:ind w:right="150" w:firstLine="450"/>
        <w:jc w:val="center"/>
        <w:rPr>
          <w:rFonts w:ascii="GHEA Grapalat" w:eastAsia="GHEA Grapalat" w:hAnsi="GHEA Grapalat" w:cs="GHEA Grapalat"/>
          <w:b/>
        </w:rPr>
      </w:pPr>
      <w:r>
        <w:rPr>
          <w:rFonts w:ascii="GHEA Grapalat" w:eastAsia="GHEA Grapalat" w:hAnsi="GHEA Grapalat" w:cs="GHEA Grapalat"/>
          <w:b/>
        </w:rPr>
        <w:lastRenderedPageBreak/>
        <w:t>ՀԱՅԱՍՏԱՆԻ ՀԱՆՐԱՊԵՏՈՒԹՅԱՆ</w:t>
      </w:r>
      <w:r>
        <w:rPr>
          <w:rFonts w:ascii="GHEA Grapalat" w:eastAsia="GHEA Grapalat" w:hAnsi="GHEA Grapalat" w:cs="GHEA Grapalat"/>
          <w:b/>
        </w:rPr>
        <w:br/>
        <w:t>ՕՐԵՆՔԸ</w:t>
      </w:r>
    </w:p>
    <w:p w14:paraId="00000037" w14:textId="77777777" w:rsidR="00FD7310" w:rsidRDefault="009D145C" w:rsidP="00AA4E11">
      <w:pPr>
        <w:shd w:val="clear" w:color="auto" w:fill="FFFFFF"/>
        <w:spacing w:line="276" w:lineRule="auto"/>
        <w:ind w:right="150" w:firstLine="450"/>
        <w:jc w:val="both"/>
        <w:rPr>
          <w:rFonts w:ascii="GHEA Grapalat" w:eastAsia="GHEA Grapalat" w:hAnsi="GHEA Grapalat" w:cs="GHEA Grapalat"/>
        </w:rPr>
      </w:pPr>
      <w:r>
        <w:rPr>
          <w:rFonts w:ascii="Calibri" w:eastAsia="Calibri" w:hAnsi="Calibri" w:cs="Calibri"/>
        </w:rPr>
        <w:t>  </w:t>
      </w:r>
    </w:p>
    <w:p w14:paraId="00000038" w14:textId="77777777" w:rsidR="00FD7310" w:rsidRDefault="009D145C" w:rsidP="00AA4E11">
      <w:pPr>
        <w:shd w:val="clear" w:color="auto" w:fill="FFFFFF"/>
        <w:spacing w:line="276" w:lineRule="auto"/>
        <w:ind w:right="150" w:firstLine="450"/>
        <w:jc w:val="center"/>
        <w:rPr>
          <w:rFonts w:ascii="GHEA Grapalat" w:eastAsia="GHEA Grapalat" w:hAnsi="GHEA Grapalat" w:cs="GHEA Grapalat"/>
          <w:b/>
        </w:rPr>
      </w:pPr>
      <w:bookmarkStart w:id="1" w:name="_heading=h.2et92p0" w:colFirst="0" w:colLast="0"/>
      <w:bookmarkEnd w:id="1"/>
      <w:r>
        <w:rPr>
          <w:rFonts w:ascii="GHEA Grapalat" w:eastAsia="GHEA Grapalat" w:hAnsi="GHEA Grapalat" w:cs="GHEA Grapalat"/>
          <w:b/>
        </w:rPr>
        <w:t>«ԲԱԺՆԵՏԻՐԱԿԱՆ ԸՆԿԵՐՈՒԹՅՈՒՆՆԵՐԻ ՄԱՍԻՆ» ՕՐԵՆՔՈՒՄ ԼՐԱՑՈՒՄՆԵՐ ԵՎ ՓՈՓՈԽՈՒԹՅՈՒՆՆԵՐ ԿԱՏԱՐԵԼՈՒ ՄԱՍԻՆ</w:t>
      </w:r>
    </w:p>
    <w:p w14:paraId="00000039" w14:textId="77777777" w:rsidR="00FD7310" w:rsidRDefault="009D145C" w:rsidP="00AA4E11">
      <w:pPr>
        <w:shd w:val="clear" w:color="auto" w:fill="FFFFFF"/>
        <w:spacing w:line="276" w:lineRule="auto"/>
        <w:ind w:right="150" w:firstLine="450"/>
        <w:jc w:val="both"/>
        <w:rPr>
          <w:rFonts w:ascii="GHEA Grapalat" w:eastAsia="GHEA Grapalat" w:hAnsi="GHEA Grapalat" w:cs="GHEA Grapalat"/>
        </w:rPr>
      </w:pPr>
      <w:r>
        <w:rPr>
          <w:rFonts w:ascii="Calibri" w:eastAsia="Calibri" w:hAnsi="Calibri" w:cs="Calibri"/>
        </w:rPr>
        <w:t> </w:t>
      </w:r>
    </w:p>
    <w:p w14:paraId="0000003A" w14:textId="0CCA81DC" w:rsidR="00FD7310" w:rsidRDefault="009D145C" w:rsidP="00AA4E11">
      <w:pPr>
        <w:shd w:val="clear" w:color="auto" w:fill="FFFFFF"/>
        <w:spacing w:line="276" w:lineRule="auto"/>
        <w:ind w:right="150" w:firstLine="450"/>
        <w:jc w:val="both"/>
        <w:rPr>
          <w:rFonts w:ascii="GHEA Grapalat" w:eastAsia="GHEA Grapalat" w:hAnsi="GHEA Grapalat" w:cs="GHEA Grapalat"/>
        </w:rPr>
      </w:pPr>
      <w:r>
        <w:rPr>
          <w:rFonts w:ascii="GHEA Grapalat" w:eastAsia="GHEA Grapalat" w:hAnsi="GHEA Grapalat" w:cs="GHEA Grapalat"/>
          <w:b/>
        </w:rPr>
        <w:t>Հոդված 1.</w:t>
      </w:r>
      <w:r w:rsidR="004E1591">
        <w:rPr>
          <w:rFonts w:ascii="Calibri" w:eastAsia="Calibri" w:hAnsi="Calibri" w:cs="Calibri"/>
        </w:rPr>
        <w:t xml:space="preserve"> </w:t>
      </w:r>
      <w:r>
        <w:rPr>
          <w:rFonts w:ascii="GHEA Grapalat" w:eastAsia="GHEA Grapalat" w:hAnsi="GHEA Grapalat" w:cs="GHEA Grapalat"/>
        </w:rPr>
        <w:t>«Բաժնետիրական ընկերությունների մասին» 2001 թվականի սեպտեմբերի 25-ի ՀՕ-232 օրենքը (այսուհետ` Օրենք) լրացնել նոր 35.1-ին հոդվածով` հետևյալ բովանդակությամբ.</w:t>
      </w:r>
    </w:p>
    <w:p w14:paraId="0000003B" w14:textId="77777777" w:rsidR="00FD7310" w:rsidRDefault="00FD7310" w:rsidP="00AA4E11">
      <w:pPr>
        <w:shd w:val="clear" w:color="auto" w:fill="FFFFFF"/>
        <w:spacing w:line="276" w:lineRule="auto"/>
        <w:ind w:right="150" w:firstLine="450"/>
        <w:jc w:val="both"/>
        <w:rPr>
          <w:rFonts w:ascii="GHEA Grapalat" w:eastAsia="GHEA Grapalat" w:hAnsi="GHEA Grapalat" w:cs="GHEA Grapalat"/>
        </w:rPr>
      </w:pPr>
    </w:p>
    <w:p w14:paraId="0000003C" w14:textId="77777777" w:rsidR="00FD7310" w:rsidRDefault="009D145C" w:rsidP="00AA4E11">
      <w:pPr>
        <w:shd w:val="clear" w:color="auto" w:fill="FFFFFF"/>
        <w:spacing w:line="276" w:lineRule="auto"/>
        <w:ind w:right="150" w:firstLine="450"/>
        <w:jc w:val="both"/>
        <w:rPr>
          <w:rFonts w:ascii="GHEA Grapalat" w:eastAsia="GHEA Grapalat" w:hAnsi="GHEA Grapalat" w:cs="GHEA Grapalat"/>
          <w:b/>
        </w:rPr>
      </w:pPr>
      <w:r>
        <w:rPr>
          <w:rFonts w:ascii="GHEA Grapalat" w:eastAsia="GHEA Grapalat" w:hAnsi="GHEA Grapalat" w:cs="GHEA Grapalat"/>
        </w:rPr>
        <w:t>«</w:t>
      </w:r>
      <w:r>
        <w:rPr>
          <w:rFonts w:ascii="GHEA Grapalat" w:eastAsia="GHEA Grapalat" w:hAnsi="GHEA Grapalat" w:cs="GHEA Grapalat"/>
          <w:b/>
        </w:rPr>
        <w:t>Հոդված 35.1. Ի կատարումն փոխարկելի փոխառության պայմանագրի Ընկերության բաժնետոմսերի թողարկման և տեղաբաշխման կարգը</w:t>
      </w:r>
    </w:p>
    <w:p w14:paraId="0000003D" w14:textId="77777777" w:rsidR="00FD7310" w:rsidRDefault="00FD7310" w:rsidP="00AA4E11">
      <w:pPr>
        <w:shd w:val="clear" w:color="auto" w:fill="FFFFFF"/>
        <w:spacing w:line="276" w:lineRule="auto"/>
        <w:ind w:right="150" w:firstLine="450"/>
        <w:jc w:val="both"/>
        <w:rPr>
          <w:rFonts w:ascii="GHEA Grapalat" w:eastAsia="GHEA Grapalat" w:hAnsi="GHEA Grapalat" w:cs="GHEA Grapalat"/>
          <w:b/>
        </w:rPr>
      </w:pPr>
    </w:p>
    <w:p w14:paraId="0000003E" w14:textId="77777777" w:rsidR="00FD7310" w:rsidRDefault="009D145C" w:rsidP="00AA4E11">
      <w:pPr>
        <w:numPr>
          <w:ilvl w:val="0"/>
          <w:numId w:val="1"/>
        </w:numPr>
        <w:pBdr>
          <w:top w:val="nil"/>
          <w:left w:val="nil"/>
          <w:bottom w:val="nil"/>
          <w:right w:val="nil"/>
          <w:between w:val="nil"/>
        </w:pBdr>
        <w:shd w:val="clear" w:color="auto" w:fill="FFFFFF"/>
        <w:spacing w:line="276" w:lineRule="auto"/>
        <w:ind w:right="150"/>
        <w:jc w:val="both"/>
        <w:rPr>
          <w:rFonts w:ascii="GHEA Grapalat" w:eastAsia="GHEA Grapalat" w:hAnsi="GHEA Grapalat" w:cs="GHEA Grapalat"/>
        </w:rPr>
      </w:pPr>
      <w:r>
        <w:rPr>
          <w:rFonts w:ascii="GHEA Grapalat" w:eastAsia="GHEA Grapalat" w:hAnsi="GHEA Grapalat" w:cs="GHEA Grapalat"/>
        </w:rPr>
        <w:t>Ընկերությունը կարող է կնքել Հայաստանի Հանրապետության քաղաքացիական օրենսգրքի 886.2-րդ հոդվածով սահմանված փոխարկելի փոխառության պայմանագիր:</w:t>
      </w:r>
    </w:p>
    <w:p w14:paraId="0000003F" w14:textId="77777777" w:rsidR="00FD7310" w:rsidRDefault="009D145C" w:rsidP="00AA4E11">
      <w:pPr>
        <w:numPr>
          <w:ilvl w:val="0"/>
          <w:numId w:val="1"/>
        </w:numPr>
        <w:pBdr>
          <w:top w:val="nil"/>
          <w:left w:val="nil"/>
          <w:bottom w:val="nil"/>
          <w:right w:val="nil"/>
          <w:between w:val="nil"/>
        </w:pBdr>
        <w:shd w:val="clear" w:color="auto" w:fill="FFFFFF"/>
        <w:spacing w:line="276" w:lineRule="auto"/>
        <w:ind w:right="150"/>
        <w:jc w:val="both"/>
        <w:rPr>
          <w:rFonts w:ascii="GHEA Grapalat" w:eastAsia="GHEA Grapalat" w:hAnsi="GHEA Grapalat" w:cs="GHEA Grapalat"/>
        </w:rPr>
      </w:pPr>
      <w:r>
        <w:rPr>
          <w:rFonts w:ascii="GHEA Grapalat" w:eastAsia="GHEA Grapalat" w:hAnsi="GHEA Grapalat" w:cs="GHEA Grapalat"/>
        </w:rPr>
        <w:t xml:space="preserve">Փոխարկելի փոխառության պայմանագրի (որով Ընկերությունը հանդիսանում է փոխառու) կնքման մասին որոշումն ընդունում է ժողովը` Ընկերության քվեարկող բաժնետոմսերի բոլոր սեփականատերերի միաձայնությամբ։ </w:t>
      </w:r>
    </w:p>
    <w:p w14:paraId="00000040" w14:textId="675CECBA" w:rsidR="00FD7310" w:rsidRDefault="009D145C" w:rsidP="00AA4E11">
      <w:pPr>
        <w:numPr>
          <w:ilvl w:val="0"/>
          <w:numId w:val="1"/>
        </w:numPr>
        <w:pBdr>
          <w:top w:val="nil"/>
          <w:left w:val="nil"/>
          <w:bottom w:val="nil"/>
          <w:right w:val="nil"/>
          <w:between w:val="nil"/>
        </w:pBdr>
        <w:shd w:val="clear" w:color="auto" w:fill="FFFFFF"/>
        <w:spacing w:line="276" w:lineRule="auto"/>
        <w:ind w:right="150"/>
        <w:jc w:val="both"/>
        <w:rPr>
          <w:rFonts w:ascii="GHEA Grapalat" w:eastAsia="GHEA Grapalat" w:hAnsi="GHEA Grapalat" w:cs="GHEA Grapalat"/>
        </w:rPr>
      </w:pPr>
      <w:r>
        <w:rPr>
          <w:rFonts w:ascii="GHEA Grapalat" w:eastAsia="GHEA Grapalat" w:hAnsi="GHEA Grapalat" w:cs="GHEA Grapalat"/>
        </w:rPr>
        <w:t xml:space="preserve">Ընկերության կանոնադրությամբ կարող է սահմանվել, որ </w:t>
      </w:r>
      <w:r w:rsidR="00F02421">
        <w:rPr>
          <w:rFonts w:ascii="GHEA Grapalat" w:eastAsia="GHEA Grapalat" w:hAnsi="GHEA Grapalat" w:cs="GHEA Grapalat"/>
        </w:rPr>
        <w:t xml:space="preserve">փոխարկելի </w:t>
      </w:r>
      <w:r>
        <w:rPr>
          <w:rFonts w:ascii="GHEA Grapalat" w:eastAsia="GHEA Grapalat" w:hAnsi="GHEA Grapalat" w:cs="GHEA Grapalat"/>
        </w:rPr>
        <w:t xml:space="preserve">փոխառության պայմանագրի (որով Ընկերությունը հանդիսանում է փոխառու) կնքման մասին որոշումն ընդունում է ժողովը` Ընկերության քվեարկող բաժնետոմսերի բոլոր սեփականատերերի ձայների առնվազն 3/4-ով: </w:t>
      </w:r>
    </w:p>
    <w:p w14:paraId="00000041" w14:textId="77777777" w:rsidR="00FD7310" w:rsidRDefault="009D145C" w:rsidP="00AA4E11">
      <w:pPr>
        <w:numPr>
          <w:ilvl w:val="0"/>
          <w:numId w:val="1"/>
        </w:numPr>
        <w:pBdr>
          <w:top w:val="nil"/>
          <w:left w:val="nil"/>
          <w:bottom w:val="nil"/>
          <w:right w:val="nil"/>
          <w:between w:val="nil"/>
        </w:pBdr>
        <w:shd w:val="clear" w:color="auto" w:fill="FFFFFF"/>
        <w:spacing w:line="276" w:lineRule="auto"/>
        <w:ind w:right="150"/>
        <w:jc w:val="both"/>
        <w:rPr>
          <w:rFonts w:ascii="GHEA Grapalat" w:eastAsia="GHEA Grapalat" w:hAnsi="GHEA Grapalat" w:cs="GHEA Grapalat"/>
        </w:rPr>
      </w:pPr>
      <w:r>
        <w:rPr>
          <w:rFonts w:ascii="GHEA Grapalat" w:eastAsia="GHEA Grapalat" w:hAnsi="GHEA Grapalat" w:cs="GHEA Grapalat"/>
        </w:rPr>
        <w:t>Եթե ժողովը սույն հոդվածի 3-րդ մասով սահմանված կարգով կայացրել է փոխարկելի փոխառության պայմանագիր կնքելու մասին որոշում, ապա այդ որոշմանը դեմ քվեարկած բաժնետերն ունի սույն օրենքի 47-րդ հոդվածով սահմանված նախապատվության իրավունքը։</w:t>
      </w:r>
    </w:p>
    <w:p w14:paraId="00000042" w14:textId="77777777" w:rsidR="00FD7310" w:rsidRDefault="009D145C" w:rsidP="00AA4E11">
      <w:pPr>
        <w:numPr>
          <w:ilvl w:val="0"/>
          <w:numId w:val="1"/>
        </w:num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rPr>
        <w:t>Ի կատարումն փոխարկելի փոխառության պայմանագրի, որով Ընկերությունը հանդիսանում է փոխառու, փոխատուն պայմանագրով սահմանված ժամկետում  Ընկերության գործադիր մարմնին է ներկայացնում փոխարկման գրավոր պահանջ: Եթե փոխարկելի փոխառության պայմանագրով նախատեսված է, որ փոխարկումը պայմանավորված է պայմանագրով սահմանված պայմանների վրա հասնելով, փոխարկման գրավոր պահանջը պետք է պարունակի այդ պայմանները վրա հասնելու հիմնավորումը։ Փոխարկելի փոխառության պայմանագրով կարող է սահմանվել, որ սույն մասում նշված պահանջը համա</w:t>
      </w:r>
      <w:r>
        <w:rPr>
          <w:rFonts w:ascii="GHEA Grapalat" w:eastAsia="GHEA Grapalat" w:hAnsi="GHEA Grapalat" w:cs="GHEA Grapalat"/>
          <w:color w:val="000000"/>
        </w:rPr>
        <w:t>րվում է ներկայացված` պայմանագրով սահմանված պայմանների վրա հասնելու դեպքում:</w:t>
      </w:r>
    </w:p>
    <w:p w14:paraId="00000043" w14:textId="77777777" w:rsidR="00FD7310" w:rsidRDefault="009D145C" w:rsidP="00AA4E11">
      <w:pPr>
        <w:numPr>
          <w:ilvl w:val="0"/>
          <w:numId w:val="1"/>
        </w:numPr>
        <w:pBdr>
          <w:top w:val="nil"/>
          <w:left w:val="nil"/>
          <w:bottom w:val="nil"/>
          <w:right w:val="nil"/>
          <w:between w:val="nil"/>
        </w:pBdr>
        <w:shd w:val="clear" w:color="auto" w:fill="FFFFFF"/>
        <w:spacing w:line="276" w:lineRule="auto"/>
        <w:ind w:right="150"/>
        <w:jc w:val="both"/>
        <w:rPr>
          <w:rFonts w:ascii="GHEA Grapalat" w:eastAsia="GHEA Grapalat" w:hAnsi="GHEA Grapalat" w:cs="GHEA Grapalat"/>
        </w:rPr>
      </w:pPr>
      <w:r>
        <w:rPr>
          <w:rFonts w:ascii="GHEA Grapalat" w:eastAsia="GHEA Grapalat" w:hAnsi="GHEA Grapalat" w:cs="GHEA Grapalat"/>
        </w:rPr>
        <w:lastRenderedPageBreak/>
        <w:t>Ի կատարումն փոխարկելի փոխառության պայմանագրի, որով Ընկերությունը հանդիսանում է փոխառու, սույն հոդվածի 2-րդ մասով սահմանված պահանջն Ընկերության գործադիր մարմնի կողմից ստացվելուց (պայմանագրով սահմանված դեպքում` ստացված համարվելուց), իսկ եթե փոխարկելի փոխառության պայմանագրով նախատեսված է, որ փոխարկումը պայմանավորված է պայմանագրով սահմանված պայմանների վրա հասնելով, ապա այդ պայմանների վրա հասնելուց և սույն հոդվածի 2-րդ մասով սահմանված պահանջն Ընկերության գործադիր մարմնի կողմից ստացվելուց (պայմանագրով սահմանված դեպքում` ստացված համարվելուց) հետո 60-օրյա ժամկետում Ընկերությունը պարտավոր է փոխարկելի փոխառության պայմանագրի համաձայն սահմանված տեսակի, դասի և քանակի բաժնետոմսերը թողարկել և տեղաբաշխել փոխատուի օգտին:</w:t>
      </w:r>
    </w:p>
    <w:p w14:paraId="00000044" w14:textId="77777777" w:rsidR="00FD7310" w:rsidRDefault="009D145C" w:rsidP="00AA4E11">
      <w:pPr>
        <w:numPr>
          <w:ilvl w:val="0"/>
          <w:numId w:val="1"/>
        </w:numPr>
        <w:pBdr>
          <w:top w:val="nil"/>
          <w:left w:val="nil"/>
          <w:bottom w:val="nil"/>
          <w:right w:val="nil"/>
          <w:between w:val="nil"/>
        </w:pBdr>
        <w:shd w:val="clear" w:color="auto" w:fill="FFFFFF"/>
        <w:spacing w:line="276" w:lineRule="auto"/>
        <w:ind w:right="150"/>
        <w:jc w:val="both"/>
        <w:rPr>
          <w:rFonts w:ascii="GHEA Grapalat" w:eastAsia="GHEA Grapalat" w:hAnsi="GHEA Grapalat" w:cs="GHEA Grapalat"/>
        </w:rPr>
      </w:pPr>
      <w:bookmarkStart w:id="2" w:name="_heading=h.28bpezxsu71o" w:colFirst="0" w:colLast="0"/>
      <w:bookmarkEnd w:id="2"/>
      <w:r>
        <w:rPr>
          <w:rFonts w:ascii="GHEA Grapalat" w:eastAsia="GHEA Grapalat" w:hAnsi="GHEA Grapalat" w:cs="GHEA Grapalat"/>
        </w:rPr>
        <w:t>Ի կատարումն փոխարկելի փոխառության պայմանագրի (որով Ընկերությունը հանդիսանում է փոխառու) բաժնետոմսերի թողարկման և փոխատուի օգտին տեղաբաշխման դեպքում Ընկերության այլ բաժնետերերի կամ Ընկերության կողմից բաժնետոմսերը ձեռք բերելու նախապատվության իրավունքը չի կիրառվում, բացառությամբ սույն հոդվածի 4-րդ մասով սահմանված դեպքերի։</w:t>
      </w:r>
    </w:p>
    <w:p w14:paraId="00000045" w14:textId="77777777" w:rsidR="00FD7310" w:rsidRDefault="009D145C" w:rsidP="00AA4E11">
      <w:pPr>
        <w:numPr>
          <w:ilvl w:val="0"/>
          <w:numId w:val="1"/>
        </w:numPr>
        <w:pBdr>
          <w:top w:val="nil"/>
          <w:left w:val="nil"/>
          <w:bottom w:val="nil"/>
          <w:right w:val="nil"/>
          <w:between w:val="nil"/>
        </w:pBdr>
        <w:shd w:val="clear" w:color="auto" w:fill="FFFFFF"/>
        <w:spacing w:line="276" w:lineRule="auto"/>
        <w:ind w:right="150"/>
        <w:jc w:val="both"/>
        <w:rPr>
          <w:rFonts w:ascii="GHEA Grapalat" w:eastAsia="GHEA Grapalat" w:hAnsi="GHEA Grapalat" w:cs="GHEA Grapalat"/>
        </w:rPr>
      </w:pPr>
      <w:bookmarkStart w:id="3" w:name="_heading=h.1fix7l8t0qs3" w:colFirst="0" w:colLast="0"/>
      <w:bookmarkEnd w:id="3"/>
      <w:r>
        <w:rPr>
          <w:rFonts w:ascii="GHEA Grapalat" w:eastAsia="GHEA Grapalat" w:hAnsi="GHEA Grapalat" w:cs="GHEA Grapalat"/>
        </w:rPr>
        <w:t>Ի կատարումն փոխարկելի փոխառության պայմանագրի, որով Ընկերությունը հանդիսանում է փոխառու, բաժնետոմսերը թողարկվում են Ընկերության  կանոնադրությամբ սահմանված` հայտարարված բաժնետոմսերի քանակի և անվանական արժեքի սահմաններում (եթե այդպիսին սահմանված է):</w:t>
      </w:r>
    </w:p>
    <w:p w14:paraId="00000046" w14:textId="77777777" w:rsidR="00FD7310" w:rsidRDefault="009D145C" w:rsidP="00AA4E11">
      <w:pPr>
        <w:numPr>
          <w:ilvl w:val="0"/>
          <w:numId w:val="1"/>
        </w:numPr>
        <w:pBdr>
          <w:top w:val="nil"/>
          <w:left w:val="nil"/>
          <w:bottom w:val="nil"/>
          <w:right w:val="nil"/>
          <w:between w:val="nil"/>
        </w:pBdr>
        <w:shd w:val="clear" w:color="auto" w:fill="FFFFFF"/>
        <w:spacing w:line="276" w:lineRule="auto"/>
        <w:ind w:right="150"/>
        <w:jc w:val="both"/>
        <w:rPr>
          <w:rFonts w:ascii="GHEA Grapalat" w:eastAsia="GHEA Grapalat" w:hAnsi="GHEA Grapalat" w:cs="GHEA Grapalat"/>
        </w:rPr>
      </w:pPr>
      <w:r>
        <w:rPr>
          <w:rFonts w:ascii="GHEA Grapalat" w:eastAsia="GHEA Grapalat" w:hAnsi="GHEA Grapalat" w:cs="GHEA Grapalat"/>
        </w:rPr>
        <w:t>Ի կատարումն փոխարկելի փոխառության պայմանագրի, որով Ընկերությունը հանդիսանում է փոխառու, թողարկված բաժնետոմսերը համարվում են վճարված դրանց տեղաբաշխման պահին:»:</w:t>
      </w:r>
    </w:p>
    <w:p w14:paraId="00000047" w14:textId="77777777" w:rsidR="00FD7310" w:rsidRDefault="009D145C" w:rsidP="00AA4E11">
      <w:pPr>
        <w:shd w:val="clear" w:color="auto" w:fill="FFFFFF"/>
        <w:spacing w:line="276" w:lineRule="auto"/>
        <w:ind w:right="150" w:firstLine="450"/>
        <w:jc w:val="both"/>
        <w:rPr>
          <w:rFonts w:ascii="GHEA Grapalat" w:eastAsia="GHEA Grapalat" w:hAnsi="GHEA Grapalat" w:cs="GHEA Grapalat"/>
        </w:rPr>
      </w:pPr>
      <w:r>
        <w:rPr>
          <w:rFonts w:ascii="Calibri" w:eastAsia="Calibri" w:hAnsi="Calibri" w:cs="Calibri"/>
        </w:rPr>
        <w:t> </w:t>
      </w:r>
    </w:p>
    <w:p w14:paraId="00000048" w14:textId="77777777" w:rsidR="00FD7310" w:rsidRDefault="009D145C" w:rsidP="00AA4E11">
      <w:pPr>
        <w:shd w:val="clear" w:color="auto" w:fill="FFFFFF"/>
        <w:spacing w:line="276" w:lineRule="auto"/>
        <w:ind w:firstLine="450"/>
        <w:jc w:val="both"/>
        <w:rPr>
          <w:rFonts w:ascii="GHEA Grapalat" w:eastAsia="GHEA Grapalat" w:hAnsi="GHEA Grapalat" w:cs="GHEA Grapalat"/>
        </w:rPr>
      </w:pPr>
      <w:r>
        <w:rPr>
          <w:rFonts w:ascii="GHEA Grapalat" w:eastAsia="GHEA Grapalat" w:hAnsi="GHEA Grapalat" w:cs="GHEA Grapalat"/>
          <w:b/>
        </w:rPr>
        <w:t>Հոդված 2.</w:t>
      </w:r>
      <w:r>
        <w:rPr>
          <w:rFonts w:ascii="Calibri" w:eastAsia="Calibri" w:hAnsi="Calibri" w:cs="Calibri"/>
        </w:rPr>
        <w:t> </w:t>
      </w:r>
      <w:r>
        <w:rPr>
          <w:rFonts w:ascii="GHEA Grapalat" w:eastAsia="GHEA Grapalat" w:hAnsi="GHEA Grapalat" w:cs="GHEA Grapalat"/>
        </w:rPr>
        <w:t>Օրենքի 42-րդ հոդվածի 5-րդ մասը լրացնել հետևյալ բովանդակությամբ երկրորդ նախադասությամբ.</w:t>
      </w:r>
    </w:p>
    <w:p w14:paraId="00000049" w14:textId="77777777" w:rsidR="00FD7310" w:rsidRDefault="009D145C" w:rsidP="00AA4E11">
      <w:pPr>
        <w:shd w:val="clear" w:color="auto" w:fill="FFFFFF"/>
        <w:spacing w:after="225" w:line="276" w:lineRule="auto"/>
        <w:ind w:firstLine="450"/>
        <w:jc w:val="both"/>
        <w:rPr>
          <w:rFonts w:ascii="GHEA Grapalat" w:eastAsia="GHEA Grapalat" w:hAnsi="GHEA Grapalat" w:cs="GHEA Grapalat"/>
        </w:rPr>
      </w:pPr>
      <w:r>
        <w:rPr>
          <w:rFonts w:ascii="GHEA Grapalat" w:eastAsia="GHEA Grapalat" w:hAnsi="GHEA Grapalat" w:cs="GHEA Grapalat"/>
        </w:rPr>
        <w:t>«Սույն մասի պահանաջները չեն տարածվում փոխարկելի փոխառության պայմանագրի հիման վրա բաժնետոմսերի փոխարկման դեպքերի վրա:»:</w:t>
      </w:r>
    </w:p>
    <w:p w14:paraId="0000004A" w14:textId="77777777" w:rsidR="00FD7310" w:rsidRDefault="00FD7310" w:rsidP="00AA4E11">
      <w:pPr>
        <w:shd w:val="clear" w:color="auto" w:fill="FFFFFF"/>
        <w:spacing w:line="276" w:lineRule="auto"/>
        <w:ind w:firstLine="450"/>
        <w:jc w:val="both"/>
        <w:rPr>
          <w:rFonts w:ascii="GHEA Grapalat" w:eastAsia="GHEA Grapalat" w:hAnsi="GHEA Grapalat" w:cs="GHEA Grapalat"/>
        </w:rPr>
      </w:pPr>
    </w:p>
    <w:p w14:paraId="0000004C" w14:textId="606401CB" w:rsidR="00FD7310" w:rsidRDefault="009D145C" w:rsidP="00AA4E11">
      <w:pPr>
        <w:shd w:val="clear" w:color="auto" w:fill="FFFFFF"/>
        <w:spacing w:line="276" w:lineRule="auto"/>
        <w:ind w:firstLine="450"/>
        <w:jc w:val="both"/>
        <w:rPr>
          <w:rFonts w:ascii="GHEA Grapalat" w:eastAsia="GHEA Grapalat" w:hAnsi="GHEA Grapalat" w:cs="GHEA Grapalat"/>
        </w:rPr>
      </w:pPr>
      <w:r>
        <w:rPr>
          <w:rFonts w:ascii="GHEA Grapalat" w:eastAsia="GHEA Grapalat" w:hAnsi="GHEA Grapalat" w:cs="GHEA Grapalat"/>
          <w:b/>
        </w:rPr>
        <w:t>Հոդված 3.</w:t>
      </w:r>
      <w:r>
        <w:rPr>
          <w:rFonts w:ascii="Calibri" w:eastAsia="Calibri" w:hAnsi="Calibri" w:cs="Calibri"/>
        </w:rPr>
        <w:t> </w:t>
      </w:r>
      <w:r>
        <w:rPr>
          <w:rFonts w:ascii="GHEA Grapalat" w:eastAsia="GHEA Grapalat" w:hAnsi="GHEA Grapalat" w:cs="GHEA Grapalat"/>
        </w:rPr>
        <w:t>Օրենքի 44-րդ հոդվածը շարադրել հետևյալ խմբագրությամբ.</w:t>
      </w:r>
    </w:p>
    <w:p w14:paraId="0000004D" w14:textId="77777777" w:rsidR="00FD7310" w:rsidRDefault="009D145C" w:rsidP="00AA4E11">
      <w:pPr>
        <w:shd w:val="clear" w:color="auto" w:fill="FFFFFF"/>
        <w:spacing w:after="225" w:line="276" w:lineRule="auto"/>
        <w:ind w:firstLine="450"/>
        <w:jc w:val="both"/>
        <w:rPr>
          <w:rFonts w:ascii="GHEA Grapalat" w:eastAsia="GHEA Grapalat" w:hAnsi="GHEA Grapalat" w:cs="GHEA Grapalat"/>
        </w:rPr>
      </w:pPr>
      <w:r>
        <w:rPr>
          <w:rFonts w:ascii="GHEA Grapalat" w:eastAsia="GHEA Grapalat" w:hAnsi="GHEA Grapalat" w:cs="GHEA Grapalat"/>
        </w:rPr>
        <w:t>«Հոդված 44.</w:t>
      </w:r>
      <w:r>
        <w:rPr>
          <w:rFonts w:ascii="GHEA Grapalat" w:eastAsia="GHEA Grapalat" w:hAnsi="GHEA Grapalat" w:cs="GHEA Grapalat"/>
        </w:rPr>
        <w:tab/>
        <w:t>Ընկերության տեղաբաշխվող բաժնետոմսերի գինը</w:t>
      </w:r>
    </w:p>
    <w:p w14:paraId="0000004E" w14:textId="77777777" w:rsidR="00FD7310" w:rsidRDefault="009D145C" w:rsidP="00AA4E11">
      <w:pPr>
        <w:shd w:val="clear" w:color="auto" w:fill="FFFFFF"/>
        <w:spacing w:after="225" w:line="276" w:lineRule="auto"/>
        <w:ind w:firstLine="450"/>
        <w:jc w:val="both"/>
        <w:rPr>
          <w:rFonts w:ascii="GHEA Grapalat" w:eastAsia="GHEA Grapalat" w:hAnsi="GHEA Grapalat" w:cs="GHEA Grapalat"/>
        </w:rPr>
      </w:pPr>
      <w:r>
        <w:rPr>
          <w:rFonts w:ascii="GHEA Grapalat" w:eastAsia="GHEA Grapalat" w:hAnsi="GHEA Grapalat" w:cs="GHEA Grapalat"/>
        </w:rPr>
        <w:t>1. Ընկերության կողմից տեղաբաշխվող բաժնետոմսերի դիմաց վճարումը կատարվում է դրանց շուկայական արժեքով, բայց ոչ պակաս անվանական արժեքից: Ընկերության բաժնետոմսերի դիմաց վճարումն Ընկերության հիմնադրման ժամանակ իրականացվում է հիմնադիրների կողմից` բաժնետոմսի անվանական արժեքով:</w:t>
      </w:r>
    </w:p>
    <w:p w14:paraId="0000004F" w14:textId="77777777" w:rsidR="00FD7310" w:rsidRDefault="009D145C" w:rsidP="00AA4E11">
      <w:pPr>
        <w:shd w:val="clear" w:color="auto" w:fill="FFFFFF"/>
        <w:spacing w:after="225" w:line="276" w:lineRule="auto"/>
        <w:ind w:firstLine="450"/>
        <w:jc w:val="both"/>
        <w:rPr>
          <w:rFonts w:ascii="GHEA Grapalat" w:eastAsia="GHEA Grapalat" w:hAnsi="GHEA Grapalat" w:cs="GHEA Grapalat"/>
        </w:rPr>
      </w:pPr>
      <w:r>
        <w:rPr>
          <w:rFonts w:ascii="GHEA Grapalat" w:eastAsia="GHEA Grapalat" w:hAnsi="GHEA Grapalat" w:cs="GHEA Grapalat"/>
        </w:rPr>
        <w:lastRenderedPageBreak/>
        <w:t>2. Ընկերությունն իրավունք ունի լրացուցիչ բաժնետոմսեր տեղաբաշխել դրանց շուկայական արժեքից ցածր, եթե`</w:t>
      </w:r>
    </w:p>
    <w:p w14:paraId="00000050" w14:textId="77777777" w:rsidR="00FD7310" w:rsidRDefault="009D145C" w:rsidP="00AA4E11">
      <w:pPr>
        <w:shd w:val="clear" w:color="auto" w:fill="FFFFFF"/>
        <w:spacing w:after="225" w:line="276" w:lineRule="auto"/>
        <w:ind w:firstLine="450"/>
        <w:jc w:val="both"/>
        <w:rPr>
          <w:rFonts w:ascii="GHEA Grapalat" w:eastAsia="GHEA Grapalat" w:hAnsi="GHEA Grapalat" w:cs="GHEA Grapalat"/>
        </w:rPr>
      </w:pPr>
      <w:r>
        <w:rPr>
          <w:rFonts w:ascii="GHEA Grapalat" w:eastAsia="GHEA Grapalat" w:hAnsi="GHEA Grapalat" w:cs="GHEA Grapalat"/>
        </w:rPr>
        <w:t>1) տեղաբաշխումն իրականացվում է Ընկերության հասարակ (սովորական) բաժնետոմսեր ունեցող բոլոր բաժնետերերի կողմից նման բաժնետոմսեր ձեռք բերելու նախապատվության իրենց իրավունքն իրականացնելիս.</w:t>
      </w:r>
    </w:p>
    <w:p w14:paraId="00000051" w14:textId="77777777" w:rsidR="00FD7310" w:rsidRDefault="009D145C" w:rsidP="00AA4E11">
      <w:pPr>
        <w:shd w:val="clear" w:color="auto" w:fill="FFFFFF"/>
        <w:spacing w:after="225" w:line="276" w:lineRule="auto"/>
        <w:ind w:firstLine="450"/>
        <w:jc w:val="both"/>
        <w:rPr>
          <w:rFonts w:ascii="GHEA Grapalat" w:eastAsia="GHEA Grapalat" w:hAnsi="GHEA Grapalat" w:cs="GHEA Grapalat"/>
        </w:rPr>
      </w:pPr>
      <w:r>
        <w:rPr>
          <w:rFonts w:ascii="GHEA Grapalat" w:eastAsia="GHEA Grapalat" w:hAnsi="GHEA Grapalat" w:cs="GHEA Grapalat"/>
        </w:rPr>
        <w:t>2) բաժնետոմսերի տեղաբաշխման համար Ընկերությունն օգտվում է տեղաբաշխողի (միջնորդի) ծառայություններից: Տեղաբաշխման գինն այս դեպքում կարող է շուկայական արժեքից ցածր լինել միայն տեղաբաշխողին (միջնորդին) վճարվող վարձատրության չափով, որը պետք է սահմանվի որպես տոկոսադրույք` տեղաբաշխվող բաժնետոմսի գնի նկատմամբ:</w:t>
      </w:r>
    </w:p>
    <w:p w14:paraId="00000052" w14:textId="77777777" w:rsidR="00FD7310" w:rsidRDefault="009D145C" w:rsidP="00AA4E11">
      <w:pPr>
        <w:shd w:val="clear" w:color="auto" w:fill="FFFFFF"/>
        <w:spacing w:after="225" w:line="276" w:lineRule="auto"/>
        <w:ind w:firstLine="450"/>
        <w:jc w:val="both"/>
        <w:rPr>
          <w:rFonts w:ascii="GHEA Grapalat" w:eastAsia="GHEA Grapalat" w:hAnsi="GHEA Grapalat" w:cs="GHEA Grapalat"/>
        </w:rPr>
      </w:pPr>
      <w:r>
        <w:rPr>
          <w:rFonts w:ascii="GHEA Grapalat" w:eastAsia="GHEA Grapalat" w:hAnsi="GHEA Grapalat" w:cs="GHEA Grapalat"/>
        </w:rPr>
        <w:t>3) սույն օրենքի 41-րդ հոդվածով սահմանված կարգով տեղաբաշխում է աշխատակիցներին տրամադրվող բաժնետոմսեր:</w:t>
      </w:r>
    </w:p>
    <w:p w14:paraId="00000053" w14:textId="77777777" w:rsidR="00FD7310" w:rsidRDefault="009D145C" w:rsidP="00AA4E11">
      <w:pPr>
        <w:shd w:val="clear" w:color="auto" w:fill="FFFFFF"/>
        <w:spacing w:after="225" w:line="276" w:lineRule="auto"/>
        <w:ind w:firstLine="450"/>
        <w:jc w:val="both"/>
        <w:rPr>
          <w:rFonts w:ascii="GHEA Grapalat" w:eastAsia="GHEA Grapalat" w:hAnsi="GHEA Grapalat" w:cs="GHEA Grapalat"/>
        </w:rPr>
      </w:pPr>
      <w:r>
        <w:rPr>
          <w:rFonts w:ascii="GHEA Grapalat" w:eastAsia="GHEA Grapalat" w:hAnsi="GHEA Grapalat" w:cs="GHEA Grapalat"/>
        </w:rPr>
        <w:t>4) ՍԵՅՖ պայմանագրի հիման վրա տեղաբաշխում է բաժնետոմսեր:</w:t>
      </w:r>
    </w:p>
    <w:p w14:paraId="00000054" w14:textId="77777777" w:rsidR="00FD7310" w:rsidRDefault="009D145C" w:rsidP="00AA4E11">
      <w:pPr>
        <w:shd w:val="clear" w:color="auto" w:fill="FFFFFF"/>
        <w:spacing w:after="225" w:line="276" w:lineRule="auto"/>
        <w:ind w:firstLine="450"/>
        <w:jc w:val="both"/>
        <w:rPr>
          <w:rFonts w:ascii="GHEA Grapalat" w:eastAsia="GHEA Grapalat" w:hAnsi="GHEA Grapalat" w:cs="GHEA Grapalat"/>
        </w:rPr>
      </w:pPr>
      <w:r>
        <w:rPr>
          <w:rFonts w:ascii="GHEA Grapalat" w:eastAsia="GHEA Grapalat" w:hAnsi="GHEA Grapalat" w:cs="GHEA Grapalat"/>
        </w:rPr>
        <w:t>5) Ընկերությունը փոխարկելի փոխառության պայմանագրի հիման վրա տեղաբաշխում է բաժնետոմսեր:»:</w:t>
      </w:r>
    </w:p>
    <w:p w14:paraId="00000055" w14:textId="365A32C6" w:rsidR="00FD7310" w:rsidRDefault="009D145C" w:rsidP="00AA4E11">
      <w:pPr>
        <w:shd w:val="clear" w:color="auto" w:fill="FFFFFF"/>
        <w:spacing w:line="276" w:lineRule="auto"/>
        <w:ind w:right="150" w:firstLine="450"/>
        <w:jc w:val="both"/>
        <w:rPr>
          <w:rFonts w:ascii="GHEA Grapalat" w:eastAsia="GHEA Grapalat" w:hAnsi="GHEA Grapalat" w:cs="GHEA Grapalat"/>
        </w:rPr>
      </w:pPr>
      <w:r>
        <w:rPr>
          <w:rFonts w:ascii="GHEA Grapalat" w:eastAsia="GHEA Grapalat" w:hAnsi="GHEA Grapalat" w:cs="GHEA Grapalat"/>
          <w:b/>
        </w:rPr>
        <w:t>Հոդված 4.</w:t>
      </w:r>
      <w:r>
        <w:rPr>
          <w:rFonts w:ascii="Calibri" w:eastAsia="Calibri" w:hAnsi="Calibri" w:cs="Calibri"/>
        </w:rPr>
        <w:t> </w:t>
      </w:r>
      <w:r>
        <w:rPr>
          <w:rFonts w:ascii="GHEA Grapalat" w:eastAsia="GHEA Grapalat" w:hAnsi="GHEA Grapalat" w:cs="GHEA Grapalat"/>
        </w:rPr>
        <w:t xml:space="preserve">Օրենքի 61-րդ հոդվածի </w:t>
      </w:r>
      <w:r w:rsidR="007D2E31" w:rsidRPr="007E4BFD">
        <w:rPr>
          <w:rFonts w:ascii="GHEA Grapalat" w:eastAsia="GHEA Grapalat" w:hAnsi="GHEA Grapalat" w:cs="GHEA Grapalat"/>
        </w:rPr>
        <w:t>1-</w:t>
      </w:r>
      <w:r w:rsidR="007D2E31">
        <w:rPr>
          <w:rFonts w:ascii="GHEA Grapalat" w:eastAsia="GHEA Grapalat" w:hAnsi="GHEA Grapalat" w:cs="GHEA Grapalat"/>
        </w:rPr>
        <w:t>ին</w:t>
      </w:r>
      <w:r>
        <w:rPr>
          <w:rFonts w:ascii="GHEA Grapalat" w:eastAsia="GHEA Grapalat" w:hAnsi="GHEA Grapalat" w:cs="GHEA Grapalat"/>
        </w:rPr>
        <w:t xml:space="preserve"> մասը «</w:t>
      </w:r>
      <w:r>
        <w:rPr>
          <w:rFonts w:ascii="GHEA Grapalat" w:eastAsia="GHEA Grapalat" w:hAnsi="GHEA Grapalat" w:cs="GHEA Grapalat"/>
          <w:color w:val="000000"/>
          <w:highlight w:val="white"/>
        </w:rPr>
        <w:t>սահմանված չէ</w:t>
      </w:r>
      <w:r>
        <w:rPr>
          <w:rFonts w:ascii="GHEA Grapalat" w:eastAsia="GHEA Grapalat" w:hAnsi="GHEA Grapalat" w:cs="GHEA Grapalat"/>
        </w:rPr>
        <w:t>» բառերից հետո լրացնել «, բացառությամբ խոշոր գործարք հանդիսացող փոխարկելի փոխառության պայմանագրի, որով Ընկերությունը հանդիսանում է փոխառու և որի կնքելու մասին որոշումը ընդունում է ժողովը` Ընկերության քվեարկող բաժնետոմսերի բոլոր սեփականատերերի միաձայնությամբ, իսկ սույն օրենքի 35.1-ին հոդվածի 3-րդ մասով սահմանված դեպքերում՝ կանոնադրությամբ սահմանված ձայների քանակով:» բառերով:</w:t>
      </w:r>
    </w:p>
    <w:p w14:paraId="00000056" w14:textId="77777777" w:rsidR="00FD7310" w:rsidRDefault="009D145C" w:rsidP="00AA4E11">
      <w:pPr>
        <w:shd w:val="clear" w:color="auto" w:fill="FFFFFF"/>
        <w:spacing w:line="276" w:lineRule="auto"/>
        <w:ind w:right="150" w:firstLine="450"/>
        <w:jc w:val="both"/>
        <w:rPr>
          <w:rFonts w:ascii="GHEA Grapalat" w:eastAsia="GHEA Grapalat" w:hAnsi="GHEA Grapalat" w:cs="GHEA Grapalat"/>
        </w:rPr>
      </w:pPr>
      <w:r>
        <w:rPr>
          <w:rFonts w:ascii="GHEA Grapalat" w:eastAsia="GHEA Grapalat" w:hAnsi="GHEA Grapalat" w:cs="GHEA Grapalat"/>
          <w:b/>
        </w:rPr>
        <w:t>Հոդված 5.</w:t>
      </w:r>
      <w:r>
        <w:rPr>
          <w:rFonts w:ascii="Calibri" w:eastAsia="Calibri" w:hAnsi="Calibri" w:cs="Calibri"/>
        </w:rPr>
        <w:t> </w:t>
      </w:r>
      <w:r>
        <w:rPr>
          <w:rFonts w:ascii="GHEA Grapalat" w:eastAsia="GHEA Grapalat" w:hAnsi="GHEA Grapalat" w:cs="GHEA Grapalat"/>
        </w:rPr>
        <w:t>Օրենքի 61.2-րդ հոդվածի 1-ին և 2-րդ մասերում «այլ բան նախատեսված չէ» բառերից հետո լրացնել «, բացառությամբ Ընկերության գույքի ձեռքբերման կամ օտարման հետ կապված այլ գործարք հանդիսացող փոխարկելի փոխառության պայմանագրի, որով Ընկերությունը հանդիսանում է փոխառու և որի կնքելու մասին որոշումը ընդունում է ժողովը` Ընկերության քվեարկող բաժնետոմսերի սեփականատերերի միաձայնությամբ, իսկ սույն օրենքի 35.1-ին հոդվածի 3-րդ մասով սահմանված դեպքերում՝ կանոնադրությամբ սահմանված ձայների քանակով» բառերով:</w:t>
      </w:r>
    </w:p>
    <w:p w14:paraId="6BEE2773" w14:textId="55AEE44E" w:rsidR="0091207D" w:rsidRPr="00AA4E11" w:rsidRDefault="009D145C" w:rsidP="00AA4E11">
      <w:pPr>
        <w:shd w:val="clear" w:color="auto" w:fill="FFFFFF"/>
        <w:spacing w:line="276" w:lineRule="auto"/>
        <w:ind w:right="150" w:firstLine="450"/>
        <w:jc w:val="both"/>
        <w:rPr>
          <w:rFonts w:ascii="GHEA Grapalat" w:eastAsia="GHEA Grapalat" w:hAnsi="GHEA Grapalat" w:cs="GHEA Grapalat"/>
          <w:b/>
        </w:rPr>
      </w:pPr>
      <w:r>
        <w:rPr>
          <w:rFonts w:ascii="GHEA Grapalat" w:eastAsia="GHEA Grapalat" w:hAnsi="GHEA Grapalat" w:cs="GHEA Grapalat"/>
          <w:b/>
        </w:rPr>
        <w:t>Հոդված 6.</w:t>
      </w:r>
      <w:r>
        <w:rPr>
          <w:rFonts w:ascii="Calibri" w:eastAsia="Calibri" w:hAnsi="Calibri" w:cs="Calibri"/>
        </w:rPr>
        <w:t> </w:t>
      </w:r>
      <w:r w:rsidR="0091207D">
        <w:rPr>
          <w:rFonts w:ascii="GHEA Grapalat" w:eastAsia="GHEA Grapalat" w:hAnsi="GHEA Grapalat" w:cs="GHEA Grapalat"/>
        </w:rPr>
        <w:t>Օրենքի 64-րդ հոդվածը լրացնել նոր 2.1-ին մասով` հետևյալ բովանդակությամբ`</w:t>
      </w:r>
    </w:p>
    <w:p w14:paraId="0BCFF2CD" w14:textId="77777777" w:rsidR="0091207D" w:rsidRDefault="0091207D" w:rsidP="00AA4E11">
      <w:pPr>
        <w:shd w:val="clear" w:color="auto" w:fill="FFFFFF"/>
        <w:spacing w:line="276" w:lineRule="auto"/>
        <w:ind w:right="150" w:firstLine="450"/>
        <w:jc w:val="both"/>
        <w:rPr>
          <w:rFonts w:ascii="GHEA Grapalat" w:eastAsia="GHEA Grapalat" w:hAnsi="GHEA Grapalat" w:cs="GHEA Grapalat"/>
        </w:rPr>
      </w:pPr>
    </w:p>
    <w:p w14:paraId="2A6C5E4A" w14:textId="77777777" w:rsidR="0091207D" w:rsidRDefault="0091207D" w:rsidP="00AA4E11">
      <w:pPr>
        <w:shd w:val="clear" w:color="auto" w:fill="FFFFFF"/>
        <w:spacing w:line="276" w:lineRule="auto"/>
        <w:ind w:right="150" w:firstLine="450"/>
        <w:jc w:val="both"/>
        <w:rPr>
          <w:rFonts w:ascii="GHEA Grapalat" w:eastAsia="GHEA Grapalat" w:hAnsi="GHEA Grapalat" w:cs="GHEA Grapalat"/>
        </w:rPr>
      </w:pPr>
      <w:r>
        <w:rPr>
          <w:rFonts w:ascii="GHEA Grapalat" w:eastAsia="GHEA Grapalat" w:hAnsi="GHEA Grapalat" w:cs="GHEA Grapalat"/>
        </w:rPr>
        <w:lastRenderedPageBreak/>
        <w:t xml:space="preserve"> «2.1. </w:t>
      </w:r>
      <w:r w:rsidRPr="00340FB2">
        <w:rPr>
          <w:rFonts w:ascii="GHEA Grapalat" w:eastAsia="GHEA Grapalat" w:hAnsi="GHEA Grapalat" w:cs="GHEA Grapalat"/>
        </w:rPr>
        <w:t xml:space="preserve">Եթե փոխարկելի փոխառության պայմանագրի կնքումը հանդիսանում է սույն հոդվածի 1-ին կամ 2-րդ մասով սահմանված գործարք, ապա այն ենթակա է նաև հաստատման ժողովի կողմից` Ընկերության քվեարկող բաժնետոմսերի բոլոր սեփականատերերի միաձայնությամբ, իսկ սույն օրենքի 35.1-ին հոդվածի </w:t>
      </w:r>
      <w:r w:rsidRPr="00DA7099">
        <w:rPr>
          <w:rFonts w:ascii="GHEA Grapalat" w:eastAsia="GHEA Grapalat" w:hAnsi="GHEA Grapalat"/>
        </w:rPr>
        <w:t>3</w:t>
      </w:r>
      <w:r w:rsidRPr="00340FB2">
        <w:rPr>
          <w:rFonts w:ascii="GHEA Grapalat" w:eastAsia="GHEA Grapalat" w:hAnsi="GHEA Grapalat" w:cs="GHEA Grapalat"/>
        </w:rPr>
        <w:t>-րդ մասով սահմանված դեպքերում՝ կանոնադրությամբ սահմանված ձայների քանակով:</w:t>
      </w:r>
      <w:r>
        <w:rPr>
          <w:rFonts w:ascii="GHEA Grapalat" w:eastAsia="GHEA Grapalat" w:hAnsi="GHEA Grapalat" w:cs="GHEA Grapalat"/>
        </w:rPr>
        <w:t>»:</w:t>
      </w:r>
    </w:p>
    <w:p w14:paraId="43A25400" w14:textId="77777777" w:rsidR="0091207D" w:rsidRDefault="0091207D" w:rsidP="00AA4E11">
      <w:pPr>
        <w:shd w:val="clear" w:color="auto" w:fill="FFFFFF"/>
        <w:spacing w:line="276" w:lineRule="auto"/>
        <w:ind w:right="150" w:firstLine="450"/>
        <w:jc w:val="both"/>
        <w:rPr>
          <w:rFonts w:ascii="GHEA Grapalat" w:eastAsia="GHEA Grapalat" w:hAnsi="GHEA Grapalat" w:cs="GHEA Grapalat"/>
          <w:b/>
        </w:rPr>
      </w:pPr>
    </w:p>
    <w:p w14:paraId="1A6A0BEF" w14:textId="7F9EFC8A" w:rsidR="0091207D" w:rsidRDefault="0091207D" w:rsidP="00AA4E11">
      <w:pPr>
        <w:shd w:val="clear" w:color="auto" w:fill="FFFFFF"/>
        <w:spacing w:line="276" w:lineRule="auto"/>
        <w:ind w:right="150" w:firstLine="450"/>
        <w:jc w:val="both"/>
        <w:rPr>
          <w:rFonts w:ascii="GHEA Grapalat" w:eastAsia="GHEA Grapalat" w:hAnsi="GHEA Grapalat" w:cs="GHEA Grapalat"/>
        </w:rPr>
      </w:pPr>
      <w:r>
        <w:rPr>
          <w:rFonts w:ascii="GHEA Grapalat" w:eastAsia="GHEA Grapalat" w:hAnsi="GHEA Grapalat" w:cs="GHEA Grapalat"/>
          <w:b/>
        </w:rPr>
        <w:t>Հոդված 7.</w:t>
      </w:r>
      <w:r>
        <w:rPr>
          <w:rFonts w:ascii="Calibri" w:eastAsia="Calibri" w:hAnsi="Calibri" w:cs="Calibri"/>
        </w:rPr>
        <w:t> </w:t>
      </w:r>
      <w:r>
        <w:rPr>
          <w:rFonts w:ascii="GHEA Grapalat" w:eastAsia="GHEA Grapalat" w:hAnsi="GHEA Grapalat" w:cs="GHEA Grapalat"/>
        </w:rPr>
        <w:t xml:space="preserve">Օրենքի 64-րդ հոդվածի </w:t>
      </w:r>
      <w:r w:rsidR="00587E8D" w:rsidRPr="00AA4E11">
        <w:rPr>
          <w:rFonts w:ascii="GHEA Grapalat" w:eastAsia="GHEA Grapalat" w:hAnsi="GHEA Grapalat" w:cs="GHEA Grapalat"/>
        </w:rPr>
        <w:t>3-</w:t>
      </w:r>
      <w:r w:rsidR="00587E8D">
        <w:rPr>
          <w:rFonts w:ascii="GHEA Grapalat" w:eastAsia="GHEA Grapalat" w:hAnsi="GHEA Grapalat" w:cs="GHEA Grapalat"/>
        </w:rPr>
        <w:t>րդ</w:t>
      </w:r>
      <w:r>
        <w:rPr>
          <w:rFonts w:ascii="GHEA Grapalat" w:eastAsia="GHEA Grapalat" w:hAnsi="GHEA Grapalat" w:cs="GHEA Grapalat"/>
        </w:rPr>
        <w:t xml:space="preserve"> մաս</w:t>
      </w:r>
      <w:r w:rsidR="00587E8D">
        <w:rPr>
          <w:rFonts w:ascii="GHEA Grapalat" w:eastAsia="GHEA Grapalat" w:hAnsi="GHEA Grapalat" w:cs="GHEA Grapalat"/>
        </w:rPr>
        <w:t>ում</w:t>
      </w:r>
      <w:r>
        <w:rPr>
          <w:rFonts w:ascii="GHEA Grapalat" w:eastAsia="GHEA Grapalat" w:hAnsi="GHEA Grapalat" w:cs="GHEA Grapalat"/>
        </w:rPr>
        <w:t xml:space="preserve"> «Գործարքը կնքելու մասին որոշումն ընդունվում է քվեարկող բաժնետոմսերի սեփականատեր և գործարքի կատարման մեջ շահագրգռվածություն չունեցող բաժնետերերի ձայների մեծամասնությամբ» բառերից հետո լրացնել «</w:t>
      </w:r>
      <w:r w:rsidRPr="00340FB2">
        <w:rPr>
          <w:rFonts w:ascii="GHEA Grapalat" w:eastAsia="GHEA Grapalat" w:hAnsi="GHEA Grapalat" w:cs="GHEA Grapalat"/>
        </w:rPr>
        <w:t>, բացառությամբ սույն հոդվածով սահմանված գործարք հանդիսացող փոխարկելի փոխառության պայմանագրի, որով Ընկերությունը հանդիսանում է փոխառու և որի կնքելու մասին որոշումը ընդունում է ժողովը` Ընկերության քվեարկող բաժնետոմսերի սեփականատերերի և գործարքի կատարման մեջ շահագրգռվածություն չունեցող բաժնետերերի միաձայնությամբ, իսկ սույն օրենքի 35.1-ին հոդվածի 3-րդ մասով սահմանված դեպքերում՝ Ընկերության քվեարկող բաժնետոմսերի սեփականատերերի և գործարքի կատարման մեջ շահագրգռվածություն չունեցող բաժնետերերի ձայների՝ կանոնադրությամբ սահմանված քանակով</w:t>
      </w:r>
      <w:r>
        <w:rPr>
          <w:rFonts w:ascii="GHEA Grapalat" w:eastAsia="GHEA Grapalat" w:hAnsi="GHEA Grapalat" w:cs="GHEA Grapalat"/>
        </w:rPr>
        <w:t>» բառերով:</w:t>
      </w:r>
    </w:p>
    <w:p w14:paraId="457D6050" w14:textId="77777777" w:rsidR="0091207D" w:rsidDel="0091207D" w:rsidRDefault="0091207D" w:rsidP="00AA4E11">
      <w:pPr>
        <w:shd w:val="clear" w:color="auto" w:fill="FFFFFF"/>
        <w:spacing w:line="276" w:lineRule="auto"/>
        <w:ind w:right="150" w:firstLine="450"/>
        <w:jc w:val="both"/>
        <w:rPr>
          <w:rFonts w:ascii="GHEA Grapalat" w:eastAsia="GHEA Grapalat" w:hAnsi="GHEA Grapalat" w:cs="GHEA Grapalat"/>
        </w:rPr>
      </w:pPr>
    </w:p>
    <w:p w14:paraId="00000068" w14:textId="77777777" w:rsidR="00FD7310" w:rsidRDefault="00FD7310" w:rsidP="00AA4E11">
      <w:pPr>
        <w:shd w:val="clear" w:color="auto" w:fill="FFFFFF"/>
        <w:spacing w:line="276" w:lineRule="auto"/>
        <w:ind w:right="150" w:firstLine="450"/>
        <w:jc w:val="both"/>
        <w:rPr>
          <w:rFonts w:ascii="GHEA Grapalat" w:eastAsia="GHEA Grapalat" w:hAnsi="GHEA Grapalat" w:cs="GHEA Grapalat"/>
        </w:rPr>
      </w:pPr>
    </w:p>
    <w:p w14:paraId="00000069" w14:textId="5843ACC8" w:rsidR="00FD7310" w:rsidRDefault="009D145C" w:rsidP="00AA4E11">
      <w:pPr>
        <w:shd w:val="clear" w:color="auto" w:fill="FFFFFF"/>
        <w:spacing w:line="276" w:lineRule="auto"/>
        <w:ind w:firstLine="450"/>
        <w:jc w:val="both"/>
        <w:rPr>
          <w:rFonts w:ascii="GHEA Grapalat" w:eastAsia="GHEA Grapalat" w:hAnsi="GHEA Grapalat" w:cs="GHEA Grapalat"/>
        </w:rPr>
      </w:pPr>
      <w:r>
        <w:rPr>
          <w:rFonts w:ascii="GHEA Grapalat" w:eastAsia="GHEA Grapalat" w:hAnsi="GHEA Grapalat" w:cs="GHEA Grapalat"/>
          <w:b/>
        </w:rPr>
        <w:t xml:space="preserve">Հոդված </w:t>
      </w:r>
      <w:r w:rsidR="00587E8D" w:rsidRPr="00AA4E11">
        <w:rPr>
          <w:rFonts w:ascii="GHEA Grapalat" w:eastAsia="GHEA Grapalat" w:hAnsi="GHEA Grapalat" w:cs="GHEA Grapalat"/>
          <w:b/>
        </w:rPr>
        <w:t>8</w:t>
      </w:r>
      <w:r>
        <w:rPr>
          <w:rFonts w:ascii="GHEA Grapalat" w:eastAsia="GHEA Grapalat" w:hAnsi="GHEA Grapalat" w:cs="GHEA Grapalat"/>
          <w:b/>
        </w:rPr>
        <w:t xml:space="preserve">. </w:t>
      </w:r>
      <w:r>
        <w:rPr>
          <w:rFonts w:ascii="GHEA Grapalat" w:eastAsia="GHEA Grapalat" w:hAnsi="GHEA Grapalat" w:cs="GHEA Grapalat"/>
        </w:rPr>
        <w:t xml:space="preserve">Օրենքի 67-րդ հոդվածի 1-ին մասը լրացնել նոր «25.2)» կետով` հետևյալ բովանդակությամբ. </w:t>
      </w:r>
    </w:p>
    <w:p w14:paraId="0000006A" w14:textId="77777777" w:rsidR="00FD7310" w:rsidRDefault="009D145C" w:rsidP="00AA4E11">
      <w:pPr>
        <w:shd w:val="clear" w:color="auto" w:fill="FFFFFF"/>
        <w:spacing w:after="225" w:line="276" w:lineRule="auto"/>
        <w:ind w:firstLine="450"/>
        <w:jc w:val="both"/>
        <w:rPr>
          <w:rFonts w:ascii="GHEA Grapalat" w:eastAsia="GHEA Grapalat" w:hAnsi="GHEA Grapalat" w:cs="GHEA Grapalat"/>
        </w:rPr>
      </w:pPr>
      <w:bookmarkStart w:id="4" w:name="_heading=h.30j0zll" w:colFirst="0" w:colLast="0"/>
      <w:bookmarkEnd w:id="4"/>
      <w:r>
        <w:rPr>
          <w:rFonts w:ascii="GHEA Grapalat" w:eastAsia="GHEA Grapalat" w:hAnsi="GHEA Grapalat" w:cs="GHEA Grapalat"/>
        </w:rPr>
        <w:t>«25.2) Ընկերության կողմից փոխարկելի փոխառության պայմանագրի կնքման մասին որոշման ընդունումը, որով Ընկերությունը հանդիսանում է փոխառու, ինչպես նաև այդպիսի պայմանագրում փոփոխություն կատարելու մասին որոշման ընդունումը.»:</w:t>
      </w:r>
    </w:p>
    <w:p w14:paraId="0000006B" w14:textId="3748631A" w:rsidR="00FD7310" w:rsidRDefault="009D145C" w:rsidP="00AA4E11">
      <w:pPr>
        <w:shd w:val="clear" w:color="auto" w:fill="FFFFFF"/>
        <w:spacing w:line="276" w:lineRule="auto"/>
        <w:ind w:right="150" w:firstLine="450"/>
        <w:jc w:val="both"/>
        <w:rPr>
          <w:rFonts w:ascii="GHEA Grapalat" w:eastAsia="GHEA Grapalat" w:hAnsi="GHEA Grapalat" w:cs="GHEA Grapalat"/>
        </w:rPr>
      </w:pPr>
      <w:r>
        <w:rPr>
          <w:rFonts w:ascii="GHEA Grapalat" w:eastAsia="GHEA Grapalat" w:hAnsi="GHEA Grapalat" w:cs="GHEA Grapalat"/>
          <w:b/>
        </w:rPr>
        <w:t xml:space="preserve">Հոդված </w:t>
      </w:r>
      <w:r w:rsidR="00587E8D" w:rsidRPr="00AA4E11">
        <w:rPr>
          <w:rFonts w:ascii="GHEA Grapalat" w:eastAsia="GHEA Grapalat" w:hAnsi="GHEA Grapalat" w:cs="GHEA Grapalat"/>
          <w:b/>
        </w:rPr>
        <w:t>9</w:t>
      </w:r>
      <w:r>
        <w:rPr>
          <w:rFonts w:ascii="GHEA Grapalat" w:eastAsia="GHEA Grapalat" w:hAnsi="GHEA Grapalat" w:cs="GHEA Grapalat"/>
          <w:b/>
        </w:rPr>
        <w:t xml:space="preserve">. </w:t>
      </w:r>
      <w:r>
        <w:rPr>
          <w:rFonts w:ascii="GHEA Grapalat" w:eastAsia="GHEA Grapalat" w:hAnsi="GHEA Grapalat" w:cs="GHEA Grapalat"/>
        </w:rPr>
        <w:t>Օրենքի 68-րդ հոդվածը լրացնել նոր 4.2-րդ մասով` հետևյալ բովանդակությամբ.</w:t>
      </w:r>
    </w:p>
    <w:p w14:paraId="0000006C" w14:textId="77777777" w:rsidR="00FD7310" w:rsidRDefault="00FD7310" w:rsidP="00AA4E11">
      <w:pPr>
        <w:shd w:val="clear" w:color="auto" w:fill="FFFFFF"/>
        <w:spacing w:line="276" w:lineRule="auto"/>
        <w:ind w:right="150" w:firstLine="450"/>
        <w:jc w:val="both"/>
        <w:rPr>
          <w:rFonts w:ascii="GHEA Grapalat" w:eastAsia="GHEA Grapalat" w:hAnsi="GHEA Grapalat" w:cs="GHEA Grapalat"/>
        </w:rPr>
      </w:pPr>
    </w:p>
    <w:p w14:paraId="0000006D" w14:textId="77777777" w:rsidR="00FD7310" w:rsidRDefault="009D145C" w:rsidP="00AA4E11">
      <w:pPr>
        <w:pBdr>
          <w:top w:val="nil"/>
          <w:left w:val="nil"/>
          <w:bottom w:val="nil"/>
          <w:right w:val="nil"/>
          <w:between w:val="nil"/>
        </w:pBdr>
        <w:spacing w:line="276" w:lineRule="auto"/>
        <w:jc w:val="both"/>
        <w:rPr>
          <w:rFonts w:ascii="GHEA Grapalat" w:eastAsia="GHEA Grapalat" w:hAnsi="GHEA Grapalat" w:cs="GHEA Grapalat"/>
          <w:color w:val="000000"/>
        </w:rPr>
      </w:pPr>
      <w:r>
        <w:rPr>
          <w:rFonts w:ascii="GHEA Grapalat" w:eastAsia="GHEA Grapalat" w:hAnsi="GHEA Grapalat" w:cs="GHEA Grapalat"/>
        </w:rPr>
        <w:t>«4.2. Սույն օրենքի 67-րդ հոդվածի 1-ին մասի 25.2-րդ կետով սահմանված հարցով  որոշումներն ընդունում է ժողովը` Ընկերության ձայնի իրավունք տվող բաժնետոմսերի բոլոր սեփականատերերի միաձայնությամբ: Ընկերության կանոնադրությամբ կարող է սահմանվել, որ սույն մասով սահմանված որոշումն ընդունում է ժողովը` Ընկերության քվեարկող բաժնետոմսերի բոլոր սեփականատերերի ձայների առնվազն 3/4-ով:»</w:t>
      </w:r>
    </w:p>
    <w:p w14:paraId="0000006E" w14:textId="77777777" w:rsidR="00FD7310" w:rsidRDefault="00FD7310" w:rsidP="00AA4E11">
      <w:pPr>
        <w:shd w:val="clear" w:color="auto" w:fill="FFFFFF"/>
        <w:spacing w:line="276" w:lineRule="auto"/>
        <w:ind w:right="150" w:firstLine="450"/>
        <w:jc w:val="both"/>
        <w:rPr>
          <w:rFonts w:ascii="GHEA Grapalat" w:eastAsia="GHEA Grapalat" w:hAnsi="GHEA Grapalat" w:cs="GHEA Grapalat"/>
          <w:b/>
        </w:rPr>
      </w:pPr>
    </w:p>
    <w:p w14:paraId="0000006F" w14:textId="6F0EAC3E" w:rsidR="00FD7310" w:rsidRDefault="009D145C" w:rsidP="00AA4E11">
      <w:pPr>
        <w:shd w:val="clear" w:color="auto" w:fill="FFFFFF"/>
        <w:spacing w:line="276" w:lineRule="auto"/>
        <w:ind w:right="150" w:firstLine="450"/>
        <w:jc w:val="both"/>
        <w:rPr>
          <w:rFonts w:ascii="GHEA Grapalat" w:eastAsia="GHEA Grapalat" w:hAnsi="GHEA Grapalat" w:cs="GHEA Grapalat"/>
          <w:b/>
        </w:rPr>
      </w:pPr>
      <w:r>
        <w:rPr>
          <w:rFonts w:ascii="GHEA Grapalat" w:eastAsia="GHEA Grapalat" w:hAnsi="GHEA Grapalat" w:cs="GHEA Grapalat"/>
          <w:b/>
        </w:rPr>
        <w:t xml:space="preserve">Հոդված </w:t>
      </w:r>
      <w:r w:rsidR="00587E8D" w:rsidRPr="00AA4E11">
        <w:rPr>
          <w:rFonts w:ascii="GHEA Grapalat" w:eastAsia="GHEA Grapalat" w:hAnsi="GHEA Grapalat" w:cs="GHEA Grapalat"/>
          <w:b/>
        </w:rPr>
        <w:t>10</w:t>
      </w:r>
      <w:r>
        <w:rPr>
          <w:rFonts w:ascii="GHEA Grapalat" w:eastAsia="GHEA Grapalat" w:hAnsi="GHEA Grapalat" w:cs="GHEA Grapalat"/>
          <w:b/>
        </w:rPr>
        <w:t>.</w:t>
      </w:r>
      <w:r>
        <w:rPr>
          <w:rFonts w:ascii="Calibri" w:eastAsia="Calibri" w:hAnsi="Calibri" w:cs="Calibri"/>
          <w:b/>
        </w:rPr>
        <w:t> </w:t>
      </w:r>
      <w:r>
        <w:rPr>
          <w:rFonts w:ascii="GHEA Grapalat" w:eastAsia="GHEA Grapalat" w:hAnsi="GHEA Grapalat" w:cs="GHEA Grapalat"/>
          <w:b/>
        </w:rPr>
        <w:t>Եզրափակիչ և անցումային դրույթներ</w:t>
      </w:r>
    </w:p>
    <w:p w14:paraId="7B7DDFD5" w14:textId="2E38EFDB" w:rsidR="00E336A4" w:rsidRDefault="009D145C" w:rsidP="00AA4E11">
      <w:pPr>
        <w:shd w:val="clear" w:color="auto" w:fill="FFFFFF"/>
        <w:spacing w:line="276" w:lineRule="auto"/>
        <w:ind w:right="150" w:firstLine="450"/>
        <w:jc w:val="both"/>
        <w:rPr>
          <w:rFonts w:ascii="GHEA Grapalat" w:eastAsia="GHEA Grapalat" w:hAnsi="GHEA Grapalat" w:cs="GHEA Grapalat"/>
        </w:rPr>
      </w:pPr>
      <w:r>
        <w:rPr>
          <w:rFonts w:ascii="GHEA Grapalat" w:eastAsia="GHEA Grapalat" w:hAnsi="GHEA Grapalat" w:cs="GHEA Grapalat"/>
        </w:rPr>
        <w:lastRenderedPageBreak/>
        <w:t>1. Սույն օրենքն ուժի մեջ է մտնում պաշտոնական հրապարակման օրվան հաջորդող տասներորդ օրը: Սույն օրենքի գործողությունը տարածվում է սույն օրենքի ուժի մեջ մտնելուց հետո կնքված պայմանագրերից ծագող հարաբերությունների վրա:</w:t>
      </w:r>
    </w:p>
    <w:p w14:paraId="59567B40" w14:textId="77777777" w:rsidR="00E336A4" w:rsidRDefault="00E336A4" w:rsidP="00AA4E11">
      <w:pPr>
        <w:spacing w:line="276" w:lineRule="auto"/>
        <w:rPr>
          <w:rFonts w:ascii="GHEA Grapalat" w:eastAsia="GHEA Grapalat" w:hAnsi="GHEA Grapalat" w:cs="GHEA Grapalat"/>
        </w:rPr>
      </w:pPr>
      <w:r>
        <w:rPr>
          <w:rFonts w:ascii="GHEA Grapalat" w:eastAsia="GHEA Grapalat" w:hAnsi="GHEA Grapalat" w:cs="GHEA Grapalat"/>
        </w:rPr>
        <w:br w:type="page"/>
      </w:r>
    </w:p>
    <w:p w14:paraId="00000081" w14:textId="69AF0C75" w:rsidR="00FD7310" w:rsidRDefault="009D145C" w:rsidP="00AA4E11">
      <w:pPr>
        <w:shd w:val="clear" w:color="auto" w:fill="FFFFFF"/>
        <w:spacing w:line="276" w:lineRule="auto"/>
        <w:ind w:right="150" w:firstLine="360"/>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ՀԱՅԱՍՏԱՆԻ ՀԱՆՐԱՊԵՏՈՒԹՅԱՆ</w:t>
      </w:r>
      <w:r>
        <w:rPr>
          <w:rFonts w:ascii="GHEA Grapalat" w:eastAsia="GHEA Grapalat" w:hAnsi="GHEA Grapalat" w:cs="GHEA Grapalat"/>
          <w:b/>
          <w:color w:val="000000"/>
        </w:rPr>
        <w:br/>
        <w:t>ՕՐԵՆՔԸ</w:t>
      </w:r>
    </w:p>
    <w:p w14:paraId="00000082" w14:textId="3E1E5C77" w:rsidR="00FD7310" w:rsidRDefault="00FD7310" w:rsidP="00AA4E11">
      <w:pPr>
        <w:shd w:val="clear" w:color="auto" w:fill="FFFFFF"/>
        <w:spacing w:line="276" w:lineRule="auto"/>
        <w:ind w:right="150" w:firstLine="360"/>
        <w:jc w:val="both"/>
        <w:rPr>
          <w:rFonts w:ascii="GHEA Grapalat" w:eastAsia="GHEA Grapalat" w:hAnsi="GHEA Grapalat" w:cs="GHEA Grapalat"/>
          <w:color w:val="000000"/>
        </w:rPr>
      </w:pPr>
    </w:p>
    <w:p w14:paraId="00000083" w14:textId="77777777" w:rsidR="00FD7310" w:rsidRDefault="009D145C" w:rsidP="00AA4E11">
      <w:pPr>
        <w:shd w:val="clear" w:color="auto" w:fill="FFFFFF"/>
        <w:spacing w:line="276" w:lineRule="auto"/>
        <w:ind w:right="150" w:firstLine="360"/>
        <w:jc w:val="center"/>
        <w:rPr>
          <w:rFonts w:ascii="GHEA Grapalat" w:eastAsia="GHEA Grapalat" w:hAnsi="GHEA Grapalat" w:cs="GHEA Grapalat"/>
          <w:b/>
          <w:color w:val="000000"/>
        </w:rPr>
      </w:pPr>
      <w:r>
        <w:rPr>
          <w:rFonts w:ascii="GHEA Grapalat" w:eastAsia="GHEA Grapalat" w:hAnsi="GHEA Grapalat" w:cs="GHEA Grapalat"/>
          <w:b/>
          <w:color w:val="000000"/>
        </w:rPr>
        <w:t>ՀԱՅԱՍՏԱՆԻ ՀԱՆՐԱՊԵՏՈՒԹՅԱՆ ՀԱՐԿԱՅԻՆ ՕՐԵՆՍԳՐՔՈՒՄ ԼՐԱՑՈՒՄՆԵՐ ԿԱՏԱՐԵԼՈՒ ՄԱՍԻՆ</w:t>
      </w:r>
    </w:p>
    <w:p w14:paraId="00000084" w14:textId="2DCE293B" w:rsidR="00FD7310" w:rsidRDefault="00FD7310" w:rsidP="00AA4E11">
      <w:pPr>
        <w:shd w:val="clear" w:color="auto" w:fill="FFFFFF"/>
        <w:spacing w:line="276" w:lineRule="auto"/>
        <w:ind w:right="150" w:firstLine="360"/>
        <w:jc w:val="both"/>
        <w:rPr>
          <w:rFonts w:ascii="GHEA Grapalat" w:eastAsia="GHEA Grapalat" w:hAnsi="GHEA Grapalat" w:cs="GHEA Grapalat"/>
          <w:color w:val="000000"/>
        </w:rPr>
      </w:pPr>
    </w:p>
    <w:p w14:paraId="00000085" w14:textId="77777777" w:rsidR="00FD7310" w:rsidRDefault="009D145C" w:rsidP="00AA4E11">
      <w:pPr>
        <w:spacing w:line="276" w:lineRule="auto"/>
        <w:ind w:firstLine="360"/>
        <w:jc w:val="both"/>
        <w:rPr>
          <w:rFonts w:ascii="GHEA Grapalat" w:eastAsia="GHEA Grapalat" w:hAnsi="GHEA Grapalat" w:cs="GHEA Grapalat"/>
        </w:rPr>
      </w:pPr>
      <w:bookmarkStart w:id="5" w:name="_heading=h.3znysh7" w:colFirst="0" w:colLast="0"/>
      <w:bookmarkEnd w:id="5"/>
      <w:r>
        <w:rPr>
          <w:rFonts w:ascii="GHEA Grapalat" w:eastAsia="GHEA Grapalat" w:hAnsi="GHEA Grapalat" w:cs="GHEA Grapalat"/>
          <w:b/>
          <w:color w:val="000000"/>
        </w:rPr>
        <w:t>Հոդված 1.</w:t>
      </w:r>
      <w:r>
        <w:rPr>
          <w:rFonts w:ascii="Calibri" w:eastAsia="Calibri" w:hAnsi="Calibri" w:cs="Calibri"/>
          <w:b/>
          <w:color w:val="000000"/>
        </w:rPr>
        <w:t> </w:t>
      </w:r>
      <w:r>
        <w:rPr>
          <w:rFonts w:ascii="GHEA Grapalat" w:eastAsia="GHEA Grapalat" w:hAnsi="GHEA Grapalat" w:cs="GHEA Grapalat"/>
          <w:color w:val="000000"/>
        </w:rPr>
        <w:t xml:space="preserve">2016 թվականի հոկտեմբերի 4-ի Հայաստանի Հանրապետության հարկային օրենսգրքի (այսուհետ` Օրենսգիրք) 109-րդ հոդվածի </w:t>
      </w:r>
      <w:r>
        <w:rPr>
          <w:rFonts w:ascii="GHEA Grapalat" w:eastAsia="GHEA Grapalat" w:hAnsi="GHEA Grapalat" w:cs="GHEA Grapalat"/>
        </w:rPr>
        <w:t>3-րդ մասը լրացնել նոր 6-րդ կետով՝ հետևյալ բովանդակությամբ.</w:t>
      </w:r>
    </w:p>
    <w:p w14:paraId="00000086" w14:textId="77777777" w:rsidR="00FD7310" w:rsidRDefault="009D145C" w:rsidP="00AA4E11">
      <w:pPr>
        <w:spacing w:line="276" w:lineRule="auto"/>
        <w:ind w:firstLine="360"/>
        <w:jc w:val="both"/>
        <w:rPr>
          <w:rFonts w:ascii="GHEA Grapalat" w:eastAsia="GHEA Grapalat" w:hAnsi="GHEA Grapalat" w:cs="GHEA Grapalat"/>
        </w:rPr>
      </w:pPr>
      <w:bookmarkStart w:id="6" w:name="_heading=h.lutyi7wb13qz" w:colFirst="0" w:colLast="0"/>
      <w:bookmarkEnd w:id="6"/>
      <w:r>
        <w:rPr>
          <w:rFonts w:ascii="GHEA Grapalat" w:eastAsia="GHEA Grapalat" w:hAnsi="GHEA Grapalat" w:cs="GHEA Grapalat"/>
        </w:rPr>
        <w:t xml:space="preserve">«6)  փոխարկելի փոխառության պայմանագրի հիման վրա վճարման ենթակա տոկոսները բաժնետոմսի կամ բաժնեմասի փոխարկման դեպքում այդ տոկոսները համարվում են վճարված փոխարկման պահին։ </w:t>
      </w:r>
    </w:p>
    <w:p w14:paraId="00000087" w14:textId="77777777" w:rsidR="00FD7310" w:rsidRDefault="009D145C" w:rsidP="00AA4E11">
      <w:pPr>
        <w:spacing w:line="276" w:lineRule="auto"/>
        <w:ind w:firstLine="360"/>
        <w:jc w:val="both"/>
        <w:rPr>
          <w:rFonts w:ascii="GHEA Grapalat" w:eastAsia="GHEA Grapalat" w:hAnsi="GHEA Grapalat" w:cs="GHEA Grapalat"/>
          <w:color w:val="000000"/>
        </w:rPr>
      </w:pPr>
      <w:bookmarkStart w:id="7" w:name="_heading=h.yyiwq9fb5vwe" w:colFirst="0" w:colLast="0"/>
      <w:bookmarkEnd w:id="7"/>
      <w:r>
        <w:rPr>
          <w:rFonts w:ascii="GHEA Grapalat" w:eastAsia="GHEA Grapalat" w:hAnsi="GHEA Grapalat" w:cs="GHEA Grapalat"/>
          <w:b/>
        </w:rPr>
        <w:t>Հոդված 2.</w:t>
      </w:r>
      <w:r>
        <w:rPr>
          <w:rFonts w:ascii="Calibri" w:eastAsia="Calibri" w:hAnsi="Calibri" w:cs="Calibri"/>
        </w:rPr>
        <w:t> </w:t>
      </w:r>
      <w:r>
        <w:rPr>
          <w:rFonts w:ascii="GHEA Grapalat" w:eastAsia="GHEA Grapalat" w:hAnsi="GHEA Grapalat" w:cs="GHEA Grapalat"/>
        </w:rPr>
        <w:t xml:space="preserve">Օրենսգրքի </w:t>
      </w:r>
      <w:r>
        <w:rPr>
          <w:rFonts w:ascii="GHEA Grapalat" w:eastAsia="GHEA Grapalat" w:hAnsi="GHEA Grapalat" w:cs="GHEA Grapalat"/>
          <w:color w:val="000000"/>
        </w:rPr>
        <w:t>142-րդ հոդվածի 1-ին մասի 2-րդ կետում «մեթոդով</w:t>
      </w:r>
      <w:r>
        <w:rPr>
          <w:rFonts w:ascii="GHEA Grapalat" w:eastAsia="GHEA Grapalat" w:hAnsi="GHEA Grapalat" w:cs="GHEA Grapalat"/>
          <w:color w:val="000000"/>
          <w:highlight w:val="white"/>
        </w:rPr>
        <w:t>» բառերից հետո լրացնել «</w:t>
      </w:r>
      <w:r>
        <w:rPr>
          <w:rFonts w:ascii="GHEA Grapalat" w:eastAsia="GHEA Grapalat" w:hAnsi="GHEA Grapalat" w:cs="GHEA Grapalat"/>
          <w:color w:val="000000"/>
        </w:rPr>
        <w:t xml:space="preserve">, </w:t>
      </w:r>
      <w:r>
        <w:rPr>
          <w:rFonts w:ascii="GHEA Grapalat" w:eastAsia="GHEA Grapalat" w:hAnsi="GHEA Grapalat" w:cs="GHEA Grapalat"/>
        </w:rPr>
        <w:t>ընդ որում փոխարկելի փոխառության պայմանագրի հիման վրա վճարման ենթակա տոկոսները բաժնետոմսի կամ բաժնեմասի փոխարկման դեպքում այդ տոկոսները համարվում են վճարված փոխարկման պահին</w:t>
      </w:r>
      <w:r>
        <w:rPr>
          <w:rFonts w:ascii="GHEA Grapalat" w:eastAsia="GHEA Grapalat" w:hAnsi="GHEA Grapalat" w:cs="GHEA Grapalat"/>
          <w:color w:val="000000"/>
          <w:highlight w:val="white"/>
        </w:rPr>
        <w:t>» բառերով:</w:t>
      </w:r>
    </w:p>
    <w:p w14:paraId="00000088" w14:textId="77777777" w:rsidR="00FD7310" w:rsidRDefault="009D145C" w:rsidP="00AA4E11">
      <w:pPr>
        <w:shd w:val="clear" w:color="auto" w:fill="FFFFFF"/>
        <w:spacing w:line="276" w:lineRule="auto"/>
        <w:ind w:right="150" w:firstLine="450"/>
        <w:jc w:val="both"/>
        <w:rPr>
          <w:rFonts w:ascii="GHEA Grapalat" w:eastAsia="GHEA Grapalat" w:hAnsi="GHEA Grapalat" w:cs="GHEA Grapalat"/>
          <w:color w:val="000000"/>
        </w:rPr>
      </w:pPr>
      <w:r>
        <w:rPr>
          <w:rFonts w:ascii="GHEA Grapalat" w:eastAsia="GHEA Grapalat" w:hAnsi="GHEA Grapalat" w:cs="GHEA Grapalat"/>
          <w:b/>
        </w:rPr>
        <w:t>Հոդված 3.</w:t>
      </w:r>
      <w:r>
        <w:rPr>
          <w:rFonts w:ascii="Calibri" w:eastAsia="Calibri" w:hAnsi="Calibri" w:cs="Calibri"/>
        </w:rPr>
        <w:t> </w:t>
      </w:r>
      <w:r>
        <w:rPr>
          <w:rFonts w:ascii="GHEA Grapalat" w:eastAsia="GHEA Grapalat" w:hAnsi="GHEA Grapalat" w:cs="GHEA Grapalat"/>
          <w:color w:val="000000"/>
        </w:rPr>
        <w:t>Օրենսգրքի 150-րդ հոդվածը լրացնել նոր 14.2.-րդ մասով` հետևյալ բովանդակությամբ.</w:t>
      </w:r>
    </w:p>
    <w:p w14:paraId="00000089" w14:textId="77777777" w:rsidR="00FD7310" w:rsidRDefault="009D145C" w:rsidP="00AA4E11">
      <w:pPr>
        <w:shd w:val="clear" w:color="auto" w:fill="FFFFFF"/>
        <w:spacing w:line="276" w:lineRule="auto"/>
        <w:ind w:right="150" w:firstLine="450"/>
        <w:jc w:val="both"/>
        <w:rPr>
          <w:rFonts w:ascii="GHEA Grapalat" w:eastAsia="GHEA Grapalat" w:hAnsi="GHEA Grapalat" w:cs="GHEA Grapalat"/>
          <w:color w:val="000000"/>
        </w:rPr>
      </w:pPr>
      <w:r>
        <w:rPr>
          <w:rFonts w:ascii="GHEA Grapalat" w:eastAsia="GHEA Grapalat" w:hAnsi="GHEA Grapalat" w:cs="GHEA Grapalat"/>
          <w:color w:val="000000"/>
        </w:rPr>
        <w:t>«14.2. Սույն հոդվածի 14-րդ և 14.1-ին մասերի կիրառման նպատակով եթե անհատ ձեռնարկատեր և նոտար չհանդիսացող ֆիզիկական անձանց փոխարկելի փոխառության պայմանագրի հիման վրա վճարման ենթակա տոկոսները բաժնետոմսի կամ բաժնեմասի փոխարկվում են մինչև տոկոսների ստացման իրավունքը ձեռք բերելու հարկային տարվան հաջորդող 12 ամիսների լրանալը, ապա տոկոսները համարվում են վճարված փոխարկման պահին, իսկ եթե փոխարկելի փոխառության պայմանագրի հիման վրա վճարման ենթակա տոկոսները բաժնետոմսի կամ բաժնեմասի փոխարկվում են տոկոսների ստացման իրավունքը ձեռք բերելու հարկային տարվան հաջորդող 12 ամիսներից հետո, ապա տոկոսները համարվում են վճարված մինչև տոկոսների ստացման իրավունքը ձեռք բերելու հարկային տարվան հաջորդող 12 ամիսների լրանալը:»</w:t>
      </w:r>
    </w:p>
    <w:p w14:paraId="0000008A" w14:textId="77777777" w:rsidR="00FD7310" w:rsidRDefault="009D145C" w:rsidP="00AA4E11">
      <w:pPr>
        <w:shd w:val="clear" w:color="auto" w:fill="FFFFFF"/>
        <w:spacing w:line="276" w:lineRule="auto"/>
        <w:ind w:right="150" w:firstLine="450"/>
        <w:jc w:val="both"/>
        <w:rPr>
          <w:rFonts w:ascii="GHEA Grapalat" w:eastAsia="GHEA Grapalat" w:hAnsi="GHEA Grapalat" w:cs="GHEA Grapalat"/>
        </w:rPr>
      </w:pPr>
      <w:r>
        <w:rPr>
          <w:rFonts w:ascii="GHEA Grapalat" w:eastAsia="GHEA Grapalat" w:hAnsi="GHEA Grapalat" w:cs="GHEA Grapalat"/>
          <w:b/>
        </w:rPr>
        <w:t>Հոդված 4.</w:t>
      </w:r>
      <w:r>
        <w:rPr>
          <w:rFonts w:ascii="Calibri" w:eastAsia="Calibri" w:hAnsi="Calibri" w:cs="Calibri"/>
        </w:rPr>
        <w:t> </w:t>
      </w:r>
      <w:r>
        <w:rPr>
          <w:rFonts w:ascii="GHEA Grapalat" w:eastAsia="GHEA Grapalat" w:hAnsi="GHEA Grapalat" w:cs="GHEA Grapalat"/>
          <w:b/>
        </w:rPr>
        <w:t>Եզրափակիչ և անցումային դրույթներ</w:t>
      </w:r>
    </w:p>
    <w:p w14:paraId="00000246" w14:textId="6832F92F" w:rsidR="00FD7310" w:rsidRPr="007E4BFD" w:rsidRDefault="009D145C" w:rsidP="00AA4E11">
      <w:pPr>
        <w:shd w:val="clear" w:color="auto" w:fill="FFFFFF"/>
        <w:spacing w:line="276" w:lineRule="auto"/>
        <w:ind w:right="150" w:firstLine="450"/>
        <w:jc w:val="both"/>
        <w:rPr>
          <w:rFonts w:ascii="GHEA Grapalat" w:eastAsia="GHEA Grapalat" w:hAnsi="GHEA Grapalat" w:cs="GHEA Grapalat"/>
        </w:rPr>
      </w:pPr>
      <w:r>
        <w:rPr>
          <w:rFonts w:ascii="GHEA Grapalat" w:eastAsia="GHEA Grapalat" w:hAnsi="GHEA Grapalat" w:cs="GHEA Grapalat"/>
        </w:rPr>
        <w:t>1. Սույն օրենքն ուժի մեջ է մտնում պաշտոնական հրապարակման օրվան հաջորդող տասներորդ օրը:</w:t>
      </w:r>
    </w:p>
    <w:sectPr w:rsidR="00FD7310" w:rsidRPr="007E4BFD" w:rsidSect="00E336A4">
      <w:pgSz w:w="12240" w:h="15840"/>
      <w:pgMar w:top="1134" w:right="850" w:bottom="1134" w:left="1701"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21F82A" w14:textId="77777777" w:rsidR="00D6038A" w:rsidRDefault="00D6038A">
      <w:r>
        <w:separator/>
      </w:r>
    </w:p>
  </w:endnote>
  <w:endnote w:type="continuationSeparator" w:id="0">
    <w:p w14:paraId="5EF89ACA" w14:textId="77777777" w:rsidR="00D6038A" w:rsidRDefault="00D60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B857AC" w14:textId="77777777" w:rsidR="00D6038A" w:rsidRDefault="00D6038A">
      <w:r>
        <w:separator/>
      </w:r>
    </w:p>
  </w:footnote>
  <w:footnote w:type="continuationSeparator" w:id="0">
    <w:p w14:paraId="379F3369" w14:textId="77777777" w:rsidR="00D6038A" w:rsidRDefault="00D603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6072A2"/>
    <w:multiLevelType w:val="multilevel"/>
    <w:tmpl w:val="2208E9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4BF14C4"/>
    <w:multiLevelType w:val="multilevel"/>
    <w:tmpl w:val="9A482A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3B62388"/>
    <w:multiLevelType w:val="multilevel"/>
    <w:tmpl w:val="9A482A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E93EF4"/>
    <w:multiLevelType w:val="multilevel"/>
    <w:tmpl w:val="9370D6B6"/>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4" w15:restartNumberingAfterBreak="0">
    <w:nsid w:val="5A7E6AD8"/>
    <w:multiLevelType w:val="multilevel"/>
    <w:tmpl w:val="69E28E74"/>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D317B30"/>
    <w:multiLevelType w:val="multilevel"/>
    <w:tmpl w:val="9A482A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7573352"/>
    <w:multiLevelType w:val="multilevel"/>
    <w:tmpl w:val="10586F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5B5A40"/>
    <w:multiLevelType w:val="multilevel"/>
    <w:tmpl w:val="30D2581A"/>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num w:numId="1" w16cid:durableId="650788451">
    <w:abstractNumId w:val="7"/>
  </w:num>
  <w:num w:numId="2" w16cid:durableId="1288776226">
    <w:abstractNumId w:val="0"/>
  </w:num>
  <w:num w:numId="3" w16cid:durableId="1762215203">
    <w:abstractNumId w:val="3"/>
  </w:num>
  <w:num w:numId="4" w16cid:durableId="479619916">
    <w:abstractNumId w:val="4"/>
  </w:num>
  <w:num w:numId="5" w16cid:durableId="1080104958">
    <w:abstractNumId w:val="1"/>
  </w:num>
  <w:num w:numId="6" w16cid:durableId="733545179">
    <w:abstractNumId w:val="6"/>
  </w:num>
  <w:num w:numId="7" w16cid:durableId="1726757900">
    <w:abstractNumId w:val="2"/>
  </w:num>
  <w:num w:numId="8" w16cid:durableId="15688044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310"/>
    <w:rsid w:val="000271D4"/>
    <w:rsid w:val="00033C50"/>
    <w:rsid w:val="000573A8"/>
    <w:rsid w:val="000C1F78"/>
    <w:rsid w:val="00231D9D"/>
    <w:rsid w:val="00244E50"/>
    <w:rsid w:val="002A3A92"/>
    <w:rsid w:val="003229F5"/>
    <w:rsid w:val="00340FB2"/>
    <w:rsid w:val="00350FDA"/>
    <w:rsid w:val="00357DB9"/>
    <w:rsid w:val="003E2E3F"/>
    <w:rsid w:val="004E1591"/>
    <w:rsid w:val="00557847"/>
    <w:rsid w:val="00574F20"/>
    <w:rsid w:val="00587E8D"/>
    <w:rsid w:val="005D2923"/>
    <w:rsid w:val="0072591F"/>
    <w:rsid w:val="007525B3"/>
    <w:rsid w:val="007D2E31"/>
    <w:rsid w:val="007D5C40"/>
    <w:rsid w:val="007E4BFD"/>
    <w:rsid w:val="0081346B"/>
    <w:rsid w:val="00834A0E"/>
    <w:rsid w:val="008C3437"/>
    <w:rsid w:val="008F0C83"/>
    <w:rsid w:val="0091207D"/>
    <w:rsid w:val="009504F9"/>
    <w:rsid w:val="00954D03"/>
    <w:rsid w:val="009C0456"/>
    <w:rsid w:val="009D145C"/>
    <w:rsid w:val="00A17F15"/>
    <w:rsid w:val="00AA4E11"/>
    <w:rsid w:val="00AA6A4B"/>
    <w:rsid w:val="00AB4B71"/>
    <w:rsid w:val="00B31192"/>
    <w:rsid w:val="00B52240"/>
    <w:rsid w:val="00BA4DBD"/>
    <w:rsid w:val="00CD091A"/>
    <w:rsid w:val="00D51FC0"/>
    <w:rsid w:val="00D6038A"/>
    <w:rsid w:val="00D6752A"/>
    <w:rsid w:val="00E336A4"/>
    <w:rsid w:val="00F02421"/>
    <w:rsid w:val="00F56C8A"/>
    <w:rsid w:val="00FD7310"/>
    <w:rsid w:val="00FE0D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C3281"/>
  <w15:docId w15:val="{D984F625-7EAB-4C6E-B280-2330B05C9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D97"/>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DE44AD"/>
    <w:pPr>
      <w:ind w:left="720"/>
      <w:contextualSpacing/>
    </w:pPr>
  </w:style>
  <w:style w:type="paragraph" w:styleId="Header">
    <w:name w:val="header"/>
    <w:basedOn w:val="Normal"/>
    <w:link w:val="HeaderChar"/>
    <w:uiPriority w:val="99"/>
    <w:unhideWhenUsed/>
    <w:rsid w:val="00A43DD1"/>
    <w:pPr>
      <w:tabs>
        <w:tab w:val="center" w:pos="4844"/>
        <w:tab w:val="right" w:pos="9689"/>
      </w:tabs>
    </w:pPr>
  </w:style>
  <w:style w:type="character" w:customStyle="1" w:styleId="HeaderChar">
    <w:name w:val="Header Char"/>
    <w:basedOn w:val="DefaultParagraphFont"/>
    <w:link w:val="Header"/>
    <w:uiPriority w:val="99"/>
    <w:rsid w:val="00A43DD1"/>
  </w:style>
  <w:style w:type="paragraph" w:styleId="Footer">
    <w:name w:val="footer"/>
    <w:basedOn w:val="Normal"/>
    <w:link w:val="FooterChar"/>
    <w:uiPriority w:val="99"/>
    <w:unhideWhenUsed/>
    <w:rsid w:val="00A43DD1"/>
    <w:pPr>
      <w:tabs>
        <w:tab w:val="center" w:pos="4844"/>
        <w:tab w:val="right" w:pos="9689"/>
      </w:tabs>
    </w:pPr>
  </w:style>
  <w:style w:type="character" w:customStyle="1" w:styleId="FooterChar">
    <w:name w:val="Footer Char"/>
    <w:basedOn w:val="DefaultParagraphFont"/>
    <w:link w:val="Footer"/>
    <w:uiPriority w:val="99"/>
    <w:rsid w:val="00A43DD1"/>
  </w:style>
  <w:style w:type="character" w:styleId="CommentReference">
    <w:name w:val="annotation reference"/>
    <w:basedOn w:val="DefaultParagraphFont"/>
    <w:uiPriority w:val="99"/>
    <w:semiHidden/>
    <w:unhideWhenUsed/>
    <w:rsid w:val="000F723E"/>
    <w:rPr>
      <w:sz w:val="16"/>
      <w:szCs w:val="16"/>
    </w:rPr>
  </w:style>
  <w:style w:type="paragraph" w:styleId="CommentText">
    <w:name w:val="annotation text"/>
    <w:basedOn w:val="Normal"/>
    <w:link w:val="CommentTextChar"/>
    <w:uiPriority w:val="99"/>
    <w:semiHidden/>
    <w:unhideWhenUsed/>
    <w:rsid w:val="000F723E"/>
    <w:rPr>
      <w:sz w:val="20"/>
      <w:szCs w:val="20"/>
    </w:rPr>
  </w:style>
  <w:style w:type="character" w:customStyle="1" w:styleId="CommentTextChar">
    <w:name w:val="Comment Text Char"/>
    <w:basedOn w:val="DefaultParagraphFont"/>
    <w:link w:val="CommentText"/>
    <w:uiPriority w:val="99"/>
    <w:semiHidden/>
    <w:rsid w:val="000F723E"/>
    <w:rPr>
      <w:sz w:val="20"/>
      <w:szCs w:val="20"/>
    </w:rPr>
  </w:style>
  <w:style w:type="paragraph" w:styleId="CommentSubject">
    <w:name w:val="annotation subject"/>
    <w:basedOn w:val="CommentText"/>
    <w:next w:val="CommentText"/>
    <w:link w:val="CommentSubjectChar"/>
    <w:uiPriority w:val="99"/>
    <w:semiHidden/>
    <w:unhideWhenUsed/>
    <w:rsid w:val="000F723E"/>
    <w:rPr>
      <w:b/>
      <w:bCs/>
    </w:rPr>
  </w:style>
  <w:style w:type="character" w:customStyle="1" w:styleId="CommentSubjectChar">
    <w:name w:val="Comment Subject Char"/>
    <w:basedOn w:val="CommentTextChar"/>
    <w:link w:val="CommentSubject"/>
    <w:uiPriority w:val="99"/>
    <w:semiHidden/>
    <w:rsid w:val="000F723E"/>
    <w:rPr>
      <w:b/>
      <w:bCs/>
      <w:sz w:val="20"/>
      <w:szCs w:val="20"/>
    </w:rPr>
  </w:style>
  <w:style w:type="paragraph" w:styleId="BalloonText">
    <w:name w:val="Balloon Text"/>
    <w:basedOn w:val="Normal"/>
    <w:link w:val="BalloonTextChar"/>
    <w:uiPriority w:val="99"/>
    <w:semiHidden/>
    <w:unhideWhenUsed/>
    <w:rsid w:val="000F72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723E"/>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202844"/>
    <w:pPr>
      <w:spacing w:before="100" w:beforeAutospacing="1" w:after="100" w:afterAutospacing="1"/>
    </w:pPr>
  </w:style>
  <w:style w:type="paragraph" w:styleId="Revision">
    <w:name w:val="Revision"/>
    <w:hidden/>
    <w:uiPriority w:val="99"/>
    <w:semiHidden/>
    <w:rsid w:val="00225F51"/>
  </w:style>
  <w:style w:type="paragraph" w:customStyle="1" w:styleId="vhc">
    <w:name w:val="vhc"/>
    <w:basedOn w:val="Normal"/>
    <w:rsid w:val="001D4D97"/>
    <w:pPr>
      <w:spacing w:before="100" w:beforeAutospacing="1" w:after="100" w:afterAutospacing="1"/>
    </w:pPr>
  </w:style>
  <w:style w:type="character" w:customStyle="1" w:styleId="apple-converted-space">
    <w:name w:val="apple-converted-space"/>
    <w:basedOn w:val="DefaultParagraphFont"/>
    <w:rsid w:val="001D4D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YJ8RKiondK4ipRHTvLeYTwg//Q==">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</go:docsCustomData>
</go:gDocsCustomXmlDataStorage>
</file>

<file path=customXml/itemProps1.xml><?xml version="1.0" encoding="utf-8"?>
<ds:datastoreItem xmlns:ds="http://schemas.openxmlformats.org/officeDocument/2006/customXml" ds:itemID="{4C77EECE-73FA-4F42-9B0C-30DB2EF9ABA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2636</Words>
  <Characters>15030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Hasmik G. Zaqaryan</cp:lastModifiedBy>
  <cp:revision>9</cp:revision>
  <dcterms:created xsi:type="dcterms:W3CDTF">2024-12-10T10:34:00Z</dcterms:created>
  <dcterms:modified xsi:type="dcterms:W3CDTF">2024-12-18T05:05:00Z</dcterms:modified>
  <cp:keywords>https://mul2.gov.am/tasks/1083877/oneclick?token=8ed2fb2c2da957a8b22296c385d3342b</cp:keyword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7e93a447f85e43acdf554d10fbf08ea5d99c8ed34bafdb2392d0ff066c9fc846</vt:lpwstr>
  </property>
</Properties>
</file>