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5F7E0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5F7E0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229612A" w14:textId="154FBC9C" w:rsidR="00914853" w:rsidRPr="00E923ED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923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E923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72326E" w:rsidRPr="00E923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="0049182F" w:rsidRPr="00E923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E923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թվականի </w:t>
      </w:r>
      <w:r w:rsidR="00E923ED" w:rsidRPr="00E923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նոյեմբերի</w:t>
      </w:r>
      <w:r w:rsidRPr="00E923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E923ED" w:rsidRPr="00E923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23</w:t>
      </w:r>
      <w:r w:rsidRPr="00E923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</w:t>
      </w:r>
      <w:r w:rsidR="00B21BC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N</w:t>
      </w:r>
      <w:r w:rsidRPr="00E923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E923ED" w:rsidRPr="00E923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2032</w:t>
      </w:r>
      <w:r w:rsidRPr="00E923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փոփոխություն</w:t>
      </w:r>
      <w:r w:rsidR="007803E8" w:rsidRPr="00E923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E923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E923E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E923E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E923ED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E923E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E923ED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E923ED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E923E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923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E923E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B3E49F6" w:rsidR="0077537C" w:rsidRPr="00E923ED" w:rsidRDefault="0072326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923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E923ED" w:rsidRPr="00E923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E923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E923ED" w:rsidRPr="00E923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E923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E923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E923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E923ED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E923E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51B24BE" w:rsidR="0077537C" w:rsidRPr="00E923E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923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923ED" w:rsidRPr="00E923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01/2-1/22761-2024</w:t>
            </w:r>
          </w:p>
        </w:tc>
      </w:tr>
      <w:tr w:rsidR="0077537C" w:rsidRPr="00E923ED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5033BF65" w:rsidR="0016145A" w:rsidRPr="00E923ED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923ED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E923E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923E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923ED" w:rsidRPr="00E923ED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հավելվածի 21-րդ տողում ներառված՝ ԵԱՏՄ ԱՏԳ ԱԱ  8302 10 000 0 ծածկա</w:t>
            </w:r>
            <w:r w:rsidR="00E923ED" w:rsidRPr="00E923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923ED" w:rsidRPr="00E923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923ED" w:rsidRPr="00E923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գրով ապրանքի ներմուծման համար ԵՏՀ խորհրդի 2021 թվականի սեպտեմ</w:t>
            </w:r>
            <w:r w:rsidR="00E923ED" w:rsidRPr="00E923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արդեն իսկ սահման</w:t>
            </w:r>
            <w:r w:rsidR="00E923ED" w:rsidRPr="00E923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է մաքսատուրքի 0 տոկոս դրույքաչափ։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E923E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923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E923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E923ED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E923E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E923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E923E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783BCA6" w:rsidR="0077537C" w:rsidRPr="00E923E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923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D3F04" w:rsidRPr="00E923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E923ED" w:rsidRPr="00E923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E923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E923ED" w:rsidRPr="00E923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E923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E923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E923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E923ED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E923E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B4DC87E" w:rsidR="0077537C" w:rsidRPr="00E923E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923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E923ED" w:rsidRPr="00E923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01/3-2/67629-2024</w:t>
            </w:r>
          </w:p>
        </w:tc>
      </w:tr>
      <w:tr w:rsidR="0077537C" w:rsidRPr="00E923ED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BB0816" w14:textId="77777777" w:rsidR="00E923ED" w:rsidRPr="00E923ED" w:rsidRDefault="00B61E88" w:rsidP="00E923ED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E923E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E923ED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E923ED" w:rsidRPr="00E923E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2023 թվականի նոյեմբերի 23-ի N 2032-Ա որոշման մեջ լրացումներ և փոփոխություն կատարելու մասին» Հայաստանի Հանրապետության կառավարության որոշման նախագծի վերաբերյալ հայտնում ենք, որ նշված նախագծով ներկայացված ապրանքների վերաբերյալ տեղեկությունները բավարար չեն ըստ ԵՏՄ ԱՏԳ ԱԱ դասակարգման ճշգրտության վերաբերյալ դիրքորոշում ներկայացնելու համար:</w:t>
            </w:r>
          </w:p>
          <w:p w14:paraId="0A31FB07" w14:textId="77777777" w:rsidR="00E923ED" w:rsidRPr="00E923ED" w:rsidRDefault="00E923ED" w:rsidP="00E923ED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E923E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նաև, որ «Էյ Էմ Գրուպ» սահմանափակ պատասխանատվությամբ ընկերությունը (ՀՎՀՀ 02648582, գրանցված 04.05.2016թ</w:t>
            </w:r>
            <w:r w:rsidRPr="00E923ED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E923E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-ին) գործում է հարկման </w:t>
            </w:r>
            <w:r w:rsidRPr="00E923E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ընդհանուր համակարգում, ըստ ներկայացրած վերջին՝ 2024 թվականի սեպտեմբեր ամսվա եկամտային հարկի և սոցիալական վճարի ամսական հաշվարկի ունի 82 հարկման բազա ունեցող վարձու աշխատողներ:</w:t>
            </w:r>
          </w:p>
          <w:p w14:paraId="3A77F683" w14:textId="77777777" w:rsidR="00E923ED" w:rsidRPr="00E923ED" w:rsidRDefault="00E923ED" w:rsidP="00E923ED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E923E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 21.10.2024թ</w:t>
            </w:r>
            <w:r w:rsidRPr="00E923ED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E923E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-ի դրությամբ ընկերությունն ունի հարկային մարմնի կողմից վերահսկվող եկամուտների գծով ժամկետանց պարտավորություն։</w:t>
            </w:r>
          </w:p>
          <w:p w14:paraId="63ED152C" w14:textId="2738D78F" w:rsidR="00284962" w:rsidRPr="00E923ED" w:rsidRDefault="00284962" w:rsidP="000B7B15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E923ED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923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E923E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E923E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E923E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E923E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E923E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E923ED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E923ED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E923ED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E923E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E923E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E923ED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5D1D9580" w:rsidR="005B08DC" w:rsidRPr="00E923ED" w:rsidRDefault="00E923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</w:t>
            </w:r>
            <w:r w:rsidR="005B08DC" w:rsidRPr="00E923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E923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94DE1" w:rsidRPr="00E923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B08DC" w:rsidRPr="00E923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E923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E923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E923ED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E923ED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E923ED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269A39C5" w:rsidR="005B08DC" w:rsidRPr="00E923ED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923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E923ED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E923ED" w:rsidRPr="00E923ED">
              <w:rPr>
                <w:rFonts w:ascii="GHEA Grapalat" w:eastAsia="Times New Roman" w:hAnsi="GHEA Grapalat" w:cs="Times New Roman"/>
                <w:sz w:val="24"/>
                <w:szCs w:val="24"/>
              </w:rPr>
              <w:t>/27.3/42915-2024</w:t>
            </w:r>
          </w:p>
        </w:tc>
      </w:tr>
      <w:tr w:rsidR="005B08DC" w:rsidRPr="004218D5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F165E8" w14:textId="2F645D4B" w:rsidR="00E923ED" w:rsidRPr="00E923ED" w:rsidRDefault="00E923ED" w:rsidP="00E923ED">
            <w:pPr>
              <w:spacing w:after="0" w:line="36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E923E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1. «Հայաստանի Հանրապետության կառավարության 2023 թվականի նոյեմբերի 23-ի թիվ 2032-Ա որոշման մեջ լրացումներ և փոփոխություն կատարելու մասին» Հայաստանի Հանրապետության կառավարության որոշման նախագծի (այսուհետ՝ Նախագիծ) նախաբանում առաջարկում ենք «34-րդ հոդվածը» բառերը փոխարինել «33-րդ և 34-րդ հոդվածները» բառերով:</w:t>
            </w:r>
          </w:p>
          <w:p w14:paraId="77DF78B4" w14:textId="77777777" w:rsidR="00E923ED" w:rsidRPr="00E923ED" w:rsidRDefault="00E923ED" w:rsidP="00E923ED">
            <w:pPr>
              <w:spacing w:after="0" w:line="36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E923E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2. Նախագծի 1-ին կետում «հավելվածում» բառից հետո անհրաժեշտ է լրացնել «(այսուհետ՝ Հավելված)» բառերը՝ նկատի ունենալով հետագայում կիրառվող ձևակերպումները:</w:t>
            </w:r>
          </w:p>
          <w:p w14:paraId="5326824F" w14:textId="77777777" w:rsidR="00E923ED" w:rsidRPr="00E923ED" w:rsidRDefault="00E923ED" w:rsidP="00E923ED">
            <w:pPr>
              <w:spacing w:after="0" w:line="36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E923E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3. Նախագծի 1-ին կետի 1-ին ենթակետով Հայաստանի Հանրապետության կառավարության 2023 թվականի նոյեմբերի 23-ի թիվ 2032-Ա որոշման (այսուհետ՝ Որոշում) Հավելվածի ցանկում լրացվող 20-րդ կետի 3-րդ սյունակում «Մետ.» ձևակերպումն անհրաժեշտ է վերանայել՝ հիմք ընդունելով «Նորմատիվ իրավական ակտերի մասին» օրենքի 21-րդ հոդվածի 2-րդ մասը, համաձայն որի՝ արգելվում են </w:t>
            </w:r>
            <w:r w:rsidRPr="00E923ED">
              <w:rPr>
                <w:rFonts w:ascii="GHEA Grapalat" w:hAnsi="GHEA Grapalat"/>
                <w:iCs/>
                <w:sz w:val="24"/>
                <w:szCs w:val="24"/>
                <w:lang w:val="hy-AM"/>
              </w:rPr>
              <w:lastRenderedPageBreak/>
              <w:t xml:space="preserve">նորմատիվ իրավական ակտում կատարել բառերի կամ տերմինների անհարկի կրճատումներ, ինչպես նաև բառերի կամ տերմինների հապավումներ: </w:t>
            </w:r>
          </w:p>
          <w:p w14:paraId="0761E05A" w14:textId="77777777" w:rsidR="00E923ED" w:rsidRPr="00E923ED" w:rsidRDefault="00E923ED" w:rsidP="00E923ED">
            <w:pPr>
              <w:spacing w:after="0" w:line="36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E923E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4. Նախագծի 1-ին կետի 1-ին ենթակետով Որոշման Հավելվածի ցանկում լրացվող 23-րդ կետի 2-րդ սյունակում որպես ԱՏԳ ԱԱ ծածկագիր նշված է 7606129309, մինչդեռ Նախագծին կից ներկայացված ցանկի 23-րդ կետի 2-րդ սյունակում նշված է 76061293090 ծածկագիրը:</w:t>
            </w:r>
          </w:p>
          <w:p w14:paraId="7FEF3C22" w14:textId="50E89364" w:rsidR="005B08DC" w:rsidRPr="00E923ED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8B65B1" w14:textId="77777777" w:rsidR="005B08DC" w:rsidRPr="00E923ED" w:rsidRDefault="0078374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923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55A4E1AA" w14:textId="77777777" w:rsidR="00E94DE1" w:rsidRDefault="00E94DE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DEC220" w14:textId="77777777" w:rsidR="00E923ED" w:rsidRDefault="00E923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3836D5B" w14:textId="77777777" w:rsidR="00E923ED" w:rsidRDefault="00E923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8CE4FF" w14:textId="77777777" w:rsidR="00E923ED" w:rsidRDefault="00E923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D8770A" w14:textId="329852E5" w:rsidR="00E923ED" w:rsidRDefault="00E923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է։ </w:t>
            </w:r>
          </w:p>
          <w:p w14:paraId="71C332F8" w14:textId="77777777" w:rsidR="00E923ED" w:rsidRDefault="00E923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C364EE" w14:textId="77777777" w:rsidR="004218D5" w:rsidRDefault="004218D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10EF32" w14:textId="18B0F568" w:rsidR="00E923ED" w:rsidRDefault="00E923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00AAA04B" w14:textId="77777777" w:rsidR="00E923ED" w:rsidRDefault="00E923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0AE9F0" w14:textId="77777777" w:rsidR="00E923ED" w:rsidRDefault="00E923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9A35DE4" w14:textId="77777777" w:rsidR="00E923ED" w:rsidRDefault="00E923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286B34" w14:textId="77777777" w:rsidR="00E923ED" w:rsidRDefault="00E923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504D2F7" w14:textId="77777777" w:rsidR="00E923ED" w:rsidRDefault="00E923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48B013" w14:textId="77777777" w:rsidR="00E923ED" w:rsidRDefault="00E923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45C46C0B" w:rsidR="00E923ED" w:rsidRPr="00E923ED" w:rsidRDefault="0048645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 մասամբ։ </w:t>
            </w:r>
            <w:r w:rsidR="00E923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ծածկագրերը նշվում են 10 նիշով։</w:t>
            </w:r>
          </w:p>
        </w:tc>
      </w:tr>
      <w:bookmarkEnd w:id="0"/>
      <w:bookmarkEnd w:id="1"/>
    </w:tbl>
    <w:p w14:paraId="7042EAE9" w14:textId="77777777" w:rsidR="0077537C" w:rsidRPr="00E923ED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E923ED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3C37B7"/>
    <w:rsid w:val="003D2AC6"/>
    <w:rsid w:val="00402F36"/>
    <w:rsid w:val="004218D5"/>
    <w:rsid w:val="00442127"/>
    <w:rsid w:val="00486452"/>
    <w:rsid w:val="0049182F"/>
    <w:rsid w:val="005A5CB3"/>
    <w:rsid w:val="005B08DC"/>
    <w:rsid w:val="005D2217"/>
    <w:rsid w:val="005F7E0B"/>
    <w:rsid w:val="006343B8"/>
    <w:rsid w:val="006A1288"/>
    <w:rsid w:val="006D775B"/>
    <w:rsid w:val="006E13AF"/>
    <w:rsid w:val="007174DF"/>
    <w:rsid w:val="0072326E"/>
    <w:rsid w:val="0077537C"/>
    <w:rsid w:val="007803E8"/>
    <w:rsid w:val="00783740"/>
    <w:rsid w:val="00793867"/>
    <w:rsid w:val="007F2A15"/>
    <w:rsid w:val="007F42AC"/>
    <w:rsid w:val="00831CA5"/>
    <w:rsid w:val="00864473"/>
    <w:rsid w:val="00885C36"/>
    <w:rsid w:val="008B3C8F"/>
    <w:rsid w:val="00914853"/>
    <w:rsid w:val="009C41DE"/>
    <w:rsid w:val="009D3F04"/>
    <w:rsid w:val="00AA33F5"/>
    <w:rsid w:val="00B07079"/>
    <w:rsid w:val="00B21BC7"/>
    <w:rsid w:val="00B61E88"/>
    <w:rsid w:val="00B80235"/>
    <w:rsid w:val="00C42FC9"/>
    <w:rsid w:val="00C83321"/>
    <w:rsid w:val="00CC170F"/>
    <w:rsid w:val="00D97246"/>
    <w:rsid w:val="00E0614B"/>
    <w:rsid w:val="00E34364"/>
    <w:rsid w:val="00E35264"/>
    <w:rsid w:val="00E85ACA"/>
    <w:rsid w:val="00E923ED"/>
    <w:rsid w:val="00E94DE1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0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3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https://mul2.gov.am/tasks/1079701/oneclick?token=35b48de3f98667aad2f79eb6111e2eac</cp:keywords>
  <dc:description/>
  <cp:lastModifiedBy>Gohar H. Harutyunyan</cp:lastModifiedBy>
  <cp:revision>52</cp:revision>
  <dcterms:created xsi:type="dcterms:W3CDTF">2021-11-10T11:33:00Z</dcterms:created>
  <dcterms:modified xsi:type="dcterms:W3CDTF">2024-12-10T08:47:00Z</dcterms:modified>
</cp:coreProperties>
</file>