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97402B" w14:textId="57D5C410" w:rsidR="00340D19" w:rsidRPr="00E64030" w:rsidRDefault="00137792" w:rsidP="00340D19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E64030">
        <w:rPr>
          <w:rFonts w:ascii="GHEA Grapalat" w:hAnsi="GHEA Grapalat" w:cs="Sylfaen"/>
          <w:b/>
          <w:bCs/>
          <w:sz w:val="24"/>
          <w:szCs w:val="24"/>
        </w:rPr>
        <w:t>ՀԻՄՆԱՎՈՐՈւՄ</w:t>
      </w:r>
    </w:p>
    <w:p w14:paraId="3ECF82F0" w14:textId="77777777" w:rsidR="00EE73DB" w:rsidRPr="00E64030" w:rsidRDefault="00EE73DB" w:rsidP="00E64030">
      <w:pPr>
        <w:spacing w:after="0" w:line="276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14:paraId="48021DB9" w14:textId="09F0DDDE" w:rsidR="00340D19" w:rsidRPr="00E64030" w:rsidRDefault="00A23B09" w:rsidP="00E64030">
      <w:pPr>
        <w:pStyle w:val="ListParagraph"/>
        <w:tabs>
          <w:tab w:val="left" w:pos="709"/>
        </w:tabs>
        <w:spacing w:after="0" w:line="276" w:lineRule="auto"/>
        <w:ind w:left="142" w:hanging="4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E640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«ՀԱՅԱՍՏԱՆԻ ՀԱՆՐԱՊԵՏՈՒԹՅԱՆ 2024 ԹՎԱԿԱՆԻ ՊԵՏԱԿԱՆ ԲՅՈՒՋԵԻ ՄԱՍԻՆ» ՀԱՅԱՍՏԱՆԻ ՀԱՆՐԱՊԵՏՈՒԹՅԱՆ ՕՐԵՆՔՈՒՄ ՎԵՐԱԲԱՇԽՈՒՄ ԵՎ ՓՈՓՈԽՈՒԹՅՈՒՆՆԵՐ, ՀԱՅԱՍՏԱՆԻ ՀԱՆՐԱՊԵՏՈՒԹՅԱՆ ԿԱՌԱՎԱՐՈՒԹՅԱՆ 2023 ԹՎԱԿԱՆԻ ԴԵԿՏԵՄԲԵՐԻ 28-Ի N 2323-Ն ՈՐՈՇՄԱՆ ՄԵՋ ՓՈՓՈԽՈՒԹՅՈՒՆՆԵՐ</w:t>
      </w:r>
      <w:r w:rsidR="00DC6BA2" w:rsidRPr="00E640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ԵՎ ԼՐԱՑՈՒՄՆԵՐ</w:t>
      </w:r>
      <w:r w:rsidRPr="00E640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ԿԱՏԱՐԵԼՈՒ ՄԱՍԻՆ</w:t>
      </w:r>
      <w:r w:rsidRPr="00E640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ՈՐՈՇՄԱՆ</w:t>
      </w:r>
      <w:r w:rsidR="00BF37F0" w:rsidRPr="00E640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ՆԱԽԱԳԾԻ ԸՆԴՈՒՆՄԱՆ ԱՆՀՐԱԺԵՇՏՈՒԹՅԱՆ</w:t>
      </w:r>
      <w:r w:rsidR="00F21982" w:rsidRPr="00E6403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ՎԵՐԱԲԵՐՅԱԼ</w:t>
      </w:r>
    </w:p>
    <w:p w14:paraId="3ACC4DF4" w14:textId="77777777" w:rsidR="00E606E9" w:rsidRPr="00E64030" w:rsidRDefault="00E606E9" w:rsidP="00E606E9">
      <w:pPr>
        <w:pStyle w:val="ListParagraph"/>
        <w:tabs>
          <w:tab w:val="left" w:pos="709"/>
        </w:tabs>
        <w:spacing w:after="0" w:line="360" w:lineRule="auto"/>
        <w:ind w:left="142" w:hanging="4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6119DCDF" w14:textId="2F401213" w:rsidR="00A01AC4" w:rsidRPr="00E64030" w:rsidRDefault="00A01AC4" w:rsidP="00340D19">
      <w:pPr>
        <w:pStyle w:val="ListParagraph"/>
        <w:tabs>
          <w:tab w:val="left" w:pos="709"/>
          <w:tab w:val="left" w:pos="851"/>
        </w:tabs>
        <w:spacing w:after="0" w:line="360" w:lineRule="auto"/>
        <w:ind w:left="90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6403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Անհրաժեշտությունը</w:t>
      </w:r>
    </w:p>
    <w:p w14:paraId="27497156" w14:textId="449617BC" w:rsidR="00127CC9" w:rsidRPr="00E64030" w:rsidRDefault="00006285" w:rsidP="00E64030">
      <w:pPr>
        <w:spacing w:line="360" w:lineRule="auto"/>
        <w:ind w:firstLine="567"/>
        <w:jc w:val="both"/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E64030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 ընդունումը պայմանավորված է Հայաստանի տարածքային զարգացման հիմնադրամի կողմից իրականացվող </w:t>
      </w:r>
      <w:r w:rsidRPr="00E64030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E606E9" w:rsidRPr="00E64030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1189 – Դպրոցների սեյսմիկ անվտանգության մակարդակի բարձրացման ծրագրի»</w:t>
      </w:r>
      <w:r w:rsidR="00661A1B" w:rsidRPr="00E64030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61A1B" w:rsidRPr="00E64030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և մի շարք այլ ծրագրերի</w:t>
      </w:r>
      <w:r w:rsidR="006A345E" w:rsidRPr="00E64030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606E9" w:rsidRPr="00E64030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բնականոն ընթացք</w:t>
      </w:r>
      <w:r w:rsidR="00661A1B" w:rsidRPr="00E64030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ների</w:t>
      </w:r>
      <w:r w:rsidR="00E606E9" w:rsidRPr="00E64030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ապահովման</w:t>
      </w:r>
      <w:r w:rsidR="00E606E9" w:rsidRPr="00E64030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64030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անհրաժեշտությամբ։</w:t>
      </w:r>
    </w:p>
    <w:p w14:paraId="5D5744FD" w14:textId="6542082D" w:rsidR="00895CBE" w:rsidRPr="00E64030" w:rsidRDefault="00137792" w:rsidP="00195D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E64030">
        <w:rPr>
          <w:rFonts w:ascii="GHEA Grapalat" w:hAnsi="GHEA Grapalat"/>
          <w:b/>
          <w:i/>
          <w:sz w:val="24"/>
          <w:szCs w:val="24"/>
          <w:lang w:val="hy-AM"/>
        </w:rPr>
        <w:t>Ընթացիկ</w:t>
      </w:r>
      <w:r w:rsidRPr="00E64030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E64030">
        <w:rPr>
          <w:rFonts w:ascii="GHEA Grapalat" w:hAnsi="GHEA Grapalat"/>
          <w:b/>
          <w:i/>
          <w:sz w:val="24"/>
          <w:szCs w:val="24"/>
          <w:lang w:val="hy-AM"/>
        </w:rPr>
        <w:t>իրավիճակը</w:t>
      </w:r>
      <w:r w:rsidRPr="00E64030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E64030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Pr="00E64030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E64030">
        <w:rPr>
          <w:rFonts w:ascii="GHEA Grapalat" w:hAnsi="GHEA Grapalat"/>
          <w:b/>
          <w:i/>
          <w:sz w:val="24"/>
          <w:szCs w:val="24"/>
          <w:lang w:val="hy-AM"/>
        </w:rPr>
        <w:t>խնդիրները</w:t>
      </w:r>
      <w:r w:rsidRPr="00E64030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</w:p>
    <w:p w14:paraId="51A70997" w14:textId="182123E9" w:rsidR="00195D7A" w:rsidRPr="00E64030" w:rsidRDefault="00195D7A" w:rsidP="00195D7A">
      <w:pPr>
        <w:pStyle w:val="ListParagraph"/>
        <w:numPr>
          <w:ilvl w:val="1"/>
          <w:numId w:val="7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64030">
        <w:rPr>
          <w:rFonts w:ascii="GHEA Grapalat" w:hAnsi="GHEA Grapalat"/>
          <w:b/>
          <w:bCs/>
          <w:sz w:val="24"/>
          <w:szCs w:val="24"/>
          <w:lang w:val="hy-AM"/>
        </w:rPr>
        <w:t>«1004 Ոռոգման համակարգերի առողջացում» ծրագրի շրջանակներում նախատեսվում է՝</w:t>
      </w:r>
    </w:p>
    <w:p w14:paraId="549F71E2" w14:textId="21AF6D85" w:rsidR="00EB7A9B" w:rsidRPr="00E64030" w:rsidRDefault="00444926" w:rsidP="00444926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E64030"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</w:r>
      <w:r w:rsidR="00E606E9" w:rsidRPr="00E6403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1004-31005</w:t>
      </w:r>
      <w:r w:rsidR="00E606E9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E606E9" w:rsidRPr="00E64030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«Եվրասիական զարգացման բանկի աջակցությամբ իրականացվող ոռոգման համակարգերի զարգացման ծրագրի շրջանակներում ջրային տնտեսության ենթակառուցվածքների հիմնանորոգում»</w:t>
      </w:r>
      <w:r w:rsidR="00E606E9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</w:t>
      </w:r>
      <w:r w:rsidR="001B7DF1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մասով «Մանասի առվի վերականգնում» շինարարական ենթածրագրի շրջանակներում որոշ աշխատանքների իրականացումը հետաձգվել-տեղափոխվել է 2025 թվական՝ ≈2000 մ հարաբերական բարձրության տեղանքում եղանակային պայմանների կտրուկ վատթարացման պատճառով։ Հաշվի առնելով ծրագրի շարունակականությունը 2025 թվականին՝ սույն միջոցառմամբ ՀՀ 2024 թվականի պետական բյուջեում նախատեսված միջոցներից 62,</w:t>
      </w:r>
      <w:r w:rsidR="00CC477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370</w:t>
      </w:r>
      <w:r w:rsidR="001B7DF1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.0 հազ. դրամ առաջարկվում է վերաբաշխել այլ միջոցառումների։</w:t>
      </w:r>
    </w:p>
    <w:p w14:paraId="17C848F1" w14:textId="358E2C97" w:rsidR="00A2099E" w:rsidRPr="00E64030" w:rsidRDefault="00EB7A9B" w:rsidP="00E606E9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E64030"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</w:r>
      <w:r w:rsidR="00155FCF" w:rsidRPr="00E6403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1004-31006 </w:t>
      </w:r>
      <w:r w:rsidR="00155FCF" w:rsidRPr="00E64030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«Գերմանիայի զարգացման վարկերի բանկի աջակցությամբ իրականացվող Ախուրյան գետի ջրային ռեսուրսների ինտեգրացված կառավարման ծրագրի երկրորդ փուլի շրջանակներում ջրային տնտեսության ենթակառուցվածքների հիմնանորոգում»</w:t>
      </w:r>
      <w:r w:rsidR="00155FC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</w:t>
      </w:r>
      <w:r w:rsidR="00E606E9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ման</w:t>
      </w:r>
      <w:r w:rsidR="00155FC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շրջանակներում ֆինանսավորվում է Կապսի ջրամբարի և օժանդակ կառուցվածքների կառուցման շինարարական աշխատանքների իրականացումը։ </w:t>
      </w:r>
      <w:r w:rsidR="006A345E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Շինարարության վերահսկման տեխնիկական խորհրդատուի </w:t>
      </w:r>
      <w:r w:rsidR="006A345E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lastRenderedPageBreak/>
        <w:t xml:space="preserve">պայմանագրի անհրաժեշտ փոփոխությունների և ուղիղ վճարումների մեթոդով վճարումների իրականացման ժամանակատարությամբ  </w:t>
      </w:r>
      <w:r w:rsidR="00155FC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պայմանավորված՝ </w:t>
      </w:r>
      <w:r w:rsidR="004C27B6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տեխնիկա</w:t>
      </w:r>
      <w:r w:rsidR="001B7DF1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կսն վերահսկման խորհրդատուի մատուցած ծառայությունների</w:t>
      </w:r>
      <w:r w:rsidR="00155FC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1B7DF1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դիմաց վճարումների մի մասը կտեղափոխվի 2025 թվական և </w:t>
      </w:r>
      <w:r w:rsidR="00A2099E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ՀՀ 2024 թվականի պետական բյուջեում </w:t>
      </w:r>
      <w:r w:rsidR="001B7DF1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սույն </w:t>
      </w:r>
      <w:r w:rsidR="00A2099E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միջոցառման համար նախատեսված միջոցներից հնարավոր է վերաբաշխ</w:t>
      </w:r>
      <w:r w:rsidR="005C06CE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ումներ կատարել</w:t>
      </w:r>
      <w:r w:rsidR="000806DE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՝ հաշվի առնելով ծրագրի շարունակականությունը 2026-2027 թվականներին։</w:t>
      </w:r>
      <w:r w:rsidR="00A2099E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</w:p>
    <w:p w14:paraId="79B00098" w14:textId="526E05AC" w:rsidR="00EB3823" w:rsidRPr="00E64030" w:rsidRDefault="005157C1" w:rsidP="00E64030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Արդյունքում՝ </w:t>
      </w:r>
      <w:r w:rsidR="006A345E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սույն 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միջոցառ</w:t>
      </w:r>
      <w:r w:rsidR="00D75556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ման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շրջանակներում «5112 -</w:t>
      </w:r>
      <w:r w:rsidRPr="00E640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Շենքերի և շինությունների շինարարություն» </w:t>
      </w:r>
      <w:r w:rsidR="00D75556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հոդվածի շրջանակներում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ՀՀ</w:t>
      </w:r>
      <w:r w:rsidR="00D75556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2024 թվականի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պետական բյուջե</w:t>
      </w:r>
      <w:r w:rsidR="00D75556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ում նախատեսված միջոցներից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առաջարկվում </w:t>
      </w:r>
      <w:r w:rsidR="00D75556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է </w:t>
      </w:r>
      <w:r w:rsidR="004C27B6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179</w:t>
      </w:r>
      <w:r w:rsidR="00D73A4B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,8</w:t>
      </w:r>
      <w:r w:rsidR="004C27B6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88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.</w:t>
      </w:r>
      <w:r w:rsidR="00F5774C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0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հազ դրամ գումար</w:t>
      </w:r>
      <w:r w:rsidR="00F5774C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վերաբաշխել այլ միջոցառումների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։</w:t>
      </w:r>
    </w:p>
    <w:p w14:paraId="7013B570" w14:textId="1EFE6C03" w:rsidR="00EB3823" w:rsidRPr="00E64030" w:rsidRDefault="007F2554" w:rsidP="007F2554">
      <w:pPr>
        <w:pStyle w:val="ListParagraph"/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64030">
        <w:rPr>
          <w:rFonts w:ascii="GHEA Grapalat" w:hAnsi="GHEA Grapalat"/>
          <w:b/>
          <w:bCs/>
          <w:sz w:val="24"/>
          <w:szCs w:val="24"/>
          <w:lang w:val="hy-AM"/>
        </w:rPr>
        <w:t>2.2.</w:t>
      </w:r>
      <w:r w:rsidR="00EB3823" w:rsidRPr="00E64030">
        <w:rPr>
          <w:rFonts w:ascii="GHEA Grapalat" w:hAnsi="GHEA Grapalat"/>
          <w:b/>
          <w:bCs/>
          <w:sz w:val="24"/>
          <w:szCs w:val="24"/>
          <w:lang w:val="hy-AM"/>
        </w:rPr>
        <w:t xml:space="preserve"> «1049 Ճանապարհային ցանցի բարելավում» ծրագրի շրջանակներում նախատեսվում է՝</w:t>
      </w:r>
    </w:p>
    <w:p w14:paraId="3482F5F4" w14:textId="5558BBE9" w:rsidR="00365ABD" w:rsidRPr="00E64030" w:rsidRDefault="00365ABD" w:rsidP="004C27B6">
      <w:pPr>
        <w:spacing w:after="0" w:line="360" w:lineRule="auto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6403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1049-11009 </w:t>
      </w:r>
      <w:r w:rsidRPr="00E64030">
        <w:rPr>
          <w:rFonts w:ascii="GHEA Grapalat" w:hAnsi="GHEA Grapalat" w:cs="Arial"/>
          <w:i/>
          <w:iCs/>
          <w:sz w:val="24"/>
          <w:szCs w:val="24"/>
          <w:u w:val="single"/>
          <w:lang w:val="hy-AM"/>
        </w:rPr>
        <w:t>«Ասիական զարգացման բանկի աջակցությամբ իրականացվող Հյուսիս-հարավ միջանցքի զարգացման ծրագրի համակարգում և կառավարում ( Տրանշ 2)»</w:t>
      </w:r>
      <w:r w:rsidR="004C27B6"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4C27B6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մ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իջոցառման 4861 «Այլ ծախսեր» հոդվածով 2024թ. բյուջեի վարկային մասով նախատեսված էր 8,000.0 հազար ՀՀ դրամ, որի դիմաց փաստացի ծախսը կազմում է   2,700.0 հազար ՀՀ դրամ՝ ներառյալ փոխարժային տարբերությունը: Նախատեսված էր  վճարել միայն Ծրագրի արտաքին ֆինանսական հաշվետվությունների աուդիտի համար՝ մրցույթի դիմաց շահած կազմակերպությանը: Հիմք ընդունելով, որ շահած</w:t>
      </w:r>
      <w:r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կազմակերպության ծառայությունները նախատեսվածից ավելի ցածր գին  էին առաջարկել, ուստի առաջացել է 5,300.0 հազար ՀՀ դրամ գումարի խնայողությունը, որն առաջարկում են վերաբաշխել: </w:t>
      </w:r>
    </w:p>
    <w:p w14:paraId="1F227466" w14:textId="77777777" w:rsidR="00365ABD" w:rsidRPr="00E64030" w:rsidRDefault="00365ABD" w:rsidP="00A01463">
      <w:pPr>
        <w:spacing w:after="0" w:line="360" w:lineRule="auto"/>
        <w:jc w:val="both"/>
        <w:rPr>
          <w:rFonts w:ascii="GHEA Grapalat" w:hAnsi="GHEA Grapalat" w:cs="Times New Roman"/>
          <w:bCs/>
          <w:sz w:val="24"/>
          <w:szCs w:val="24"/>
          <w:lang w:val="hy-AM"/>
        </w:rPr>
      </w:pPr>
      <w:r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</w:t>
      </w:r>
      <w:r w:rsidRPr="00E64030">
        <w:rPr>
          <w:rFonts w:ascii="GHEA Grapalat" w:hAnsi="GHEA Grapalat"/>
          <w:bCs/>
          <w:sz w:val="24"/>
          <w:szCs w:val="24"/>
          <w:lang w:val="hy-AM"/>
        </w:rPr>
        <w:t xml:space="preserve">  Սույն փոփոխությունն ազդեցություն չի ունենում միջոցառման արդյունքային ցուցանիշների վրա։</w:t>
      </w:r>
    </w:p>
    <w:p w14:paraId="07D82FF8" w14:textId="77777777" w:rsidR="00365ABD" w:rsidRPr="00E64030" w:rsidRDefault="00365ABD" w:rsidP="00365ABD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F0FC9A3" w14:textId="2A94282A" w:rsidR="00365ABD" w:rsidRPr="00E64030" w:rsidRDefault="00365ABD" w:rsidP="009E6F99">
      <w:pPr>
        <w:spacing w:after="0" w:line="360" w:lineRule="auto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6403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1049-11011 </w:t>
      </w:r>
      <w:r w:rsidRPr="00E64030">
        <w:rPr>
          <w:rFonts w:ascii="GHEA Grapalat" w:hAnsi="GHEA Grapalat" w:cs="Arial"/>
          <w:i/>
          <w:iCs/>
          <w:sz w:val="24"/>
          <w:szCs w:val="24"/>
          <w:u w:val="single"/>
          <w:lang w:val="hy-AM"/>
        </w:rPr>
        <w:t>«Ասիական զարգացման բանկի աջակցությամբ իրականացվող Հյուսիս-հարավ միջանցքի զարգացման վարկային ծրագիր, Տրանշ 3»</w:t>
      </w:r>
      <w:r w:rsidR="009E6F99"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- սույն</w:t>
      </w:r>
      <w:r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E6F99"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</w:t>
      </w:r>
      <w:r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իջոցառումը նախատեսված է Ծրագրի ընթացիկ ծախսերը իրականացնելու համար, այդ թվում</w:t>
      </w:r>
      <w:r w:rsidR="009E6F99"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՝</w:t>
      </w:r>
      <w:r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4111 հոդվածով «Աշխատողների աշխատավարձեր և հավելավճարներ»-ը: 2024թ. պետական բյուջեով նախատեսված էր 234,618.0 հազար ՀՀ դրամ, որի դիմաց նախատեսվող ծախսը մինչև տարեվերջ կկազմի շուրջ 219,618.0 հազար ՀՀ դրամ: </w:t>
      </w:r>
      <w:r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Հաշվի առնելով չհամալրված հաստիքները առաջացել է խնայողություն շուրջ 15,000.0 հազար ՀՀ դրամի չափով՝ Ծրագրի համար նախատեսված 3 աշխատակիցների գծով: </w:t>
      </w:r>
    </w:p>
    <w:p w14:paraId="5BB75558" w14:textId="77777777" w:rsidR="00365ABD" w:rsidRPr="00E64030" w:rsidRDefault="00365ABD" w:rsidP="004C27B6">
      <w:pPr>
        <w:spacing w:after="0" w:line="360" w:lineRule="auto"/>
        <w:jc w:val="both"/>
        <w:rPr>
          <w:rFonts w:ascii="GHEA Grapalat" w:hAnsi="GHEA Grapalat" w:cs="Times New Roman"/>
          <w:bCs/>
          <w:sz w:val="24"/>
          <w:szCs w:val="24"/>
          <w:lang w:val="hy-AM"/>
        </w:rPr>
      </w:pPr>
      <w:r w:rsidRPr="00E64030">
        <w:rPr>
          <w:rFonts w:ascii="GHEA Grapalat" w:hAnsi="GHEA Grapalat"/>
          <w:bCs/>
          <w:sz w:val="24"/>
          <w:szCs w:val="24"/>
          <w:lang w:val="hy-AM"/>
        </w:rPr>
        <w:t xml:space="preserve">      Սույն փոփոխությունն ազդեցություն չի ունենում միջոցառման արդյունքային ցուցանիշների վրա։</w:t>
      </w:r>
    </w:p>
    <w:p w14:paraId="32F40E5E" w14:textId="371DE604" w:rsidR="00365ABD" w:rsidRPr="00E64030" w:rsidRDefault="00365ABD" w:rsidP="00462CE3">
      <w:pPr>
        <w:spacing w:after="0" w:line="360" w:lineRule="auto"/>
        <w:ind w:firstLine="72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6403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1049-11012</w:t>
      </w:r>
      <w:r w:rsidRPr="00E64030">
        <w:rPr>
          <w:rFonts w:ascii="GHEA Grapalat" w:hAnsi="GHEA Grapalat" w:cs="Arial"/>
          <w:i/>
          <w:iCs/>
          <w:sz w:val="24"/>
          <w:szCs w:val="24"/>
          <w:u w:val="single"/>
          <w:lang w:val="hy-AM"/>
        </w:rPr>
        <w:t xml:space="preserve"> «Եվրասիական զարգացման բանկի աջակցությամբ իրականացվող Հյուսիս-հարավ միջանցքի զարգացման ծրագրի համակարգում և կառավարում»</w:t>
      </w:r>
      <w:r w:rsidR="00462CE3" w:rsidRPr="00E64030">
        <w:rPr>
          <w:rFonts w:ascii="GHEA Grapalat" w:hAnsi="GHEA Grapalat" w:cs="Arial"/>
          <w:iCs/>
          <w:sz w:val="24"/>
          <w:szCs w:val="24"/>
          <w:lang w:val="hy-AM"/>
        </w:rPr>
        <w:t xml:space="preserve"> - </w:t>
      </w:r>
      <w:r w:rsidR="00462CE3"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մ</w:t>
      </w:r>
      <w:r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իջոցառումը նախատեսված է Ծրագրի ընթացիկ ծախսերը իրականացնելու համար, այդ թվում 4111 հոդվածով «Աշխատողների աշխատավարձեր և հավելավճարներ»-ը: 2024թ. պետական բյուջեով նախատեսված էր 265,053.5 հազար ՀՀ դրամ, որի դիմաց նախատեսվող ծախսը մինչև տարեվերջ կկազմի շուրջ 240,053.5 հազար ՀՀ դրամ: Հաշվի առնելով, որ Ծրագրի շինարարական մեկնարկը տրվել էր ապրիլ</w:t>
      </w:r>
      <w:r w:rsidR="00462CE3"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ն, որի հետևանքով Ծրագիրը չի աշխատել իր ողջ կարողությամբ. ուստի առկա են չհամալրված թվով 4 հաստիքներ, որոնց գծով առաջացել է խնայողություն շուրջ 25,000.0 հազար ՀՀ դրամի չափով: </w:t>
      </w:r>
    </w:p>
    <w:p w14:paraId="57D7E8C4" w14:textId="77777777" w:rsidR="00365ABD" w:rsidRPr="00E64030" w:rsidRDefault="00365ABD" w:rsidP="004C27B6">
      <w:pPr>
        <w:spacing w:after="0" w:line="360" w:lineRule="auto"/>
        <w:jc w:val="both"/>
        <w:rPr>
          <w:rFonts w:ascii="GHEA Grapalat" w:hAnsi="GHEA Grapalat" w:cs="Times New Roman"/>
          <w:bCs/>
          <w:sz w:val="24"/>
          <w:szCs w:val="24"/>
          <w:lang w:val="hy-AM"/>
        </w:rPr>
      </w:pPr>
      <w:r w:rsidRPr="00E64030">
        <w:rPr>
          <w:rFonts w:ascii="GHEA Grapalat" w:hAnsi="GHEA Grapalat"/>
          <w:bCs/>
          <w:sz w:val="24"/>
          <w:szCs w:val="24"/>
          <w:lang w:val="hy-AM"/>
        </w:rPr>
        <w:t xml:space="preserve">      Սույն փոփոխությունն ազդեցություն չի ունենում միջոցառման արդյունքային ցուցանիշների վրա։</w:t>
      </w:r>
    </w:p>
    <w:p w14:paraId="1F31E358" w14:textId="4DE9FF3D" w:rsidR="00365ABD" w:rsidRPr="00E64030" w:rsidRDefault="00365ABD" w:rsidP="004C27B6">
      <w:pPr>
        <w:spacing w:after="0" w:line="360" w:lineRule="auto"/>
        <w:ind w:firstLine="720"/>
        <w:jc w:val="both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E6403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1049-21011 </w:t>
      </w:r>
      <w:r w:rsidRPr="00E64030">
        <w:rPr>
          <w:rFonts w:ascii="GHEA Grapalat" w:hAnsi="GHEA Grapalat" w:cs="Arial"/>
          <w:i/>
          <w:iCs/>
          <w:sz w:val="24"/>
          <w:szCs w:val="24"/>
          <w:u w:val="single"/>
          <w:lang w:val="hy-AM"/>
        </w:rPr>
        <w:t>«Ասիական զարգացման բանկի աջակցությամբ իրականացվող Հյուսիս-հարավ միջանցքի զարգացման վարկային ծրագիր, Տրանշ 3»</w:t>
      </w:r>
      <w:r w:rsidR="004C27B6" w:rsidRPr="00E6403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1463" w:rsidRPr="00E6403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01463" w:rsidRPr="00E64030">
        <w:rPr>
          <w:rFonts w:ascii="GHEA Grapalat" w:hAnsi="GHEA Grapalat" w:cs="Sylfaen"/>
          <w:sz w:val="24"/>
          <w:szCs w:val="24"/>
          <w:lang w:val="hy-AM"/>
        </w:rPr>
        <w:t>-</w:t>
      </w:r>
      <w:r w:rsidR="00A01463" w:rsidRPr="00E6403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E64030">
        <w:rPr>
          <w:rFonts w:ascii="GHEA Grapalat" w:hAnsi="GHEA Grapalat"/>
          <w:bCs/>
          <w:sz w:val="24"/>
          <w:szCs w:val="24"/>
          <w:lang w:val="hy-AM"/>
        </w:rPr>
        <w:t>Ըստ վարկային համաձայնագրի վերջին փոփոխության Տրանշ 3 ծրագրի ներքո նախատեսված էր իրականացնել և վճարել նաև Տրանշ 2 Աշտարակ-Թալին հատվածի վերջին 10 կմ շինարարական աշխատանքների համար նախատեսված կատարողականի գումարը։ Նշված ճանապարհահատվածի միակողմանի երթևեկության բացման անհրաժեշտությամբ որոշակի շտկումներ են կատարվել կապալառուի աշխատանքյին գրաֆիկում և ձախ երթևեկելի գոտու վրա նախաատեսված աշխատանքների մի մասի իրականացումը հետաձգվել է մինչև 2025թ</w:t>
      </w:r>
      <w:r w:rsidRPr="00E64030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E6403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64030">
        <w:rPr>
          <w:rFonts w:ascii="GHEA Grapalat" w:hAnsi="GHEA Grapalat" w:cs="GHEA Grapalat"/>
          <w:bCs/>
          <w:sz w:val="24"/>
          <w:szCs w:val="24"/>
          <w:lang w:val="hy-AM"/>
        </w:rPr>
        <w:t>առաջին</w:t>
      </w:r>
      <w:r w:rsidRPr="00E6403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64030">
        <w:rPr>
          <w:rFonts w:ascii="GHEA Grapalat" w:hAnsi="GHEA Grapalat" w:cs="GHEA Grapalat"/>
          <w:bCs/>
          <w:sz w:val="24"/>
          <w:szCs w:val="24"/>
          <w:lang w:val="hy-AM"/>
        </w:rPr>
        <w:t>եռամսյակ</w:t>
      </w:r>
      <w:r w:rsidRPr="00E64030">
        <w:rPr>
          <w:rFonts w:ascii="GHEA Grapalat" w:hAnsi="GHEA Grapalat"/>
          <w:bCs/>
          <w:sz w:val="24"/>
          <w:szCs w:val="24"/>
          <w:lang w:val="hy-AM"/>
        </w:rPr>
        <w:t xml:space="preserve">։ Արդյունքում, սույն միջոցառման </w:t>
      </w:r>
      <w:r w:rsidRPr="00E640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5112 «Շենքերի և շինությունների շինարարություն</w:t>
      </w:r>
      <w:r w:rsidRPr="00E640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E640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հոդվածով 2024թ պետական բյուջեի նախատեսված գումարից առաջանում է խնայողություն 165,000.0 հազար ՀՀ դրամ գումարի չափով: </w:t>
      </w:r>
    </w:p>
    <w:p w14:paraId="57EB5EB7" w14:textId="77777777" w:rsidR="00365ABD" w:rsidRPr="00E64030" w:rsidRDefault="00365ABD" w:rsidP="004C27B6">
      <w:pPr>
        <w:spacing w:after="0" w:line="360" w:lineRule="auto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 Սույն միջոցառման 5134 «Նախագծահետազոտական ծախսեր» հոդվածով նախատեսված էր վճարել նաև տեխ հսկող ընկերությանը լրացուցիչ առաջադրանքի </w:t>
      </w:r>
      <w:r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>համար, որը չի հաստատվել բանկի կողմից, ուստի առաջացել է խնայողություն 40,000.0 հազար ՀՀ դրամի չափով:</w:t>
      </w:r>
    </w:p>
    <w:p w14:paraId="7B9D71B6" w14:textId="77777777" w:rsidR="00365ABD" w:rsidRPr="00E64030" w:rsidRDefault="00365ABD" w:rsidP="004C27B6">
      <w:pPr>
        <w:spacing w:after="0" w:line="360" w:lineRule="auto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E64030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Առաջնային ենք դիտարկում ՀՀ պետական բյուջե հետ վերադարձնել միջոցառման համար խնայված գումարը վարկային մասով ընդամենը 205,000.0 հազար ՀՀ դրամ:</w:t>
      </w:r>
    </w:p>
    <w:p w14:paraId="62204E26" w14:textId="77777777" w:rsidR="00365ABD" w:rsidRPr="00E64030" w:rsidRDefault="00365ABD" w:rsidP="004C27B6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64030">
        <w:rPr>
          <w:rFonts w:ascii="GHEA Grapalat" w:hAnsi="GHEA Grapalat"/>
          <w:bCs/>
          <w:sz w:val="24"/>
          <w:szCs w:val="24"/>
          <w:lang w:val="hy-AM"/>
        </w:rPr>
        <w:t xml:space="preserve">    Սույն փոփոխությունն ազդեցություն չի ունենում միջոցառման արդյունքային ցուցանիշների վրա։</w:t>
      </w:r>
    </w:p>
    <w:p w14:paraId="23BF76CC" w14:textId="77777777" w:rsidR="000C5179" w:rsidRPr="00E64030" w:rsidRDefault="000C5179" w:rsidP="00365ABD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B5262C7" w14:textId="7CA65681" w:rsidR="000C5179" w:rsidRPr="00E64030" w:rsidRDefault="000C5179" w:rsidP="004557D3">
      <w:pPr>
        <w:pStyle w:val="ListParagraph"/>
        <w:numPr>
          <w:ilvl w:val="1"/>
          <w:numId w:val="12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64030">
        <w:rPr>
          <w:rFonts w:ascii="GHEA Grapalat" w:hAnsi="GHEA Grapalat"/>
          <w:b/>
          <w:bCs/>
          <w:sz w:val="24"/>
          <w:szCs w:val="24"/>
          <w:lang w:val="hy-AM"/>
        </w:rPr>
        <w:t>«1072 Ջրամատակարարաման և ջրահեռացման բարելավում» ծրագրի շրջանակներում նախատեսվում է՝</w:t>
      </w:r>
    </w:p>
    <w:p w14:paraId="198CF34E" w14:textId="4F5EA711" w:rsidR="00A01463" w:rsidRPr="00E64030" w:rsidRDefault="004557D3" w:rsidP="00A01463">
      <w:pPr>
        <w:spacing w:after="0" w:line="360" w:lineRule="auto"/>
        <w:ind w:left="720" w:firstLine="720"/>
        <w:jc w:val="both"/>
        <w:rPr>
          <w:rFonts w:ascii="GHEA Grapalat" w:hAnsi="GHEA Grapalat" w:cs="Arial"/>
          <w:b/>
          <w:iCs/>
          <w:sz w:val="24"/>
          <w:szCs w:val="24"/>
          <w:lang w:val="hy-AM"/>
        </w:rPr>
      </w:pPr>
      <w:r w:rsidRPr="00E6403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1072 - 31001 </w:t>
      </w:r>
      <w:r w:rsidRPr="00E64030">
        <w:rPr>
          <w:rFonts w:ascii="GHEA Grapalat" w:hAnsi="GHEA Grapalat" w:cs="Arial"/>
          <w:i/>
          <w:iCs/>
          <w:sz w:val="24"/>
          <w:szCs w:val="24"/>
          <w:u w:val="single"/>
          <w:lang w:val="hy-AM"/>
        </w:rPr>
        <w:t>«Գերմանիայի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հիմնանորոգում»</w:t>
      </w:r>
      <w:r w:rsidR="00A01463" w:rsidRPr="00E64030">
        <w:rPr>
          <w:rFonts w:ascii="GHEA Grapalat" w:hAnsi="GHEA Grapalat" w:cs="Arial"/>
          <w:iCs/>
          <w:sz w:val="24"/>
          <w:szCs w:val="24"/>
          <w:lang w:val="hy-AM"/>
        </w:rPr>
        <w:t xml:space="preserve">  </w:t>
      </w:r>
      <w:r w:rsidR="00A01463" w:rsidRPr="00E64030">
        <w:rPr>
          <w:rFonts w:ascii="GHEA Grapalat" w:hAnsi="GHEA Grapalat" w:cs="Arial"/>
          <w:b/>
          <w:iCs/>
          <w:sz w:val="24"/>
          <w:szCs w:val="24"/>
          <w:lang w:val="hy-AM"/>
        </w:rPr>
        <w:t>և</w:t>
      </w:r>
    </w:p>
    <w:p w14:paraId="2B891561" w14:textId="5D2A0789" w:rsidR="00155FCF" w:rsidRPr="00E64030" w:rsidRDefault="00A01463" w:rsidP="008F3BC7">
      <w:pPr>
        <w:spacing w:after="0" w:line="360" w:lineRule="auto"/>
        <w:ind w:left="72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64030">
        <w:rPr>
          <w:rFonts w:ascii="GHEA Grapalat" w:hAnsi="GHEA Grapalat" w:cs="Arial"/>
          <w:iCs/>
          <w:sz w:val="24"/>
          <w:szCs w:val="24"/>
          <w:lang w:val="hy-AM"/>
        </w:rPr>
        <w:t xml:space="preserve"> </w:t>
      </w:r>
      <w:r w:rsidR="004557D3" w:rsidRPr="00E6403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1072 - 31002 </w:t>
      </w:r>
      <w:r w:rsidR="004557D3" w:rsidRPr="00E64030">
        <w:rPr>
          <w:rFonts w:ascii="GHEA Grapalat" w:hAnsi="GHEA Grapalat" w:cs="Arial"/>
          <w:i/>
          <w:iCs/>
          <w:sz w:val="24"/>
          <w:szCs w:val="24"/>
          <w:u w:val="single"/>
          <w:lang w:val="hy-AM"/>
        </w:rPr>
        <w:t>«Եվրոպական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հիմնանորոգում»</w:t>
      </w:r>
      <w:r w:rsidR="004F75D0" w:rsidRPr="00E64030">
        <w:rPr>
          <w:rFonts w:ascii="GHEA Grapalat" w:hAnsi="GHEA Grapalat" w:cs="Arial"/>
          <w:iCs/>
          <w:sz w:val="24"/>
          <w:szCs w:val="24"/>
          <w:lang w:val="hy-AM"/>
        </w:rPr>
        <w:t xml:space="preserve"> </w:t>
      </w:r>
      <w:r w:rsidR="004F75D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միջոցառումների շրջանակներում համատեղ ֆինանսավորվում է </w:t>
      </w:r>
      <w:r w:rsidR="004F75D0" w:rsidRPr="00E64030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 xml:space="preserve">«Համայնքային ենթակառուցվածքների II ծրագիր, փուլ 3 - Հայաստանի ջրամատակարարման և ջրահեռացման ենթակառուցվածք» </w:t>
      </w:r>
      <w:r w:rsidR="004F75D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ծրագիրը, որի շրջանակներում ՀՀ կառավարության  01.06.2023թ.-ի № 877-Ա և 30.05.2024թ.-ի № 820-Ա որոշումներով շինարարական պայմանագրերի համար ավարտական ժամկետներ և մեղմացնող միջոցառումներ կիրառելու թույլտվության վերաբերյալ համաձայնություն էր հաստատվել (</w:t>
      </w:r>
      <w:r w:rsidR="004F75D0" w:rsidRPr="00E6403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1 եվրո = 500 դրամ փոխարժեքի կիրառություն</w:t>
      </w:r>
      <w:r w:rsidR="004F75D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)։ Արդյունքում՝ ծրագրով նախատեսված աշխատանքները մեծամասամբ ավարտվել են, սակայն որոշ աշխատանքների իրականացումը տեղափոխվել է 2025 թվական՝ առանց մեղմացնող միջոցառումների կիրառման։ Այսպիսով՝ </w:t>
      </w:r>
      <w:r w:rsidR="00C52F24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ՀՀ 2024 թվականի պետական բյուջեում </w:t>
      </w:r>
      <w:r w:rsidR="004F75D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վերոնշյալ 1072-31001 միջոցառման «5112 - Շենքերի և շինությունների շինարարություն» հոդված</w:t>
      </w:r>
      <w:r w:rsidR="00C52F24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ով նախատեսված</w:t>
      </w:r>
      <w:r w:rsidR="004F75D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C52F24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միջոցներից </w:t>
      </w:r>
      <w:r w:rsidR="004F75D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հնարավոր է 2</w:t>
      </w:r>
      <w:r w:rsidR="00E26741">
        <w:rPr>
          <w:rFonts w:ascii="GHEA Grapalat" w:hAnsi="GHEA Grapalat" w:cs="Arial"/>
          <w:bCs/>
          <w:iCs/>
          <w:sz w:val="24"/>
          <w:szCs w:val="24"/>
          <w:lang w:val="hy-AM"/>
        </w:rPr>
        <w:t>26</w:t>
      </w:r>
      <w:r w:rsidR="00F9532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,038</w:t>
      </w:r>
      <w:r w:rsidR="004F75D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.</w:t>
      </w:r>
      <w:r w:rsidR="00F9532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3</w:t>
      </w:r>
      <w:r w:rsidR="004F75D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հազ. դրամ, իսկ 1072 – 31002  միջոցառման «5134 - Նախագծահետազոտական ծախսեր» </w:t>
      </w:r>
      <w:r w:rsidR="00C52F24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հոդվածով նախատեսված միջոցներից</w:t>
      </w:r>
      <w:r w:rsidR="004F75D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4F75D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lastRenderedPageBreak/>
        <w:t xml:space="preserve">106,000.0 հազ. դրամ </w:t>
      </w:r>
      <w:r w:rsidR="00C52F24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նվազեցնել՝ </w:t>
      </w:r>
      <w:r w:rsidR="004F75D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հաշվի առնելով ծրագրի շարունակականությունը 2025-2026 թվականներին։</w:t>
      </w:r>
    </w:p>
    <w:p w14:paraId="43A93689" w14:textId="77777777" w:rsidR="008F3BC7" w:rsidRPr="00E64030" w:rsidRDefault="008F3BC7" w:rsidP="008F3BC7">
      <w:pPr>
        <w:spacing w:after="0" w:line="360" w:lineRule="auto"/>
        <w:ind w:left="72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5B45F2D" w14:textId="370A5DDB" w:rsidR="00C852DF" w:rsidRPr="00E64030" w:rsidRDefault="000C5179" w:rsidP="000C5179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64030">
        <w:rPr>
          <w:rFonts w:ascii="GHEA Grapalat" w:hAnsi="GHEA Grapalat"/>
          <w:b/>
          <w:bCs/>
          <w:sz w:val="24"/>
          <w:szCs w:val="24"/>
          <w:lang w:val="hy-AM"/>
        </w:rPr>
        <w:t>2.4.</w:t>
      </w:r>
      <w:r w:rsidR="007B285E" w:rsidRPr="00E6403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52DF" w:rsidRPr="00E64030">
        <w:rPr>
          <w:rFonts w:ascii="GHEA Grapalat" w:hAnsi="GHEA Grapalat"/>
          <w:b/>
          <w:bCs/>
          <w:sz w:val="24"/>
          <w:szCs w:val="24"/>
          <w:lang w:val="hy-AM"/>
        </w:rPr>
        <w:t xml:space="preserve">«1189 </w:t>
      </w:r>
      <w:r w:rsidR="00C55194" w:rsidRPr="00E64030">
        <w:rPr>
          <w:rFonts w:ascii="GHEA Grapalat" w:hAnsi="GHEA Grapalat"/>
          <w:b/>
          <w:bCs/>
          <w:sz w:val="24"/>
          <w:szCs w:val="24"/>
          <w:lang w:val="hy-AM"/>
        </w:rPr>
        <w:t>Դպրոցների սեյսմիկ անվտանգության մակարդակի բարձրացման ծրագիր</w:t>
      </w:r>
      <w:r w:rsidR="00C852DF" w:rsidRPr="00E64030">
        <w:rPr>
          <w:rFonts w:ascii="GHEA Grapalat" w:hAnsi="GHEA Grapalat"/>
          <w:b/>
          <w:bCs/>
          <w:sz w:val="24"/>
          <w:szCs w:val="24"/>
          <w:lang w:val="hy-AM"/>
        </w:rPr>
        <w:t>» ծրագրի շրջանակներում նախատեսվում է՝</w:t>
      </w:r>
    </w:p>
    <w:p w14:paraId="154F6F52" w14:textId="7E2B29FB" w:rsidR="004A331D" w:rsidRPr="00E64030" w:rsidRDefault="00380B11" w:rsidP="003506C5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E64030"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</w:r>
      <w:r w:rsidR="00C852DF" w:rsidRPr="00E6403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</w:t>
      </w:r>
      <w:r w:rsidR="00C05B03" w:rsidRPr="00E6403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>1</w:t>
      </w:r>
      <w:r w:rsidR="00C852DF" w:rsidRPr="00E6403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89-12003 </w:t>
      </w:r>
      <w:r w:rsidR="00C852DF" w:rsidRPr="00E64030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</w:t>
      </w:r>
      <w:r w:rsidR="008720F9" w:rsidRPr="00E64030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</w:t>
      </w:r>
      <w:r w:rsidR="00C852DF" w:rsidRPr="00E64030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="00C852D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 միջոցառ</w:t>
      </w:r>
      <w:r w:rsidR="00E26741">
        <w:rPr>
          <w:rFonts w:ascii="GHEA Grapalat" w:hAnsi="GHEA Grapalat" w:cs="Arial"/>
          <w:bCs/>
          <w:iCs/>
          <w:sz w:val="24"/>
          <w:szCs w:val="24"/>
          <w:lang w:val="hy-AM"/>
        </w:rPr>
        <w:t>ման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C852D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շրջանակներում 2024 թվականին ավարտվել </w:t>
      </w:r>
      <w:r w:rsidR="00813DF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է</w:t>
      </w:r>
      <w:r w:rsidR="00C852D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813DF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2</w:t>
      </w:r>
      <w:r w:rsidR="00C852D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126913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դպրոց</w:t>
      </w:r>
      <w:r w:rsidR="00C852D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ի և</w:t>
      </w:r>
      <w:r w:rsidR="00813DF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նախատեսվում է ավարտել ևս 5 դպրոցի շինարարություն, </w:t>
      </w:r>
      <w:r w:rsidR="00C852D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813DF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մեկնարկել են 3</w:t>
      </w:r>
      <w:r w:rsidR="00C852D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դպրոց</w:t>
      </w:r>
      <w:r w:rsidR="00813DF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 w:rsidR="00C852D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շինարարական աշխատանքները։ </w:t>
      </w:r>
      <w:r w:rsidR="00D412E6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Ավելին՝ </w:t>
      </w:r>
      <w:r w:rsidR="00813DF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5</w:t>
      </w:r>
      <w:r w:rsidR="00C852D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նոր դպրոցների կառուցման </w:t>
      </w:r>
      <w:r w:rsidR="00113382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համար</w:t>
      </w:r>
      <w:r w:rsidR="00D412E6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4A331D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իրականացման տարբեր</w:t>
      </w:r>
      <w:r w:rsidR="00126913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փուլ</w:t>
      </w:r>
      <w:r w:rsidR="004A331D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եր</w:t>
      </w:r>
      <w:r w:rsidR="00126913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ում </w:t>
      </w:r>
      <w:r w:rsidR="00C852D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են կապալառուների ընտրության մրցութային</w:t>
      </w:r>
      <w:r w:rsidR="004A331D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և պայմանագրերի կնքման համապատասխան </w:t>
      </w:r>
      <w:r w:rsidR="00C852D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գործընթացները, որոնց ավարտին</w:t>
      </w:r>
      <w:r w:rsidR="0007311B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հաջո</w:t>
      </w:r>
      <w:r w:rsidR="00813DF0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ր</w:t>
      </w:r>
      <w:r w:rsidR="0007311B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դել և</w:t>
      </w:r>
      <w:r w:rsidR="00C852D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հաջորդելու է </w:t>
      </w:r>
      <w:r w:rsidR="0007311B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կնքված և </w:t>
      </w:r>
      <w:r w:rsidR="00C852D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կնքվելիք պայմանագրերով նախատեսվող կանխավճարների</w:t>
      </w:r>
      <w:r w:rsidR="0007311B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, ինչպես նաև՝ </w:t>
      </w:r>
      <w:r w:rsidR="00C852DF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մինչև տարեվերջ կատարվելիք աշխատանքների դիմաց վճարումների գործընթացները։ </w:t>
      </w:r>
      <w:r w:rsidR="00FD0B12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Արդյունքում՝ </w:t>
      </w:r>
      <w:r w:rsidR="00FD0B12" w:rsidRPr="00E64030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1189-12003 </w:t>
      </w:r>
      <w:r w:rsidR="00FD0B12" w:rsidRPr="00E64030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«Ասիական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միջոցառումներ»</w:t>
      </w:r>
      <w:r w:rsidR="00FD0B12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 միջոցառման համար հաշվի առնելով նաև 2024 թվականի համար բյուջետային ֆինանսավորման հայտով ներկայացված և ՀՀ պետական բյուջեով հաստատված ցուցանիշների բացասական տարբերությունը՝ անհրաժեշտ է 2024 թվականի ՀՀ պետական բյուջեում միջծրագրային վերաբաշխումների միջոցով սույն միջոցառման համար ապահովել </w:t>
      </w:r>
      <w:r w:rsidR="00144394" w:rsidRPr="00E64030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2</w:t>
      </w:r>
      <w:r w:rsidR="00FD0B12" w:rsidRPr="00E64030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,</w:t>
      </w:r>
      <w:r w:rsidR="00144394" w:rsidRPr="00E64030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197</w:t>
      </w:r>
      <w:r w:rsidR="00FD0B12" w:rsidRPr="00E64030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,</w:t>
      </w:r>
      <w:r w:rsidR="00144394" w:rsidRPr="00E64030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760</w:t>
      </w:r>
      <w:r w:rsidR="00B12930" w:rsidRPr="00E64030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.</w:t>
      </w:r>
      <w:r w:rsidR="00144394" w:rsidRPr="00E64030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8</w:t>
      </w:r>
      <w:r w:rsidR="00FD0B12" w:rsidRPr="00E64030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 xml:space="preserve"> հազ. դրամ հավելյալ բյուջետային միջոցներ</w:t>
      </w:r>
      <w:r w:rsidR="00FD0B12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՝ ծրագրի իրականացման աննախադեպ բարձր տեմպն ու սահուն ընթացքը ապահովելու համար։ </w:t>
      </w:r>
      <w:r w:rsidR="00D00D96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Հարկ է նշել, որ 2024 թվականի բյուջետային հայտով կրճատվել էին միայն ֆինանսական ցուցանիշները, ուստի որոշման նախագծով առաջարկվում է ավելացնել միայն ֆինանսական ցուցանիշները՝ արդյունքային ցուցանիշներն թողնելով անփոփոխ:</w:t>
      </w:r>
      <w:r w:rsidR="00C05B03" w:rsidRPr="00E64030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 xml:space="preserve"> </w:t>
      </w:r>
    </w:p>
    <w:p w14:paraId="18957C77" w14:textId="77777777" w:rsidR="00C55194" w:rsidRPr="00E64030" w:rsidRDefault="00C55194" w:rsidP="00015A49">
      <w:pPr>
        <w:tabs>
          <w:tab w:val="left" w:pos="90"/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</w:p>
    <w:p w14:paraId="2855105A" w14:textId="218279A6" w:rsidR="00C55194" w:rsidRPr="00E64030" w:rsidRDefault="007F2554" w:rsidP="007F2554">
      <w:pPr>
        <w:pStyle w:val="ListParagraph"/>
        <w:numPr>
          <w:ilvl w:val="1"/>
          <w:numId w:val="11"/>
        </w:numPr>
        <w:tabs>
          <w:tab w:val="left" w:pos="90"/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64030">
        <w:rPr>
          <w:rFonts w:ascii="GHEA Grapalat" w:hAnsi="GHEA Grapalat"/>
          <w:b/>
          <w:bCs/>
          <w:sz w:val="24"/>
          <w:szCs w:val="24"/>
          <w:lang w:val="hy-AM"/>
        </w:rPr>
        <w:t xml:space="preserve">.  </w:t>
      </w:r>
      <w:r w:rsidR="00C55194" w:rsidRPr="00E64030">
        <w:rPr>
          <w:rFonts w:ascii="GHEA Grapalat" w:hAnsi="GHEA Grapalat"/>
          <w:b/>
          <w:bCs/>
          <w:sz w:val="24"/>
          <w:szCs w:val="24"/>
          <w:lang w:val="hy-AM"/>
        </w:rPr>
        <w:t>«1190  Զբոսաշրջության զարգացման ծրագիր» ծրագրի շրջանակներում նախատեսվում է՝</w:t>
      </w:r>
    </w:p>
    <w:p w14:paraId="625C4AE9" w14:textId="77777777" w:rsidR="00015A49" w:rsidRPr="00E64030" w:rsidRDefault="00B80E8A" w:rsidP="00015A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u w:val="single"/>
          <w:lang w:val="hy-AM"/>
        </w:rPr>
        <w:lastRenderedPageBreak/>
        <w:t>1190-12001 «Համաշխարհային բանկի աջակցությամբ իրականացվող Տեղական տնտեսության և ենթակառուցվածքների զարգացման  ծրագրի շրջանակներում ՀՀ տարբեր մարզերում զբոսաշրջության հետ կապված ենթակառուցվածքների բարելավմանն ուղղված միջոցառումներ»</w:t>
      </w:r>
      <w:r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միջոցառման շրջանակներում </w:t>
      </w:r>
      <w:r w:rsidR="00652462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2024թ</w:t>
      </w:r>
      <w:r w:rsidR="006F10CC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առաջարկվում է ավելացնել </w:t>
      </w:r>
      <w:r w:rsidR="000E3711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«Վարչական սարքավորումներ» </w:t>
      </w:r>
      <w:r w:rsidR="006F10CC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հոդվածի</w:t>
      </w:r>
      <w:r w:rsidR="000E3711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բյուջ</w:t>
      </w:r>
      <w:r w:rsidR="006F10CC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ետային հատկացումն</w:t>
      </w:r>
      <w:r w:rsidR="000E3711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անհրաժեշտ է ավելացնել մոտ </w:t>
      </w:r>
      <w:r w:rsidR="006F10CC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18,650.4 հազար </w:t>
      </w:r>
      <w:r w:rsidR="000E3711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 դրամով՝ ««Գոթուդիլի» զբոսաշրջային կենտրոն կառավարող հասարակական կազմակերպության (Go2Dili DMO) Սյունիքի տարածաշրջանի զբոսաշրջության կառավարման ՀԿ-ի (Syunik DMO) կառողությունների զարգացում» ենթածրագրի իրականացման համար գույքի և համակարգչային տեխնիկայի ձեռքբերման նպատակով</w:t>
      </w:r>
      <w:r w:rsidR="006F10CC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  <w:r w:rsidR="000E3711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6F10CC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Այս ենթածրագրի իրականացման անհրաժեշտություն</w:t>
      </w:r>
      <w:r w:rsidR="0088176E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</w:t>
      </w:r>
      <w:r w:rsidR="006F10CC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պայմանավորված  է </w:t>
      </w:r>
      <w:r w:rsidR="0088176E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r w:rsidR="006F10CC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Տեղական տնտեսության և ենթակառուցվա</w:t>
      </w:r>
      <w:r w:rsidR="0088176E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</w:t>
      </w:r>
      <w:r w:rsidR="006F10CC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քների զարգացման</w:t>
      </w:r>
      <w:r w:rsidR="0088176E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</w:t>
      </w:r>
      <w:r w:rsidR="006F10CC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վարկային ծրագրի </w:t>
      </w:r>
      <w:r w:rsidR="000E3711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արդյունքային ցուցանիշների շրջանակների մեջ ներառված</w:t>
      </w:r>
      <w:r w:rsidR="0088176E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6F10CC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լինելու հանգամանքով</w:t>
      </w:r>
      <w:r w:rsidR="000E3711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։ </w:t>
      </w:r>
      <w:r w:rsidR="0088176E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Վերոնշյալ ապրանքների</w:t>
      </w:r>
      <w:r w:rsidR="000E3711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88176E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գնումն ու</w:t>
      </w:r>
      <w:r w:rsidR="000E3711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88176E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մատակարարումն </w:t>
      </w:r>
      <w:r w:rsidR="000E3711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անհրաժեշտ է իրականացնել մինչև 2024 թ</w:t>
      </w:r>
      <w:r w:rsidR="00015A49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  <w:r w:rsidR="000E3711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դեկտեմբերի վերջ</w:t>
      </w:r>
      <w:r w:rsidR="0088176E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  <w:r w:rsidR="000E3711"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160ACD96" w14:textId="4D9DEDC6" w:rsidR="004936BF" w:rsidRPr="00E64030" w:rsidRDefault="00015A49" w:rsidP="00015A49">
      <w:pPr>
        <w:spacing w:after="0" w:line="360" w:lineRule="auto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Նույն միջոցառման 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«5112 -</w:t>
      </w:r>
      <w:r w:rsidRPr="00E640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Շենքերի և շինությունների շինարարություն» հոդվածի շրջանակներում ՀՀ 2024 թվականի պետական բյուջեում նախատեսված միջոցներից առաջարկվում է </w:t>
      </w:r>
      <w:r w:rsidR="00723B1A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218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,</w:t>
      </w:r>
      <w:r w:rsidR="00723B1A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>550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.0 հազ դրամ գումարը նվազեցնել </w:t>
      </w:r>
      <w:r w:rsidR="000E3711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պայմանավորված մի շարք </w:t>
      </w: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շինարարական </w:t>
      </w:r>
      <w:r w:rsidR="000E3711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ենթածրագրերի չեղարկմամբ (Դաշտադեմի, Դվինի, Ջերմուկի Ըմպելասրահի), ինչպես նաև մի շարք ենթածրագրերի վերջնական չափագրման արդյունքում առաջացած խնայողություններով։ </w:t>
      </w:r>
    </w:p>
    <w:p w14:paraId="72CE101C" w14:textId="40EDA6A9" w:rsidR="00C01629" w:rsidRPr="00E64030" w:rsidRDefault="00E64030" w:rsidP="00607768">
      <w:pPr>
        <w:spacing w:after="0" w:line="360" w:lineRule="auto"/>
        <w:jc w:val="center"/>
        <w:rPr>
          <w:rFonts w:ascii="GHEA Grapalat" w:hAnsi="GHEA Grapalat" w:cs="Arial"/>
          <w:b/>
          <w:iCs/>
          <w:sz w:val="24"/>
          <w:szCs w:val="24"/>
          <w:lang w:val="hy-AM"/>
        </w:rPr>
      </w:pPr>
      <w:r w:rsidRPr="00E64030">
        <w:rPr>
          <w:rFonts w:ascii="GHEA Grapalat" w:hAnsi="GHEA Grapalat" w:cs="Arial"/>
          <w:b/>
          <w:iCs/>
          <w:sz w:val="24"/>
          <w:szCs w:val="24"/>
          <w:lang w:val="hy-AM"/>
        </w:rPr>
        <w:t>2</w:t>
      </w:r>
      <w:r w:rsidRPr="00E64030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E64030">
        <w:rPr>
          <w:rFonts w:ascii="GHEA Grapalat" w:hAnsi="GHEA Grapalat" w:cs="Arial"/>
          <w:b/>
          <w:iCs/>
          <w:sz w:val="24"/>
          <w:szCs w:val="24"/>
          <w:lang w:val="hy-AM"/>
        </w:rPr>
        <w:t>6</w:t>
      </w:r>
      <w:r w:rsidRPr="00E64030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E64030">
        <w:rPr>
          <w:rFonts w:ascii="GHEA Grapalat" w:hAnsi="GHEA Grapalat" w:cs="Arial"/>
          <w:b/>
          <w:iCs/>
          <w:sz w:val="24"/>
          <w:szCs w:val="24"/>
          <w:lang w:val="hy-AM"/>
        </w:rPr>
        <w:t xml:space="preserve"> </w:t>
      </w:r>
      <w:r w:rsidR="00C01629" w:rsidRPr="00E64030">
        <w:rPr>
          <w:rFonts w:ascii="GHEA Grapalat" w:hAnsi="GHEA Grapalat" w:cs="Arial"/>
          <w:b/>
          <w:iCs/>
          <w:sz w:val="24"/>
          <w:szCs w:val="24"/>
          <w:lang w:val="hy-AM"/>
        </w:rPr>
        <w:t>1018</w:t>
      </w:r>
      <w:r w:rsidR="00144394" w:rsidRPr="00E64030">
        <w:rPr>
          <w:rFonts w:ascii="GHEA Grapalat" w:hAnsi="GHEA Grapalat" w:cs="Arial"/>
          <w:b/>
          <w:iCs/>
          <w:sz w:val="24"/>
          <w:szCs w:val="24"/>
          <w:lang w:val="hy-AM"/>
        </w:rPr>
        <w:t xml:space="preserve"> </w:t>
      </w:r>
      <w:r w:rsidR="00C01629" w:rsidRPr="00E64030">
        <w:rPr>
          <w:rFonts w:ascii="GHEA Grapalat" w:hAnsi="GHEA Grapalat" w:cs="Arial"/>
          <w:b/>
          <w:iCs/>
          <w:sz w:val="24"/>
          <w:szCs w:val="24"/>
          <w:lang w:val="hy-AM"/>
        </w:rPr>
        <w:t>«Պետական հատվածի արդիականացման ծրագիր»</w:t>
      </w:r>
    </w:p>
    <w:p w14:paraId="04439496" w14:textId="7E3437F1" w:rsidR="0068394B" w:rsidRPr="00E64030" w:rsidRDefault="0068394B" w:rsidP="00E6403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E64030">
        <w:rPr>
          <w:rFonts w:ascii="GHEA Grapalat" w:hAnsi="GHEA Grapalat" w:cs="Arial"/>
          <w:b/>
          <w:iCs/>
          <w:sz w:val="24"/>
          <w:szCs w:val="24"/>
          <w:lang w:val="hy-AM"/>
        </w:rPr>
        <w:t>1018-</w:t>
      </w:r>
      <w:r w:rsidR="00C01629" w:rsidRPr="00E64030">
        <w:rPr>
          <w:rFonts w:ascii="GHEA Grapalat" w:hAnsi="GHEA Grapalat" w:cs="Arial"/>
          <w:b/>
          <w:iCs/>
          <w:sz w:val="24"/>
          <w:szCs w:val="24"/>
          <w:lang w:val="hy-AM"/>
        </w:rPr>
        <w:t xml:space="preserve">11004 </w:t>
      </w:r>
      <w:r w:rsidRPr="00E64030">
        <w:rPr>
          <w:rFonts w:ascii="GHEA Grapalat" w:hAnsi="GHEA Grapalat" w:cs="Arial"/>
          <w:bCs/>
          <w:i/>
          <w:sz w:val="24"/>
          <w:szCs w:val="24"/>
          <w:u w:val="single"/>
          <w:lang w:val="hy-AM"/>
        </w:rPr>
        <w:t>«</w:t>
      </w:r>
      <w:r w:rsidR="00C01629" w:rsidRPr="00E64030">
        <w:rPr>
          <w:rFonts w:ascii="GHEA Grapalat" w:hAnsi="GHEA Grapalat" w:cs="Arial"/>
          <w:bCs/>
          <w:i/>
          <w:sz w:val="24"/>
          <w:szCs w:val="24"/>
          <w:u w:val="single"/>
          <w:lang w:val="hy-AM"/>
        </w:rPr>
        <w:t>Համաշխարհային բանկի աջակցությամբ իրականացվող Պետական հատվածի արդիականացման չորրորդ ծրագրի շրջանակներում խորհրդատվական ծառայությունների ձեռքբերում</w:t>
      </w:r>
      <w:r w:rsidRPr="00E64030">
        <w:rPr>
          <w:rFonts w:ascii="GHEA Grapalat" w:hAnsi="GHEA Grapalat" w:cs="Arial"/>
          <w:bCs/>
          <w:i/>
          <w:sz w:val="24"/>
          <w:szCs w:val="24"/>
          <w:u w:val="single"/>
          <w:lang w:val="hy-AM"/>
        </w:rPr>
        <w:t>»</w:t>
      </w:r>
      <w:r w:rsidR="00C01629"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607768" w:rsidRPr="00E64030">
        <w:rPr>
          <w:rFonts w:ascii="GHEA Grapalat" w:hAnsi="GHEA Grapalat"/>
          <w:sz w:val="24"/>
          <w:szCs w:val="24"/>
          <w:lang w:val="hy-AM"/>
        </w:rPr>
        <w:t>միջոցառմամբ  նախատեսվում</w:t>
      </w:r>
      <w:r w:rsidR="00607768" w:rsidRPr="00E64030">
        <w:rPr>
          <w:rFonts w:ascii="GHEA Grapalat" w:hAnsi="GHEA Grapalat"/>
          <w:sz w:val="24"/>
          <w:szCs w:val="24"/>
          <w:lang w:val="af-ZA"/>
        </w:rPr>
        <w:t xml:space="preserve"> </w:t>
      </w:r>
      <w:r w:rsidR="00607768" w:rsidRPr="00E64030">
        <w:rPr>
          <w:rFonts w:ascii="GHEA Grapalat" w:hAnsi="GHEA Grapalat"/>
          <w:sz w:val="24"/>
          <w:szCs w:val="24"/>
          <w:lang w:val="hy-AM"/>
        </w:rPr>
        <w:t xml:space="preserve">էր իրականացնել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                -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«Մրցակցության պաշտպանության հանձնաժողովի գործերի կառավարման էլ. համակարգի նոր մոդուլի ձեռքբերում» խորհրդատվական ծառայության առաջին փուլի աշխատանքները, որի վճարումը պետք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կատարվեր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.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.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4-րդ եռամսյակում: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Սակայն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 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վճարումը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չի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իրականացվի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քանի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տարբեր</w:t>
      </w:r>
      <w:r w:rsidR="00607768" w:rsidRPr="00E64030">
        <w:rPr>
          <w:rFonts w:ascii="GHEA Grapalat" w:hAnsi="GHEA Grapalat"/>
          <w:sz w:val="24"/>
          <w:szCs w:val="24"/>
          <w:lang w:val="hy-AM"/>
        </w:rPr>
        <w:t xml:space="preserve"> հանդիպումների և քննարկումների ընթացքում առավել նպատակահարմար է համարվել</w:t>
      </w:r>
      <w:r w:rsidR="00607768" w:rsidRPr="00E64030">
        <w:rPr>
          <w:rFonts w:ascii="GHEA Grapalat" w:hAnsi="GHEA Grapalat"/>
          <w:sz w:val="24"/>
          <w:szCs w:val="24"/>
          <w:lang w:val="af-ZA"/>
        </w:rPr>
        <w:t xml:space="preserve"> 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ձևավորել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մեկ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միասնական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 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հարթակ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`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հսկողական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գործառույթներ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ունեցող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մարմինների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միջև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սպառողների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շահերի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պաշտպանության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ոլորտում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պատշաճ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համագործակցություն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ապահովելու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նպատակով</w:t>
      </w:r>
      <w:r w:rsidR="00607768" w:rsidRPr="00E64030">
        <w:rPr>
          <w:rFonts w:ascii="GHEA Grapalat" w:hAnsi="GHEA Grapalat"/>
          <w:sz w:val="24"/>
          <w:szCs w:val="24"/>
          <w:lang w:val="af-ZA"/>
        </w:rPr>
        <w:t xml:space="preserve">,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որի</w:t>
      </w:r>
      <w:r w:rsidR="00607768" w:rsidRPr="00E64030">
        <w:rPr>
          <w:rFonts w:ascii="GHEA Grapalat" w:hAnsi="GHEA Grapalat"/>
          <w:sz w:val="24"/>
          <w:szCs w:val="24"/>
          <w:lang w:val="af-ZA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տեխնիկական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առաջադրանքը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ս</w:t>
      </w:r>
      <w:r w:rsidR="00607768" w:rsidRPr="00E64030">
        <w:rPr>
          <w:rFonts w:ascii="Cambria Math" w:eastAsia="Times New Roman" w:hAnsi="Cambria Math" w:cs="Cambria Math"/>
          <w:sz w:val="24"/>
          <w:szCs w:val="24"/>
          <w:lang w:val="af-ZA" w:eastAsia="ru-RU"/>
        </w:rPr>
        <w:t>․</w:t>
      </w:r>
      <w:r w:rsidR="00607768" w:rsidRPr="00E64030">
        <w:rPr>
          <w:rFonts w:ascii="GHEA Grapalat" w:eastAsia="Times New Roman" w:hAnsi="GHEA Grapalat" w:cs="GHEA Grapalat"/>
          <w:sz w:val="24"/>
          <w:szCs w:val="24"/>
          <w:lang w:val="af-ZA" w:eastAsia="ru-RU"/>
        </w:rPr>
        <w:t>թ</w:t>
      </w:r>
      <w:r w:rsidR="00607768" w:rsidRPr="00E64030">
        <w:rPr>
          <w:rFonts w:ascii="Cambria Math" w:eastAsia="Times New Roman" w:hAnsi="Cambria Math" w:cs="Cambria Math"/>
          <w:sz w:val="24"/>
          <w:szCs w:val="24"/>
          <w:lang w:val="af-ZA" w:eastAsia="ru-RU"/>
        </w:rPr>
        <w:t>․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դեկտեմբերին կ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ներկայացվի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Տեղեկատվական համակարգերի կառավարման խորհուրդ:</w:t>
      </w:r>
    </w:p>
    <w:p w14:paraId="7B83E08F" w14:textId="6273C497" w:rsidR="009567D0" w:rsidRPr="00E64030" w:rsidRDefault="00E64030" w:rsidP="00E6403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E64030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 </w:t>
      </w:r>
      <w:r w:rsidR="00607768" w:rsidRPr="00E64030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1018-</w:t>
      </w:r>
      <w:r w:rsidR="00607768" w:rsidRPr="00E6403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32003 </w:t>
      </w:r>
      <w:r w:rsidR="00607768" w:rsidRPr="00E64030">
        <w:rPr>
          <w:rFonts w:ascii="GHEA Grapalat" w:eastAsia="Times New Roman" w:hAnsi="GHEA Grapalat" w:cs="Times New Roman"/>
          <w:i/>
          <w:iCs/>
          <w:sz w:val="24"/>
          <w:szCs w:val="24"/>
          <w:u w:val="single"/>
          <w:lang w:val="hy-AM" w:eastAsia="ru-RU"/>
        </w:rPr>
        <w:t>«Համաշխարհային բանկի աջակցությամբ իրականացվող Պետական հատվածի արդիականացման չորրորդ ծրագրի շրջանակներում էլեկտրոնային կառավարման համակարգերի և սարքավորումների ձեռքբերում»</w:t>
      </w:r>
      <w:r w:rsidR="00607768" w:rsidRPr="00E6403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="00607768" w:rsidRPr="00E64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միջոցառման շրջանակում հայտարարված</w:t>
      </w:r>
      <w:r w:rsidR="00607768" w:rsidRPr="00E64030">
        <w:rPr>
          <w:rFonts w:ascii="GHEA Grapalat" w:hAnsi="GHEA Grapalat"/>
          <w:sz w:val="24"/>
          <w:szCs w:val="24"/>
          <w:lang w:val="hy-AM"/>
        </w:rPr>
        <w:t xml:space="preserve"> «Համայնքների համար ՆԳՆ օպերատիվ կառավարման համակարգի նոր մոդուլի ձեռքբերում» մրցույթի հաղթողին նախատեսված կանխավճարը չի իրականացվի, քանի որ </w:t>
      </w:r>
      <w:r w:rsidR="00607768" w:rsidRPr="00E64030">
        <w:rPr>
          <w:rFonts w:ascii="GHEA Grapalat" w:hAnsi="GHEA Grapalat"/>
          <w:sz w:val="24"/>
          <w:szCs w:val="24"/>
        </w:rPr>
        <w:t>մրցութային</w:t>
      </w:r>
      <w:r w:rsidR="00607768" w:rsidRPr="00E64030">
        <w:rPr>
          <w:rFonts w:ascii="GHEA Grapalat" w:hAnsi="GHEA Grapalat"/>
          <w:sz w:val="24"/>
          <w:szCs w:val="24"/>
          <w:lang w:val="af-ZA"/>
        </w:rPr>
        <w:t xml:space="preserve">  </w:t>
      </w:r>
      <w:r w:rsidR="00607768" w:rsidRPr="00E64030">
        <w:rPr>
          <w:rFonts w:ascii="GHEA Grapalat" w:hAnsi="GHEA Grapalat"/>
          <w:sz w:val="24"/>
          <w:szCs w:val="24"/>
        </w:rPr>
        <w:t>գործընթացը</w:t>
      </w:r>
      <w:r w:rsidR="00607768" w:rsidRPr="00E64030">
        <w:rPr>
          <w:rFonts w:ascii="GHEA Grapalat" w:hAnsi="GHEA Grapalat"/>
          <w:sz w:val="24"/>
          <w:szCs w:val="24"/>
          <w:lang w:val="af-ZA"/>
        </w:rPr>
        <w:t xml:space="preserve"> </w:t>
      </w:r>
      <w:r w:rsidR="00607768" w:rsidRPr="00E64030">
        <w:rPr>
          <w:rFonts w:ascii="GHEA Grapalat" w:hAnsi="GHEA Grapalat"/>
          <w:sz w:val="24"/>
          <w:szCs w:val="24"/>
        </w:rPr>
        <w:t>դեռ</w:t>
      </w:r>
      <w:r w:rsidR="00607768" w:rsidRPr="00E64030">
        <w:rPr>
          <w:rFonts w:ascii="GHEA Grapalat" w:hAnsi="GHEA Grapalat"/>
          <w:sz w:val="24"/>
          <w:szCs w:val="24"/>
          <w:lang w:val="af-ZA"/>
        </w:rPr>
        <w:t xml:space="preserve"> </w:t>
      </w:r>
      <w:r w:rsidR="00607768" w:rsidRPr="00E64030">
        <w:rPr>
          <w:rFonts w:ascii="GHEA Grapalat" w:hAnsi="GHEA Grapalat"/>
          <w:sz w:val="24"/>
          <w:szCs w:val="24"/>
        </w:rPr>
        <w:t>գտնվում</w:t>
      </w:r>
      <w:r w:rsidR="00607768" w:rsidRPr="00E64030">
        <w:rPr>
          <w:rFonts w:ascii="GHEA Grapalat" w:hAnsi="GHEA Grapalat"/>
          <w:sz w:val="24"/>
          <w:szCs w:val="24"/>
          <w:lang w:val="af-ZA"/>
        </w:rPr>
        <w:t xml:space="preserve"> </w:t>
      </w:r>
      <w:r w:rsidR="00607768" w:rsidRPr="00E64030">
        <w:rPr>
          <w:rFonts w:ascii="GHEA Grapalat" w:hAnsi="GHEA Grapalat"/>
          <w:sz w:val="24"/>
          <w:szCs w:val="24"/>
        </w:rPr>
        <w:t>է</w:t>
      </w:r>
      <w:r w:rsidR="00607768" w:rsidRPr="00E64030">
        <w:rPr>
          <w:rFonts w:ascii="GHEA Grapalat" w:hAnsi="GHEA Grapalat"/>
          <w:sz w:val="24"/>
          <w:szCs w:val="24"/>
          <w:lang w:val="af-ZA"/>
        </w:rPr>
        <w:t xml:space="preserve"> </w:t>
      </w:r>
      <w:r w:rsidR="00607768" w:rsidRPr="00E64030">
        <w:rPr>
          <w:rFonts w:ascii="GHEA Grapalat" w:hAnsi="GHEA Grapalat"/>
          <w:sz w:val="24"/>
          <w:szCs w:val="24"/>
        </w:rPr>
        <w:t>գնահատման</w:t>
      </w:r>
      <w:r w:rsidR="00607768" w:rsidRPr="00E64030">
        <w:rPr>
          <w:rFonts w:ascii="GHEA Grapalat" w:hAnsi="GHEA Grapalat"/>
          <w:sz w:val="24"/>
          <w:szCs w:val="24"/>
          <w:lang w:val="af-ZA"/>
        </w:rPr>
        <w:t xml:space="preserve"> </w:t>
      </w:r>
      <w:r w:rsidR="00607768" w:rsidRPr="00E64030">
        <w:rPr>
          <w:rFonts w:ascii="GHEA Grapalat" w:hAnsi="GHEA Grapalat"/>
          <w:sz w:val="24"/>
          <w:szCs w:val="24"/>
        </w:rPr>
        <w:t>փուլում</w:t>
      </w:r>
      <w:r w:rsidR="00607768" w:rsidRPr="00E64030">
        <w:rPr>
          <w:rFonts w:ascii="GHEA Grapalat" w:hAnsi="GHEA Grapalat"/>
          <w:sz w:val="24"/>
          <w:szCs w:val="24"/>
          <w:lang w:val="af-ZA"/>
        </w:rPr>
        <w:t xml:space="preserve"> և արդեն իսկ ակնհայտ է, որ մինչև տարեվերջ կնքված պայմանագիր չենք ունենա:</w:t>
      </w:r>
    </w:p>
    <w:p w14:paraId="30337057" w14:textId="1F486E8E" w:rsidR="00607768" w:rsidRPr="00E64030" w:rsidRDefault="00144394" w:rsidP="00E64030">
      <w:pPr>
        <w:spacing w:line="360" w:lineRule="auto"/>
        <w:ind w:left="90" w:firstLine="510"/>
        <w:jc w:val="both"/>
        <w:rPr>
          <w:rFonts w:ascii="GHEA Grapalat" w:hAnsi="GHEA Grapalat"/>
          <w:sz w:val="24"/>
          <w:szCs w:val="24"/>
          <w:lang w:val="hy-AM"/>
        </w:rPr>
      </w:pPr>
      <w:r w:rsidRPr="00E64030">
        <w:rPr>
          <w:rFonts w:ascii="GHEA Grapalat" w:hAnsi="GHEA Grapalat"/>
          <w:sz w:val="24"/>
          <w:szCs w:val="24"/>
          <w:lang w:val="af-ZA"/>
        </w:rPr>
        <w:t xml:space="preserve">Արդյունքում՝ հնարավոր է </w:t>
      </w:r>
      <w:r w:rsidR="00607768" w:rsidRPr="00E64030">
        <w:rPr>
          <w:rFonts w:ascii="GHEA Grapalat" w:hAnsi="GHEA Grapalat"/>
          <w:sz w:val="24"/>
          <w:szCs w:val="24"/>
          <w:lang w:val="hy-AM"/>
        </w:rPr>
        <w:t>Վարչապետի աշխատակազմի կողմից իրականացվող 1018 «Պետական հատվածի արդիականացման» ծրագրի շրջանակում 11004 «Համաշխարհային բանկի աջակցությամբ իրականացվող Պետական հատվածի արդիականացման չորրորդ ծրագրի շրջանակներում խորհրդատվական ծառայությունների ձեռքբերում» միջոցառմամբ նախատեսված</w:t>
      </w:r>
      <w:r w:rsidR="009567D0" w:rsidRPr="00E64030">
        <w:rPr>
          <w:rFonts w:ascii="GHEA Grapalat" w:hAnsi="GHEA Grapalat"/>
          <w:sz w:val="24"/>
          <w:szCs w:val="24"/>
          <w:lang w:val="hy-AM"/>
        </w:rPr>
        <w:t xml:space="preserve"> վարկային</w:t>
      </w:r>
      <w:r w:rsidR="00607768" w:rsidRPr="00E64030">
        <w:rPr>
          <w:rFonts w:ascii="GHEA Grapalat" w:hAnsi="GHEA Grapalat"/>
          <w:sz w:val="24"/>
          <w:szCs w:val="24"/>
          <w:lang w:val="hy-AM"/>
        </w:rPr>
        <w:t xml:space="preserve"> միջոցներից նվազեցնել 23,413.3 հազ</w:t>
      </w:r>
      <w:r w:rsidR="00607768" w:rsidRPr="00E64030">
        <w:rPr>
          <w:rFonts w:ascii="Cambria Math" w:hAnsi="Cambria Math" w:cs="Cambria Math"/>
          <w:sz w:val="24"/>
          <w:szCs w:val="24"/>
          <w:lang w:val="hy-AM"/>
        </w:rPr>
        <w:t>․</w:t>
      </w:r>
      <w:r w:rsidR="00607768" w:rsidRPr="00E64030">
        <w:rPr>
          <w:rFonts w:ascii="GHEA Grapalat" w:hAnsi="GHEA Grapalat"/>
          <w:sz w:val="24"/>
          <w:szCs w:val="24"/>
          <w:lang w:val="hy-AM"/>
        </w:rPr>
        <w:t>դրամ</w:t>
      </w:r>
      <w:r w:rsidR="009567D0" w:rsidRPr="00E64030">
        <w:rPr>
          <w:rFonts w:ascii="GHEA Grapalat" w:hAnsi="GHEA Grapalat"/>
          <w:sz w:val="24"/>
          <w:szCs w:val="24"/>
          <w:lang w:val="hy-AM"/>
        </w:rPr>
        <w:t>, համաֆինանսավորման միջոցներից նվազեցնել 9,784.</w:t>
      </w:r>
      <w:r w:rsidR="00607768" w:rsidRPr="00E64030">
        <w:rPr>
          <w:rFonts w:ascii="GHEA Grapalat" w:hAnsi="GHEA Grapalat"/>
          <w:sz w:val="24"/>
          <w:szCs w:val="24"/>
          <w:lang w:val="hy-AM"/>
        </w:rPr>
        <w:t xml:space="preserve">, </w:t>
      </w:r>
      <w:r w:rsidR="00B06DFA" w:rsidRPr="00E64030">
        <w:rPr>
          <w:rFonts w:ascii="GHEA Grapalat" w:hAnsi="GHEA Grapalat"/>
          <w:sz w:val="24"/>
          <w:szCs w:val="24"/>
          <w:lang w:val="hy-AM"/>
        </w:rPr>
        <w:t xml:space="preserve">արդյունքում </w:t>
      </w:r>
      <w:r w:rsidR="009567D0" w:rsidRPr="00E64030">
        <w:rPr>
          <w:rFonts w:ascii="GHEA Grapalat" w:hAnsi="GHEA Grapalat"/>
          <w:sz w:val="24"/>
          <w:szCs w:val="24"/>
          <w:lang w:val="hy-AM"/>
        </w:rPr>
        <w:t>միջոցառունից նվացեցնել՝ 30,750</w:t>
      </w:r>
      <w:r w:rsidR="009567D0" w:rsidRPr="00E64030">
        <w:rPr>
          <w:rFonts w:ascii="Cambria Math" w:hAnsi="Cambria Math" w:cs="Cambria Math"/>
          <w:sz w:val="24"/>
          <w:szCs w:val="24"/>
          <w:lang w:val="hy-AM"/>
        </w:rPr>
        <w:t>․</w:t>
      </w:r>
      <w:r w:rsidR="009567D0" w:rsidRPr="00E64030">
        <w:rPr>
          <w:rFonts w:ascii="GHEA Grapalat" w:hAnsi="GHEA Grapalat"/>
          <w:sz w:val="24"/>
          <w:szCs w:val="24"/>
          <w:lang w:val="hy-AM"/>
        </w:rPr>
        <w:t>4 հազ</w:t>
      </w:r>
      <w:r w:rsidR="009567D0" w:rsidRPr="00E64030">
        <w:rPr>
          <w:rFonts w:ascii="Cambria Math" w:hAnsi="Cambria Math" w:cs="Cambria Math"/>
          <w:sz w:val="24"/>
          <w:szCs w:val="24"/>
          <w:lang w:val="hy-AM"/>
        </w:rPr>
        <w:t>․</w:t>
      </w:r>
      <w:r w:rsidR="009567D0" w:rsidRPr="00E64030">
        <w:rPr>
          <w:rFonts w:ascii="GHEA Grapalat" w:hAnsi="GHEA Grapalat"/>
          <w:sz w:val="24"/>
          <w:szCs w:val="24"/>
          <w:lang w:val="hy-AM"/>
        </w:rPr>
        <w:t xml:space="preserve"> դրամ, </w:t>
      </w:r>
      <w:r w:rsidR="00607768" w:rsidRPr="00E64030">
        <w:rPr>
          <w:rFonts w:ascii="GHEA Grapalat" w:hAnsi="GHEA Grapalat"/>
          <w:sz w:val="24"/>
          <w:szCs w:val="24"/>
          <w:lang w:val="hy-AM"/>
        </w:rPr>
        <w:t>ինչպես նաև 32003 «Համաշխարհային բանկի աջակցությամբ իրականացվող Պետական հատվածի արդիականացման չորրորդ  ծրագրի շրջանակներում էլեկտրոնային կառավարման համակարգերի և սարքավորումների ձեռքբերում» միջոցառմամբ նախատեսված</w:t>
      </w:r>
      <w:r w:rsidR="009567D0" w:rsidRPr="00E64030">
        <w:rPr>
          <w:rFonts w:ascii="GHEA Grapalat" w:hAnsi="GHEA Grapalat"/>
          <w:sz w:val="24"/>
          <w:szCs w:val="24"/>
          <w:lang w:val="hy-AM"/>
        </w:rPr>
        <w:t xml:space="preserve"> վարկային</w:t>
      </w:r>
      <w:r w:rsidR="00607768" w:rsidRPr="00E64030">
        <w:rPr>
          <w:rFonts w:ascii="GHEA Grapalat" w:hAnsi="GHEA Grapalat"/>
          <w:sz w:val="24"/>
          <w:szCs w:val="24"/>
          <w:lang w:val="hy-AM"/>
        </w:rPr>
        <w:t xml:space="preserve"> միջոցներից նվազեցնել 154,351</w:t>
      </w:r>
      <w:r w:rsidR="00607768" w:rsidRPr="00E64030">
        <w:rPr>
          <w:rFonts w:ascii="Cambria Math" w:hAnsi="Cambria Math" w:cs="Cambria Math"/>
          <w:sz w:val="24"/>
          <w:szCs w:val="24"/>
          <w:lang w:val="hy-AM"/>
        </w:rPr>
        <w:t>․</w:t>
      </w:r>
      <w:r w:rsidR="00607768" w:rsidRPr="00E64030">
        <w:rPr>
          <w:rFonts w:ascii="GHEA Grapalat" w:hAnsi="GHEA Grapalat"/>
          <w:sz w:val="24"/>
          <w:szCs w:val="24"/>
          <w:lang w:val="hy-AM"/>
        </w:rPr>
        <w:t xml:space="preserve">3 </w:t>
      </w:r>
      <w:r w:rsidR="00B06DFA" w:rsidRPr="00E64030">
        <w:rPr>
          <w:rFonts w:ascii="GHEA Grapalat" w:hAnsi="GHEA Grapalat"/>
          <w:sz w:val="24"/>
          <w:szCs w:val="24"/>
          <w:lang w:val="hy-AM"/>
        </w:rPr>
        <w:t>հազ</w:t>
      </w:r>
      <w:r w:rsidR="00B06DFA" w:rsidRPr="00E64030">
        <w:rPr>
          <w:rFonts w:ascii="Cambria Math" w:hAnsi="Cambria Math" w:cs="Cambria Math"/>
          <w:sz w:val="24"/>
          <w:szCs w:val="24"/>
          <w:lang w:val="hy-AM"/>
        </w:rPr>
        <w:t>․</w:t>
      </w:r>
      <w:r w:rsidR="00607768" w:rsidRPr="00E64030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B06DFA" w:rsidRPr="00E64030">
        <w:rPr>
          <w:rFonts w:ascii="GHEA Grapalat" w:hAnsi="GHEA Grapalat"/>
          <w:sz w:val="24"/>
          <w:szCs w:val="24"/>
          <w:lang w:val="hy-AM"/>
        </w:rPr>
        <w:t>,</w:t>
      </w:r>
      <w:r w:rsidR="009567D0" w:rsidRPr="00E64030">
        <w:rPr>
          <w:rFonts w:ascii="GHEA Grapalat" w:hAnsi="GHEA Grapalat"/>
          <w:sz w:val="24"/>
          <w:szCs w:val="24"/>
          <w:lang w:val="hy-AM"/>
        </w:rPr>
        <w:t xml:space="preserve"> համաֆինանսավորման միջոցներից 25,171</w:t>
      </w:r>
      <w:r w:rsidR="009567D0" w:rsidRPr="00E64030">
        <w:rPr>
          <w:rFonts w:ascii="Cambria Math" w:hAnsi="Cambria Math" w:cs="Cambria Math"/>
          <w:sz w:val="24"/>
          <w:szCs w:val="24"/>
          <w:lang w:val="hy-AM"/>
        </w:rPr>
        <w:t>․</w:t>
      </w:r>
      <w:r w:rsidR="009567D0" w:rsidRPr="00E64030">
        <w:rPr>
          <w:rFonts w:ascii="GHEA Grapalat" w:hAnsi="GHEA Grapalat"/>
          <w:sz w:val="24"/>
          <w:szCs w:val="24"/>
          <w:lang w:val="hy-AM"/>
        </w:rPr>
        <w:t>2 հազ</w:t>
      </w:r>
      <w:r w:rsidR="009567D0" w:rsidRPr="00E64030">
        <w:rPr>
          <w:rFonts w:ascii="Cambria Math" w:hAnsi="Cambria Math" w:cs="Cambria Math"/>
          <w:sz w:val="24"/>
          <w:szCs w:val="24"/>
          <w:lang w:val="hy-AM"/>
        </w:rPr>
        <w:t>․</w:t>
      </w:r>
      <w:r w:rsidR="009567D0" w:rsidRPr="00E64030">
        <w:rPr>
          <w:rFonts w:ascii="GHEA Grapalat" w:hAnsi="GHEA Grapalat"/>
          <w:sz w:val="24"/>
          <w:szCs w:val="24"/>
          <w:lang w:val="hy-AM"/>
        </w:rPr>
        <w:t xml:space="preserve"> դրամ, ընդհանուր առմամբ միջոցառումից նվազեցնել </w:t>
      </w:r>
      <w:r w:rsidR="00B06DFA" w:rsidRPr="00E64030">
        <w:rPr>
          <w:rFonts w:ascii="GHEA Grapalat" w:hAnsi="GHEA Grapalat"/>
          <w:sz w:val="24"/>
          <w:szCs w:val="24"/>
          <w:lang w:val="hy-AM"/>
        </w:rPr>
        <w:t>154,522</w:t>
      </w:r>
      <w:r w:rsidR="00B06DFA" w:rsidRPr="00E64030">
        <w:rPr>
          <w:rFonts w:ascii="Cambria Math" w:hAnsi="Cambria Math" w:cs="Cambria Math"/>
          <w:sz w:val="24"/>
          <w:szCs w:val="24"/>
          <w:lang w:val="hy-AM"/>
        </w:rPr>
        <w:t>․</w:t>
      </w:r>
      <w:r w:rsidR="00B06DFA" w:rsidRPr="00E64030">
        <w:rPr>
          <w:rFonts w:ascii="GHEA Grapalat" w:hAnsi="GHEA Grapalat"/>
          <w:sz w:val="24"/>
          <w:szCs w:val="24"/>
          <w:lang w:val="hy-AM"/>
        </w:rPr>
        <w:t>5 հազ</w:t>
      </w:r>
      <w:r w:rsidR="00B06DFA" w:rsidRPr="00E64030">
        <w:rPr>
          <w:rFonts w:ascii="Cambria Math" w:hAnsi="Cambria Math" w:cs="Cambria Math"/>
          <w:sz w:val="24"/>
          <w:szCs w:val="24"/>
          <w:lang w:val="hy-AM"/>
        </w:rPr>
        <w:t>․</w:t>
      </w:r>
      <w:r w:rsidR="00B06DFA" w:rsidRPr="00E64030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9567D0" w:rsidRPr="00E64030">
        <w:rPr>
          <w:rFonts w:ascii="GHEA Grapalat" w:hAnsi="GHEA Grapalat"/>
          <w:sz w:val="24"/>
          <w:szCs w:val="24"/>
          <w:lang w:val="hy-AM"/>
        </w:rPr>
        <w:t>։</w:t>
      </w:r>
    </w:p>
    <w:p w14:paraId="1A377C88" w14:textId="18E626B9" w:rsidR="00144394" w:rsidRPr="00E64030" w:rsidRDefault="00E64030" w:rsidP="00E64030">
      <w:pPr>
        <w:spacing w:line="360" w:lineRule="auto"/>
        <w:ind w:left="90" w:firstLine="51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64030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E6403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E64030">
        <w:rPr>
          <w:rFonts w:ascii="GHEA Grapalat" w:hAnsi="GHEA Grapalat"/>
          <w:b/>
          <w:bCs/>
          <w:sz w:val="24"/>
          <w:szCs w:val="24"/>
          <w:lang w:val="hy-AM"/>
        </w:rPr>
        <w:t xml:space="preserve">7  </w:t>
      </w:r>
      <w:r w:rsidR="00144394" w:rsidRPr="00E64030">
        <w:rPr>
          <w:rFonts w:ascii="GHEA Grapalat" w:hAnsi="GHEA Grapalat"/>
          <w:b/>
          <w:bCs/>
          <w:sz w:val="24"/>
          <w:szCs w:val="24"/>
          <w:lang w:val="hy-AM"/>
        </w:rPr>
        <w:t>1023  «Հարկային և մաքսային ծառայություններ»</w:t>
      </w:r>
    </w:p>
    <w:p w14:paraId="22E56992" w14:textId="6F145975" w:rsidR="002920E4" w:rsidRPr="00E64030" w:rsidRDefault="00144394" w:rsidP="00E64030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64030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  <w:t>1023-31007</w:t>
      </w:r>
      <w:r w:rsidRPr="00E64030">
        <w:rPr>
          <w:rFonts w:ascii="GHEA Grapalat" w:hAnsi="GHEA Grapalat"/>
          <w:i/>
          <w:iCs/>
          <w:sz w:val="24"/>
          <w:szCs w:val="24"/>
          <w:u w:val="single"/>
          <w:lang w:val="hy-AM"/>
        </w:rPr>
        <w:t xml:space="preserve"> «Վերակառուցման և զարգացման եվրոպական բանկի աջակցությամբ իրականացվող «Մեղրիի սահմանային անցակետի ծրագիր» վարկային ծրագրի շրջանակներում ՀՀ պետական եկամուտների կոմիտեի նոր շենքային պայմանների ապահովում</w:t>
      </w:r>
      <w:r w:rsidRPr="00E64030">
        <w:rPr>
          <w:rFonts w:ascii="GHEA Grapalat" w:hAnsi="GHEA Grapalat" w:cs="Courier New"/>
          <w:i/>
          <w:iCs/>
          <w:sz w:val="24"/>
          <w:szCs w:val="24"/>
          <w:u w:val="single"/>
          <w:lang w:val="hy-AM"/>
        </w:rPr>
        <w:t>»</w:t>
      </w:r>
      <w:r w:rsidRPr="00E64030">
        <w:rPr>
          <w:rFonts w:ascii="GHEA Grapalat" w:hAnsi="GHEA Grapalat" w:cs="Courier New"/>
          <w:i/>
          <w:iCs/>
          <w:sz w:val="24"/>
          <w:szCs w:val="24"/>
          <w:lang w:val="hy-AM"/>
        </w:rPr>
        <w:t xml:space="preserve"> </w:t>
      </w:r>
      <w:r w:rsidRPr="00E64030">
        <w:rPr>
          <w:rFonts w:ascii="GHEA Grapalat" w:hAnsi="GHEA Grapalat" w:cs="Courier New"/>
          <w:sz w:val="24"/>
          <w:szCs w:val="24"/>
          <w:lang w:val="hy-AM"/>
        </w:rPr>
        <w:t>միջոցառ</w:t>
      </w:r>
      <w:r w:rsidR="009567D0" w:rsidRPr="00E64030">
        <w:rPr>
          <w:rFonts w:ascii="GHEA Grapalat" w:hAnsi="GHEA Grapalat" w:cs="Courier New"/>
          <w:sz w:val="24"/>
          <w:szCs w:val="24"/>
          <w:lang w:val="hy-AM"/>
        </w:rPr>
        <w:t xml:space="preserve">ուման մասով  հարկ է նշել ,որ </w:t>
      </w:r>
      <w:r w:rsidR="009567D0" w:rsidRPr="00E64030">
        <w:rPr>
          <w:rFonts w:ascii="GHEA Grapalat" w:hAnsi="GHEA Grapalat" w:cs="Sylfaen"/>
          <w:sz w:val="24"/>
          <w:szCs w:val="24"/>
          <w:lang w:val="hy-AM"/>
        </w:rPr>
        <w:t>Մեղրիի սահմանային անցակետի կառուցման շրջա</w:t>
      </w:r>
      <w:r w:rsidR="009567D0" w:rsidRPr="00E64030">
        <w:rPr>
          <w:rFonts w:ascii="GHEA Grapalat" w:hAnsi="GHEA Grapalat" w:cs="Sylfaen"/>
          <w:sz w:val="24"/>
          <w:szCs w:val="24"/>
          <w:lang w:val="hy-AM"/>
        </w:rPr>
        <w:softHyphen/>
        <w:t>նակ</w:t>
      </w:r>
      <w:r w:rsidR="009567D0" w:rsidRPr="00E64030">
        <w:rPr>
          <w:rFonts w:ascii="GHEA Grapalat" w:hAnsi="GHEA Grapalat" w:cs="Sylfaen"/>
          <w:sz w:val="24"/>
          <w:szCs w:val="24"/>
          <w:lang w:val="hy-AM"/>
        </w:rPr>
        <w:softHyphen/>
        <w:t>ներում ՎԶԵԲ-ի կողմից հատկացված վարկային միջոցներից անհրաժեշտ է կա</w:t>
      </w:r>
      <w:r w:rsidR="009567D0" w:rsidRPr="00E64030">
        <w:rPr>
          <w:rFonts w:ascii="GHEA Grapalat" w:hAnsi="GHEA Grapalat" w:cs="Sylfaen"/>
          <w:sz w:val="24"/>
          <w:szCs w:val="24"/>
          <w:lang w:val="hy-AM"/>
        </w:rPr>
        <w:softHyphen/>
        <w:t xml:space="preserve">տարել նվազեցումներ՝ շուրջ </w:t>
      </w:r>
      <w:r w:rsidR="009567D0" w:rsidRPr="00E64030">
        <w:rPr>
          <w:rFonts w:ascii="GHEA Grapalat" w:hAnsi="GHEA Grapalat" w:cs="Sylfaen"/>
          <w:b/>
          <w:sz w:val="24"/>
          <w:szCs w:val="24"/>
          <w:lang w:val="hy-AM"/>
        </w:rPr>
        <w:t>960.0</w:t>
      </w:r>
      <w:r w:rsidR="009567D0" w:rsidRPr="00E640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67D0" w:rsidRPr="00E64030">
        <w:rPr>
          <w:rFonts w:ascii="GHEA Grapalat" w:hAnsi="GHEA Grapalat" w:cs="Sylfaen"/>
          <w:b/>
          <w:sz w:val="24"/>
          <w:szCs w:val="24"/>
          <w:lang w:val="hy-AM"/>
        </w:rPr>
        <w:t xml:space="preserve">մլն դրամի (վարկային միջոցներ` </w:t>
      </w:r>
      <w:r w:rsidR="009567D0" w:rsidRPr="00E6403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800.0 մլն դրամ ՀՀ կառավարության համաֆինանսավորում 160.0 մլն դրամ)</w:t>
      </w:r>
      <w:r w:rsidR="009567D0" w:rsidRPr="00E64030">
        <w:rPr>
          <w:rFonts w:ascii="GHEA Grapalat" w:hAnsi="GHEA Grapalat" w:cs="Sylfaen"/>
          <w:sz w:val="24"/>
          <w:szCs w:val="24"/>
          <w:lang w:val="hy-AM"/>
        </w:rPr>
        <w:t>, որը պայմանավորված է շինարար Tana Energy Management կազ</w:t>
      </w:r>
      <w:r w:rsidR="009567D0" w:rsidRPr="00E64030">
        <w:rPr>
          <w:rFonts w:ascii="GHEA Grapalat" w:hAnsi="GHEA Grapalat" w:cs="Sylfaen"/>
          <w:sz w:val="24"/>
          <w:szCs w:val="24"/>
          <w:lang w:val="hy-AM"/>
        </w:rPr>
        <w:softHyphen/>
        <w:t>մակեր</w:t>
      </w:r>
      <w:r w:rsidR="009567D0" w:rsidRPr="00E64030">
        <w:rPr>
          <w:rFonts w:ascii="GHEA Grapalat" w:hAnsi="GHEA Grapalat" w:cs="Sylfaen"/>
          <w:sz w:val="24"/>
          <w:szCs w:val="24"/>
          <w:lang w:val="hy-AM"/>
        </w:rPr>
        <w:softHyphen/>
        <w:t>պության կողմից բան</w:t>
      </w:r>
      <w:r w:rsidR="009567D0" w:rsidRPr="00E64030">
        <w:rPr>
          <w:rFonts w:ascii="GHEA Grapalat" w:hAnsi="GHEA Grapalat" w:cs="Sylfaen"/>
          <w:sz w:val="24"/>
          <w:szCs w:val="24"/>
          <w:lang w:val="hy-AM"/>
        </w:rPr>
        <w:softHyphen/>
        <w:t>կային երաշխիքի ուշ ներկայացմամբ (25.06.2024թ.) և շինարա</w:t>
      </w:r>
      <w:r w:rsidR="009567D0" w:rsidRPr="00E64030"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 w:rsidR="009567D0" w:rsidRPr="00E64030">
        <w:rPr>
          <w:rFonts w:ascii="GHEA Grapalat" w:hAnsi="GHEA Grapalat" w:cs="Sylfaen"/>
          <w:sz w:val="24"/>
          <w:szCs w:val="24"/>
          <w:lang w:val="hy-AM"/>
        </w:rPr>
        <w:softHyphen/>
        <w:t>կան աշխատանքների դան</w:t>
      </w:r>
      <w:r w:rsidR="009567D0" w:rsidRPr="00E64030">
        <w:rPr>
          <w:rFonts w:ascii="GHEA Grapalat" w:hAnsi="GHEA Grapalat" w:cs="Sylfaen"/>
          <w:sz w:val="24"/>
          <w:szCs w:val="24"/>
          <w:lang w:val="hy-AM"/>
        </w:rPr>
        <w:softHyphen/>
        <w:t>դաղ ընթացքով:</w:t>
      </w:r>
      <w:r w:rsidRPr="00E64030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B06DFA" w:rsidRPr="00E64030">
        <w:rPr>
          <w:rFonts w:ascii="GHEA Grapalat" w:hAnsi="GHEA Grapalat" w:cs="Sylfaen"/>
          <w:sz w:val="24"/>
          <w:szCs w:val="24"/>
          <w:lang w:val="hy-AM"/>
        </w:rPr>
        <w:t>Նախագծով առաջարկ</w:t>
      </w:r>
      <w:r w:rsidR="00B06DFA" w:rsidRPr="00E64030">
        <w:rPr>
          <w:rFonts w:ascii="GHEA Grapalat" w:hAnsi="GHEA Grapalat" w:cs="Sylfaen"/>
          <w:sz w:val="24"/>
          <w:szCs w:val="24"/>
          <w:lang w:val="hy-AM"/>
        </w:rPr>
        <w:softHyphen/>
        <w:t>վող նվազեցումների արդյունքում հետագայում ՀՀ պետական բյուջեի հաշվին նշված գումարի չափով ֆինանսական միջոցների վերականգնման անհրա</w:t>
      </w:r>
      <w:r w:rsidR="00B06DFA" w:rsidRPr="00E64030">
        <w:rPr>
          <w:rFonts w:ascii="GHEA Grapalat" w:hAnsi="GHEA Grapalat" w:cs="Sylfaen"/>
          <w:sz w:val="24"/>
          <w:szCs w:val="24"/>
          <w:lang w:val="hy-AM"/>
        </w:rPr>
        <w:softHyphen/>
        <w:t>ժեշտություն չի առաջանա:</w:t>
      </w:r>
    </w:p>
    <w:p w14:paraId="640877BD" w14:textId="74BA1C87" w:rsidR="004C09B4" w:rsidRPr="00E64030" w:rsidRDefault="004C09B4" w:rsidP="00E6403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E64030">
        <w:rPr>
          <w:rFonts w:ascii="GHEA Grapalat" w:hAnsi="GHEA Grapalat" w:cs="Sylfaen"/>
          <w:b/>
          <w:sz w:val="24"/>
          <w:szCs w:val="24"/>
          <w:u w:val="single"/>
          <w:lang w:val="hy-AM"/>
        </w:rPr>
        <w:t>3.Նախագծի մշակման գործընթացում ներգրավված ինստիտուտները և անձինք</w:t>
      </w:r>
    </w:p>
    <w:p w14:paraId="33E66FE4" w14:textId="53BFDBE5" w:rsidR="004C09B4" w:rsidRPr="00E64030" w:rsidRDefault="004C09B4" w:rsidP="00E64030">
      <w:pPr>
        <w:pStyle w:val="ListParagraph"/>
        <w:tabs>
          <w:tab w:val="left" w:pos="489"/>
        </w:tabs>
        <w:spacing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E6403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մշակվել է ՀՀ տարածքային կառավարման և ենթակառուցվածքների նախարարության</w:t>
      </w:r>
      <w:r w:rsidR="00661A1B" w:rsidRPr="00E6403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, ՀՀ էկոնոմիկայի, ՀՀ կրթության, գիտության, մշակույթի և սպորտի</w:t>
      </w:r>
      <w:r w:rsidR="004D5ABB" w:rsidRPr="00E6403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Նախարարությունների, ՀՀ պետական եկամուտների կոմիտեի, </w:t>
      </w:r>
      <w:r w:rsidR="00661A1B" w:rsidRPr="00E6403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ինչպես նաև՝</w:t>
      </w:r>
      <w:r w:rsidR="008305AF" w:rsidRPr="00E6403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Հայաստանի տարածքային զարգացման հիմնադրամի </w:t>
      </w:r>
      <w:r w:rsidRPr="00E64030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կողմից։</w:t>
      </w:r>
    </w:p>
    <w:p w14:paraId="2A5F5CB0" w14:textId="77777777" w:rsidR="004C09B4" w:rsidRPr="00E64030" w:rsidRDefault="004C09B4" w:rsidP="00E64030">
      <w:pPr>
        <w:spacing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64030">
        <w:rPr>
          <w:rFonts w:ascii="GHEA Grapalat" w:eastAsia="Calibri" w:hAnsi="GHEA Grapalat" w:cs="Times New Roman"/>
          <w:b/>
          <w:sz w:val="24"/>
          <w:szCs w:val="24"/>
          <w:lang w:val="hy-AM"/>
        </w:rPr>
        <w:t>4</w:t>
      </w:r>
      <w:r w:rsidRPr="00E64030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E640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773A421" w14:textId="77777777" w:rsidR="004C09B4" w:rsidRPr="00E64030" w:rsidRDefault="004C09B4" w:rsidP="00E64030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E6403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1A6C57D0" w14:textId="77777777" w:rsidR="004C09B4" w:rsidRPr="00E64030" w:rsidRDefault="004C09B4" w:rsidP="00E64030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64030">
        <w:rPr>
          <w:rFonts w:ascii="GHEA Grapalat" w:eastAsia="Times New Roman" w:hAnsi="GHEA Grapalat" w:cs="Sylfaen"/>
          <w:b/>
          <w:sz w:val="24"/>
          <w:szCs w:val="24"/>
          <w:lang w:val="hy-AM"/>
        </w:rPr>
        <w:t>5. Նախագծի ընդունման առնչությամբ ընդունվելիք այլ իրավական ակտերի կամ դրանց ընդունման անհրաժեշտության բացակայության մասին</w:t>
      </w:r>
    </w:p>
    <w:p w14:paraId="49718786" w14:textId="77777777" w:rsidR="004C09B4" w:rsidRPr="00E64030" w:rsidRDefault="004C09B4" w:rsidP="00E64030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E64030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3690C07" w14:textId="77777777" w:rsidR="004C09B4" w:rsidRPr="00E64030" w:rsidRDefault="004C09B4" w:rsidP="00E64030">
      <w:pPr>
        <w:tabs>
          <w:tab w:val="left" w:pos="489"/>
        </w:tabs>
        <w:spacing w:line="360" w:lineRule="auto"/>
        <w:ind w:left="426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E64030">
        <w:rPr>
          <w:rFonts w:ascii="GHEA Grapalat" w:hAnsi="GHEA Grapalat" w:cs="Sylfaen"/>
          <w:b/>
          <w:sz w:val="24"/>
          <w:szCs w:val="24"/>
          <w:u w:val="single"/>
          <w:lang w:val="hy-AM"/>
        </w:rPr>
        <w:t>7.Ակնկալվող արդյունք</w:t>
      </w:r>
    </w:p>
    <w:p w14:paraId="0FFF350C" w14:textId="04E432A7" w:rsidR="004C09B4" w:rsidRDefault="004C09B4" w:rsidP="00E64030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E6403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Նախագծի ընդունմամբ </w:t>
      </w:r>
      <w:r w:rsidR="000A1BE7" w:rsidRPr="00E64030">
        <w:rPr>
          <w:rFonts w:ascii="GHEA Grapalat" w:hAnsi="GHEA Grapalat" w:cs="Arial"/>
          <w:bCs/>
          <w:sz w:val="24"/>
          <w:szCs w:val="24"/>
          <w:lang w:val="hy-AM"/>
        </w:rPr>
        <w:t xml:space="preserve">կապահովվի </w:t>
      </w:r>
      <w:r w:rsidR="000A1BE7" w:rsidRPr="00E64030">
        <w:rPr>
          <w:rFonts w:ascii="GHEA Grapalat" w:hAnsi="GHEA Grapalat" w:cs="Sylfaen"/>
          <w:sz w:val="24"/>
          <w:szCs w:val="24"/>
          <w:lang w:val="hy-AM"/>
        </w:rPr>
        <w:t xml:space="preserve">ՀՀ տարածքային </w:t>
      </w:r>
      <w:r w:rsidR="00661A1B" w:rsidRPr="00E64030">
        <w:rPr>
          <w:rFonts w:ascii="GHEA Grapalat" w:hAnsi="GHEA Grapalat" w:cs="Sylfaen"/>
          <w:sz w:val="24"/>
          <w:szCs w:val="24"/>
          <w:lang w:val="hy-AM"/>
        </w:rPr>
        <w:t>զարգացման հիմնադրամի</w:t>
      </w:r>
      <w:r w:rsidR="000A1BE7" w:rsidRPr="00E64030">
        <w:rPr>
          <w:rFonts w:ascii="GHEA Grapalat" w:hAnsi="GHEA Grapalat" w:cs="Sylfaen"/>
          <w:sz w:val="24"/>
          <w:szCs w:val="24"/>
          <w:lang w:val="hy-AM"/>
        </w:rPr>
        <w:t xml:space="preserve"> կողմից իրականացվող</w:t>
      </w:r>
      <w:r w:rsidR="00661A1B" w:rsidRPr="00E640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61A1B" w:rsidRPr="00E64030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«1189 – Դպրոցների սեյսմիկ</w:t>
      </w:r>
      <w:r w:rsidR="00661A1B" w:rsidRPr="00E606E9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անվտանգության մակարդակի բարձրացման </w:t>
      </w:r>
      <w:r w:rsidR="00661A1B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ծրագրի»</w:t>
      </w:r>
      <w:r w:rsidR="00661A1B" w:rsidRPr="00661A1B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և</w:t>
      </w:r>
      <w:r w:rsidR="000A1BE7" w:rsidRPr="00915E98">
        <w:rPr>
          <w:rFonts w:ascii="GHEA Grapalat" w:hAnsi="GHEA Grapalat" w:cs="Sylfaen"/>
          <w:sz w:val="24"/>
          <w:szCs w:val="24"/>
          <w:lang w:val="hy-AM"/>
        </w:rPr>
        <w:t xml:space="preserve"> մի շարք ծրագրերով նախատեսված միջոցառումների բնականոն </w:t>
      </w:r>
      <w:r w:rsidR="002C710E" w:rsidRPr="00915E98">
        <w:rPr>
          <w:rFonts w:ascii="GHEA Grapalat" w:hAnsi="GHEA Grapalat" w:cs="Arial"/>
          <w:bCs/>
          <w:sz w:val="24"/>
          <w:szCs w:val="24"/>
          <w:lang w:val="hy-AM"/>
        </w:rPr>
        <w:t>ընթացքը։</w:t>
      </w:r>
    </w:p>
    <w:p w14:paraId="58BE4767" w14:textId="77777777" w:rsidR="000A1BE7" w:rsidRPr="002C710E" w:rsidRDefault="000A1BE7" w:rsidP="009B7FAC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</w:p>
    <w:p w14:paraId="1D6A6549" w14:textId="77777777" w:rsidR="004C09B4" w:rsidRPr="00B66EDB" w:rsidRDefault="004C09B4" w:rsidP="009B7FAC">
      <w:pPr>
        <w:spacing w:after="0" w:line="360" w:lineRule="auto"/>
        <w:ind w:left="360"/>
        <w:jc w:val="both"/>
        <w:rPr>
          <w:rFonts w:ascii="GHEA Grapalat" w:eastAsia="GHEA Grapalat" w:hAnsi="GHEA Grapalat" w:cstheme="majorHAnsi"/>
          <w:b/>
          <w:sz w:val="24"/>
          <w:szCs w:val="24"/>
          <w:lang w:val="hy-AM"/>
        </w:rPr>
      </w:pPr>
      <w:r>
        <w:rPr>
          <w:rFonts w:ascii="GHEA Grapalat" w:eastAsia="GHEA Grapalat" w:hAnsi="GHEA Grapalat" w:cstheme="majorHAnsi"/>
          <w:b/>
          <w:sz w:val="24"/>
          <w:szCs w:val="24"/>
          <w:lang w:val="hy-AM"/>
        </w:rPr>
        <w:t>8</w:t>
      </w:r>
      <w:r w:rsidRPr="00CD789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 xml:space="preserve">.Կապը </w:t>
      </w:r>
      <w:r w:rsidRPr="00CD7892">
        <w:rPr>
          <w:rFonts w:ascii="GHEA Grapalat" w:eastAsia="GHEA Grapalat" w:hAnsi="GHEA Grapalat" w:cstheme="majorHAnsi"/>
          <w:b/>
          <w:sz w:val="24"/>
          <w:szCs w:val="24"/>
          <w:u w:val="single"/>
          <w:lang w:val="hy-AM"/>
        </w:rPr>
        <w:t>ռազմավարական փաստաթղթերի հետ</w:t>
      </w:r>
      <w:r w:rsidRPr="00CD7892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.</w:t>
      </w:r>
    </w:p>
    <w:p w14:paraId="2F3856CD" w14:textId="792DF28B" w:rsidR="00C6493E" w:rsidRDefault="00DE5497" w:rsidP="009B7FAC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Չկա</w:t>
      </w:r>
      <w:r w:rsidR="004C09B4">
        <w:rPr>
          <w:rFonts w:ascii="GHEA Grapalat" w:hAnsi="GHEA Grapalat" w:cs="Arial"/>
          <w:bCs/>
          <w:sz w:val="24"/>
          <w:szCs w:val="24"/>
          <w:lang w:val="hy-AM"/>
        </w:rPr>
        <w:t>:</w:t>
      </w:r>
    </w:p>
    <w:sectPr w:rsidR="00C6493E" w:rsidSect="00AD4816">
      <w:pgSz w:w="11906" w:h="16838"/>
      <w:pgMar w:top="851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E7E5C"/>
    <w:multiLevelType w:val="hybridMultilevel"/>
    <w:tmpl w:val="8A460A8A"/>
    <w:lvl w:ilvl="0" w:tplc="21BC7E02">
      <w:start w:val="2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081B27D7"/>
    <w:multiLevelType w:val="multilevel"/>
    <w:tmpl w:val="B57AB4C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09A811B8"/>
    <w:multiLevelType w:val="hybridMultilevel"/>
    <w:tmpl w:val="F5DC7C80"/>
    <w:lvl w:ilvl="0" w:tplc="B8D68300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451169A"/>
    <w:multiLevelType w:val="multilevel"/>
    <w:tmpl w:val="AEC66E8C"/>
    <w:lvl w:ilvl="0">
      <w:start w:val="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8F70492"/>
    <w:multiLevelType w:val="multilevel"/>
    <w:tmpl w:val="15A23E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2404D3"/>
    <w:multiLevelType w:val="multilevel"/>
    <w:tmpl w:val="715C40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E40276C"/>
    <w:multiLevelType w:val="multilevel"/>
    <w:tmpl w:val="2234AF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4F996C30"/>
    <w:multiLevelType w:val="hybridMultilevel"/>
    <w:tmpl w:val="2472B336"/>
    <w:lvl w:ilvl="0" w:tplc="E5045B76">
      <w:start w:val="1"/>
      <w:numFmt w:val="decimal"/>
      <w:lvlText w:val="%1."/>
      <w:lvlJc w:val="left"/>
      <w:pPr>
        <w:ind w:left="123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F6F122F"/>
    <w:multiLevelType w:val="multilevel"/>
    <w:tmpl w:val="B57AB4C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 w16cid:durableId="1325552953">
    <w:abstractNumId w:val="7"/>
  </w:num>
  <w:num w:numId="2" w16cid:durableId="927346491">
    <w:abstractNumId w:val="10"/>
  </w:num>
  <w:num w:numId="3" w16cid:durableId="2084331418">
    <w:abstractNumId w:val="5"/>
  </w:num>
  <w:num w:numId="4" w16cid:durableId="1899974372">
    <w:abstractNumId w:val="9"/>
  </w:num>
  <w:num w:numId="5" w16cid:durableId="1196382816">
    <w:abstractNumId w:val="8"/>
  </w:num>
  <w:num w:numId="6" w16cid:durableId="1755205531">
    <w:abstractNumId w:val="0"/>
  </w:num>
  <w:num w:numId="7" w16cid:durableId="283852176">
    <w:abstractNumId w:val="11"/>
  </w:num>
  <w:num w:numId="8" w16cid:durableId="58987406">
    <w:abstractNumId w:val="2"/>
  </w:num>
  <w:num w:numId="9" w16cid:durableId="2119138561">
    <w:abstractNumId w:val="1"/>
  </w:num>
  <w:num w:numId="10" w16cid:durableId="2145998502">
    <w:abstractNumId w:val="4"/>
  </w:num>
  <w:num w:numId="11" w16cid:durableId="767309534">
    <w:abstractNumId w:val="6"/>
  </w:num>
  <w:num w:numId="12" w16cid:durableId="14407591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34B5"/>
    <w:rsid w:val="00002D95"/>
    <w:rsid w:val="00005209"/>
    <w:rsid w:val="00006285"/>
    <w:rsid w:val="000079EF"/>
    <w:rsid w:val="00010061"/>
    <w:rsid w:val="000144AA"/>
    <w:rsid w:val="00015A49"/>
    <w:rsid w:val="000174C7"/>
    <w:rsid w:val="00022EA2"/>
    <w:rsid w:val="00024997"/>
    <w:rsid w:val="000304E4"/>
    <w:rsid w:val="000307D7"/>
    <w:rsid w:val="0003274F"/>
    <w:rsid w:val="00032B84"/>
    <w:rsid w:val="0003738E"/>
    <w:rsid w:val="00040A08"/>
    <w:rsid w:val="000411CC"/>
    <w:rsid w:val="000423B4"/>
    <w:rsid w:val="000502BC"/>
    <w:rsid w:val="0005151E"/>
    <w:rsid w:val="00051DAA"/>
    <w:rsid w:val="00052089"/>
    <w:rsid w:val="00053531"/>
    <w:rsid w:val="000553AA"/>
    <w:rsid w:val="00056AD2"/>
    <w:rsid w:val="00066330"/>
    <w:rsid w:val="00071560"/>
    <w:rsid w:val="0007311B"/>
    <w:rsid w:val="00073B0E"/>
    <w:rsid w:val="00073E7B"/>
    <w:rsid w:val="00075E8C"/>
    <w:rsid w:val="0007730E"/>
    <w:rsid w:val="000777C7"/>
    <w:rsid w:val="000779B5"/>
    <w:rsid w:val="00077E11"/>
    <w:rsid w:val="000806DE"/>
    <w:rsid w:val="000867F9"/>
    <w:rsid w:val="00086B2F"/>
    <w:rsid w:val="00093725"/>
    <w:rsid w:val="00096196"/>
    <w:rsid w:val="000A1BE7"/>
    <w:rsid w:val="000A41CE"/>
    <w:rsid w:val="000A6378"/>
    <w:rsid w:val="000A7AD3"/>
    <w:rsid w:val="000B070B"/>
    <w:rsid w:val="000B24C1"/>
    <w:rsid w:val="000B2F42"/>
    <w:rsid w:val="000C1AB3"/>
    <w:rsid w:val="000C4567"/>
    <w:rsid w:val="000C4820"/>
    <w:rsid w:val="000C5179"/>
    <w:rsid w:val="000C7747"/>
    <w:rsid w:val="000C7EC1"/>
    <w:rsid w:val="000D0523"/>
    <w:rsid w:val="000D6037"/>
    <w:rsid w:val="000E3711"/>
    <w:rsid w:val="000E52C3"/>
    <w:rsid w:val="000E5580"/>
    <w:rsid w:val="000F085E"/>
    <w:rsid w:val="000F335B"/>
    <w:rsid w:val="000F3C50"/>
    <w:rsid w:val="000F54E7"/>
    <w:rsid w:val="0010059B"/>
    <w:rsid w:val="001069DD"/>
    <w:rsid w:val="00107206"/>
    <w:rsid w:val="001108F5"/>
    <w:rsid w:val="00113382"/>
    <w:rsid w:val="00120C48"/>
    <w:rsid w:val="00121AA7"/>
    <w:rsid w:val="00123348"/>
    <w:rsid w:val="00126913"/>
    <w:rsid w:val="00127CC9"/>
    <w:rsid w:val="00131A87"/>
    <w:rsid w:val="001333D4"/>
    <w:rsid w:val="00135371"/>
    <w:rsid w:val="00137792"/>
    <w:rsid w:val="00140FFC"/>
    <w:rsid w:val="0014197E"/>
    <w:rsid w:val="00141BBC"/>
    <w:rsid w:val="00144394"/>
    <w:rsid w:val="001506A8"/>
    <w:rsid w:val="0015078A"/>
    <w:rsid w:val="00150F73"/>
    <w:rsid w:val="00153B48"/>
    <w:rsid w:val="00155FCF"/>
    <w:rsid w:val="00170713"/>
    <w:rsid w:val="00173F2A"/>
    <w:rsid w:val="00176F0F"/>
    <w:rsid w:val="00181CA3"/>
    <w:rsid w:val="001908E5"/>
    <w:rsid w:val="00190FAD"/>
    <w:rsid w:val="00193A4E"/>
    <w:rsid w:val="00193E81"/>
    <w:rsid w:val="00194F17"/>
    <w:rsid w:val="00195D7A"/>
    <w:rsid w:val="001A0B60"/>
    <w:rsid w:val="001A1570"/>
    <w:rsid w:val="001A34E7"/>
    <w:rsid w:val="001A6B07"/>
    <w:rsid w:val="001B29F8"/>
    <w:rsid w:val="001B2A90"/>
    <w:rsid w:val="001B7DF1"/>
    <w:rsid w:val="001C10EC"/>
    <w:rsid w:val="001C2624"/>
    <w:rsid w:val="001C34C5"/>
    <w:rsid w:val="001D6F9F"/>
    <w:rsid w:val="001D764F"/>
    <w:rsid w:val="001E0E13"/>
    <w:rsid w:val="001E1419"/>
    <w:rsid w:val="001E7C7E"/>
    <w:rsid w:val="001F34F0"/>
    <w:rsid w:val="001F5EAE"/>
    <w:rsid w:val="00201240"/>
    <w:rsid w:val="002029E6"/>
    <w:rsid w:val="00206E8F"/>
    <w:rsid w:val="00206F06"/>
    <w:rsid w:val="00210557"/>
    <w:rsid w:val="0021269A"/>
    <w:rsid w:val="00214FBB"/>
    <w:rsid w:val="002176A9"/>
    <w:rsid w:val="00217782"/>
    <w:rsid w:val="002201BB"/>
    <w:rsid w:val="00223F72"/>
    <w:rsid w:val="00224EE9"/>
    <w:rsid w:val="002270EF"/>
    <w:rsid w:val="00233C6E"/>
    <w:rsid w:val="00240296"/>
    <w:rsid w:val="00241F79"/>
    <w:rsid w:val="002469AD"/>
    <w:rsid w:val="002479B3"/>
    <w:rsid w:val="002500CF"/>
    <w:rsid w:val="00254A2D"/>
    <w:rsid w:val="002554DE"/>
    <w:rsid w:val="0026001B"/>
    <w:rsid w:val="00260153"/>
    <w:rsid w:val="00264E0E"/>
    <w:rsid w:val="002673A1"/>
    <w:rsid w:val="0027235E"/>
    <w:rsid w:val="00274956"/>
    <w:rsid w:val="002830AE"/>
    <w:rsid w:val="00284D31"/>
    <w:rsid w:val="00284DE5"/>
    <w:rsid w:val="002920E4"/>
    <w:rsid w:val="00292568"/>
    <w:rsid w:val="002927BE"/>
    <w:rsid w:val="00294872"/>
    <w:rsid w:val="002975D8"/>
    <w:rsid w:val="002A15DB"/>
    <w:rsid w:val="002A30FB"/>
    <w:rsid w:val="002B106C"/>
    <w:rsid w:val="002B4F9E"/>
    <w:rsid w:val="002C058B"/>
    <w:rsid w:val="002C058E"/>
    <w:rsid w:val="002C38E0"/>
    <w:rsid w:val="002C710E"/>
    <w:rsid w:val="002D4F09"/>
    <w:rsid w:val="002E26D4"/>
    <w:rsid w:val="002E52CE"/>
    <w:rsid w:val="002E6009"/>
    <w:rsid w:val="002F2774"/>
    <w:rsid w:val="002F297C"/>
    <w:rsid w:val="002F3B1C"/>
    <w:rsid w:val="002F3E74"/>
    <w:rsid w:val="002F57F0"/>
    <w:rsid w:val="002F63EC"/>
    <w:rsid w:val="002F797D"/>
    <w:rsid w:val="00304D98"/>
    <w:rsid w:val="00310361"/>
    <w:rsid w:val="003105EF"/>
    <w:rsid w:val="0032383D"/>
    <w:rsid w:val="00324980"/>
    <w:rsid w:val="0032798F"/>
    <w:rsid w:val="00331088"/>
    <w:rsid w:val="0033301B"/>
    <w:rsid w:val="00336275"/>
    <w:rsid w:val="00340D19"/>
    <w:rsid w:val="003453DC"/>
    <w:rsid w:val="00347959"/>
    <w:rsid w:val="00347B38"/>
    <w:rsid w:val="003506C5"/>
    <w:rsid w:val="00350E63"/>
    <w:rsid w:val="0035387E"/>
    <w:rsid w:val="00354445"/>
    <w:rsid w:val="0035712A"/>
    <w:rsid w:val="003604CA"/>
    <w:rsid w:val="00361479"/>
    <w:rsid w:val="00362455"/>
    <w:rsid w:val="00364BD8"/>
    <w:rsid w:val="0036551E"/>
    <w:rsid w:val="00365ABD"/>
    <w:rsid w:val="003703E4"/>
    <w:rsid w:val="0037184F"/>
    <w:rsid w:val="00372970"/>
    <w:rsid w:val="00374ED9"/>
    <w:rsid w:val="003754B0"/>
    <w:rsid w:val="0037769C"/>
    <w:rsid w:val="00380B11"/>
    <w:rsid w:val="00381C42"/>
    <w:rsid w:val="00384AD9"/>
    <w:rsid w:val="00384DB5"/>
    <w:rsid w:val="00390A8B"/>
    <w:rsid w:val="00395E00"/>
    <w:rsid w:val="003A27AE"/>
    <w:rsid w:val="003A3B41"/>
    <w:rsid w:val="003A4E46"/>
    <w:rsid w:val="003B3146"/>
    <w:rsid w:val="003B4276"/>
    <w:rsid w:val="003B5EFD"/>
    <w:rsid w:val="003B6B07"/>
    <w:rsid w:val="003C2064"/>
    <w:rsid w:val="003C4608"/>
    <w:rsid w:val="003D1873"/>
    <w:rsid w:val="003D307F"/>
    <w:rsid w:val="003D6FAD"/>
    <w:rsid w:val="003D756A"/>
    <w:rsid w:val="003D7C1C"/>
    <w:rsid w:val="003E7B41"/>
    <w:rsid w:val="003F4BFF"/>
    <w:rsid w:val="003F6834"/>
    <w:rsid w:val="004039E5"/>
    <w:rsid w:val="00403A9A"/>
    <w:rsid w:val="00403B30"/>
    <w:rsid w:val="00413EA2"/>
    <w:rsid w:val="004150EF"/>
    <w:rsid w:val="00416AEE"/>
    <w:rsid w:val="004324DC"/>
    <w:rsid w:val="0043589F"/>
    <w:rsid w:val="00435A48"/>
    <w:rsid w:val="00440D6A"/>
    <w:rsid w:val="0044292A"/>
    <w:rsid w:val="004434B5"/>
    <w:rsid w:val="00443C32"/>
    <w:rsid w:val="00444926"/>
    <w:rsid w:val="00452BBF"/>
    <w:rsid w:val="00453CBB"/>
    <w:rsid w:val="004557D3"/>
    <w:rsid w:val="00457F5F"/>
    <w:rsid w:val="00460234"/>
    <w:rsid w:val="0046033D"/>
    <w:rsid w:val="004618CA"/>
    <w:rsid w:val="0046236A"/>
    <w:rsid w:val="0046239B"/>
    <w:rsid w:val="00462CE3"/>
    <w:rsid w:val="004640E6"/>
    <w:rsid w:val="00467EFE"/>
    <w:rsid w:val="00472CE3"/>
    <w:rsid w:val="00473A97"/>
    <w:rsid w:val="00477B51"/>
    <w:rsid w:val="004802AD"/>
    <w:rsid w:val="004807FB"/>
    <w:rsid w:val="00481311"/>
    <w:rsid w:val="0048166A"/>
    <w:rsid w:val="004832AB"/>
    <w:rsid w:val="004863E5"/>
    <w:rsid w:val="0049064B"/>
    <w:rsid w:val="0049328B"/>
    <w:rsid w:val="004936BF"/>
    <w:rsid w:val="004A24CB"/>
    <w:rsid w:val="004A331D"/>
    <w:rsid w:val="004A424B"/>
    <w:rsid w:val="004B0AA2"/>
    <w:rsid w:val="004B4589"/>
    <w:rsid w:val="004C0119"/>
    <w:rsid w:val="004C09B4"/>
    <w:rsid w:val="004C1B58"/>
    <w:rsid w:val="004C27B6"/>
    <w:rsid w:val="004C4243"/>
    <w:rsid w:val="004C57DE"/>
    <w:rsid w:val="004C609E"/>
    <w:rsid w:val="004D13E9"/>
    <w:rsid w:val="004D2770"/>
    <w:rsid w:val="004D3BE3"/>
    <w:rsid w:val="004D4F09"/>
    <w:rsid w:val="004D5ABB"/>
    <w:rsid w:val="004E40E0"/>
    <w:rsid w:val="004E4757"/>
    <w:rsid w:val="004E76EA"/>
    <w:rsid w:val="004F076D"/>
    <w:rsid w:val="004F1109"/>
    <w:rsid w:val="004F16A2"/>
    <w:rsid w:val="004F2D47"/>
    <w:rsid w:val="004F378A"/>
    <w:rsid w:val="004F6E3B"/>
    <w:rsid w:val="004F75D0"/>
    <w:rsid w:val="00500F71"/>
    <w:rsid w:val="00506084"/>
    <w:rsid w:val="005070DE"/>
    <w:rsid w:val="00511D6E"/>
    <w:rsid w:val="005157C1"/>
    <w:rsid w:val="00516221"/>
    <w:rsid w:val="00517706"/>
    <w:rsid w:val="00520094"/>
    <w:rsid w:val="005271EA"/>
    <w:rsid w:val="00530342"/>
    <w:rsid w:val="0053173F"/>
    <w:rsid w:val="00531814"/>
    <w:rsid w:val="005336FC"/>
    <w:rsid w:val="00542114"/>
    <w:rsid w:val="00542A8A"/>
    <w:rsid w:val="00543A7A"/>
    <w:rsid w:val="00555D13"/>
    <w:rsid w:val="005608D5"/>
    <w:rsid w:val="00563F80"/>
    <w:rsid w:val="0056520E"/>
    <w:rsid w:val="00566D90"/>
    <w:rsid w:val="00571593"/>
    <w:rsid w:val="005722A8"/>
    <w:rsid w:val="00574A88"/>
    <w:rsid w:val="005778AD"/>
    <w:rsid w:val="005809DF"/>
    <w:rsid w:val="00583690"/>
    <w:rsid w:val="00584C04"/>
    <w:rsid w:val="00590416"/>
    <w:rsid w:val="0059389E"/>
    <w:rsid w:val="005A794D"/>
    <w:rsid w:val="005B08FE"/>
    <w:rsid w:val="005B33FE"/>
    <w:rsid w:val="005C02CF"/>
    <w:rsid w:val="005C06CE"/>
    <w:rsid w:val="005C5091"/>
    <w:rsid w:val="005D051A"/>
    <w:rsid w:val="005D13B0"/>
    <w:rsid w:val="005D4BC7"/>
    <w:rsid w:val="005D7CFB"/>
    <w:rsid w:val="005E10B5"/>
    <w:rsid w:val="005E3906"/>
    <w:rsid w:val="005E7294"/>
    <w:rsid w:val="005F07D8"/>
    <w:rsid w:val="005F2678"/>
    <w:rsid w:val="005F2B20"/>
    <w:rsid w:val="005F2C5F"/>
    <w:rsid w:val="005F5D1B"/>
    <w:rsid w:val="0060292B"/>
    <w:rsid w:val="00604C26"/>
    <w:rsid w:val="00607768"/>
    <w:rsid w:val="00607F2E"/>
    <w:rsid w:val="00610F2D"/>
    <w:rsid w:val="00617D70"/>
    <w:rsid w:val="00623B63"/>
    <w:rsid w:val="00625556"/>
    <w:rsid w:val="00627295"/>
    <w:rsid w:val="00634CE9"/>
    <w:rsid w:val="00635A10"/>
    <w:rsid w:val="00635C96"/>
    <w:rsid w:val="00643862"/>
    <w:rsid w:val="006461E7"/>
    <w:rsid w:val="00646A7E"/>
    <w:rsid w:val="00647B24"/>
    <w:rsid w:val="00652462"/>
    <w:rsid w:val="0066126F"/>
    <w:rsid w:val="00661A1B"/>
    <w:rsid w:val="006708F4"/>
    <w:rsid w:val="00672D16"/>
    <w:rsid w:val="00673255"/>
    <w:rsid w:val="00675A96"/>
    <w:rsid w:val="0068394B"/>
    <w:rsid w:val="00691726"/>
    <w:rsid w:val="006926CC"/>
    <w:rsid w:val="00695D5A"/>
    <w:rsid w:val="006962FB"/>
    <w:rsid w:val="00696CB5"/>
    <w:rsid w:val="00697072"/>
    <w:rsid w:val="00697FBA"/>
    <w:rsid w:val="006A2874"/>
    <w:rsid w:val="006A345E"/>
    <w:rsid w:val="006A4685"/>
    <w:rsid w:val="006A4751"/>
    <w:rsid w:val="006A5A36"/>
    <w:rsid w:val="006A728D"/>
    <w:rsid w:val="006B1401"/>
    <w:rsid w:val="006B74ED"/>
    <w:rsid w:val="006C685A"/>
    <w:rsid w:val="006E22D9"/>
    <w:rsid w:val="006E3BDA"/>
    <w:rsid w:val="006E4B26"/>
    <w:rsid w:val="006F10CC"/>
    <w:rsid w:val="006F2F59"/>
    <w:rsid w:val="00703324"/>
    <w:rsid w:val="00710AE7"/>
    <w:rsid w:val="0071147E"/>
    <w:rsid w:val="00711FEB"/>
    <w:rsid w:val="00716543"/>
    <w:rsid w:val="0071776F"/>
    <w:rsid w:val="007204A1"/>
    <w:rsid w:val="00722918"/>
    <w:rsid w:val="00723B1A"/>
    <w:rsid w:val="007258AF"/>
    <w:rsid w:val="00726983"/>
    <w:rsid w:val="007331CF"/>
    <w:rsid w:val="007356EE"/>
    <w:rsid w:val="00736711"/>
    <w:rsid w:val="007424E8"/>
    <w:rsid w:val="00745FDC"/>
    <w:rsid w:val="00750B12"/>
    <w:rsid w:val="007552DF"/>
    <w:rsid w:val="00761199"/>
    <w:rsid w:val="00764C23"/>
    <w:rsid w:val="00766630"/>
    <w:rsid w:val="00767E33"/>
    <w:rsid w:val="0078137D"/>
    <w:rsid w:val="00786C52"/>
    <w:rsid w:val="00790916"/>
    <w:rsid w:val="00796521"/>
    <w:rsid w:val="007A1BAA"/>
    <w:rsid w:val="007A4BA1"/>
    <w:rsid w:val="007A5673"/>
    <w:rsid w:val="007B0DC5"/>
    <w:rsid w:val="007B285E"/>
    <w:rsid w:val="007B38A0"/>
    <w:rsid w:val="007B634C"/>
    <w:rsid w:val="007C11B7"/>
    <w:rsid w:val="007C2B26"/>
    <w:rsid w:val="007C382C"/>
    <w:rsid w:val="007D155D"/>
    <w:rsid w:val="007E113F"/>
    <w:rsid w:val="007E4A29"/>
    <w:rsid w:val="007F0A33"/>
    <w:rsid w:val="007F2554"/>
    <w:rsid w:val="007F2FA9"/>
    <w:rsid w:val="007F4C43"/>
    <w:rsid w:val="00802428"/>
    <w:rsid w:val="008104D6"/>
    <w:rsid w:val="0081140E"/>
    <w:rsid w:val="00812940"/>
    <w:rsid w:val="00813DF0"/>
    <w:rsid w:val="00816B18"/>
    <w:rsid w:val="00817134"/>
    <w:rsid w:val="00820124"/>
    <w:rsid w:val="00822B00"/>
    <w:rsid w:val="008305AF"/>
    <w:rsid w:val="00841BFB"/>
    <w:rsid w:val="008453A4"/>
    <w:rsid w:val="008463E9"/>
    <w:rsid w:val="008469B8"/>
    <w:rsid w:val="00846C97"/>
    <w:rsid w:val="00846E4E"/>
    <w:rsid w:val="008520DD"/>
    <w:rsid w:val="00865170"/>
    <w:rsid w:val="008701FD"/>
    <w:rsid w:val="008720F9"/>
    <w:rsid w:val="00873F61"/>
    <w:rsid w:val="0087439D"/>
    <w:rsid w:val="0088176E"/>
    <w:rsid w:val="0088200D"/>
    <w:rsid w:val="00886631"/>
    <w:rsid w:val="00886812"/>
    <w:rsid w:val="00890331"/>
    <w:rsid w:val="00895CBE"/>
    <w:rsid w:val="0089660D"/>
    <w:rsid w:val="00896AAD"/>
    <w:rsid w:val="008A31DD"/>
    <w:rsid w:val="008A3ABF"/>
    <w:rsid w:val="008A4225"/>
    <w:rsid w:val="008A7AF8"/>
    <w:rsid w:val="008B7FE3"/>
    <w:rsid w:val="008C1471"/>
    <w:rsid w:val="008C3BF7"/>
    <w:rsid w:val="008D151F"/>
    <w:rsid w:val="008D1571"/>
    <w:rsid w:val="008D49F3"/>
    <w:rsid w:val="008D5D02"/>
    <w:rsid w:val="008D7520"/>
    <w:rsid w:val="008E11FE"/>
    <w:rsid w:val="008E459E"/>
    <w:rsid w:val="008E5C0C"/>
    <w:rsid w:val="008F0FA1"/>
    <w:rsid w:val="008F1E5F"/>
    <w:rsid w:val="008F3BC7"/>
    <w:rsid w:val="008F64E4"/>
    <w:rsid w:val="00900329"/>
    <w:rsid w:val="00903CCC"/>
    <w:rsid w:val="009050D2"/>
    <w:rsid w:val="00910D73"/>
    <w:rsid w:val="0091262B"/>
    <w:rsid w:val="00915E98"/>
    <w:rsid w:val="00916150"/>
    <w:rsid w:val="009170A2"/>
    <w:rsid w:val="0091744C"/>
    <w:rsid w:val="0092082F"/>
    <w:rsid w:val="00920BB7"/>
    <w:rsid w:val="00921AD5"/>
    <w:rsid w:val="0092602D"/>
    <w:rsid w:val="00926FFF"/>
    <w:rsid w:val="00930333"/>
    <w:rsid w:val="00933ED3"/>
    <w:rsid w:val="00934627"/>
    <w:rsid w:val="009371E5"/>
    <w:rsid w:val="009425A4"/>
    <w:rsid w:val="009526DA"/>
    <w:rsid w:val="00952D69"/>
    <w:rsid w:val="00955227"/>
    <w:rsid w:val="009567D0"/>
    <w:rsid w:val="00960AAB"/>
    <w:rsid w:val="00964DC0"/>
    <w:rsid w:val="00972510"/>
    <w:rsid w:val="00974EEC"/>
    <w:rsid w:val="009768BA"/>
    <w:rsid w:val="009778CC"/>
    <w:rsid w:val="00977CAD"/>
    <w:rsid w:val="00986BCB"/>
    <w:rsid w:val="00995B30"/>
    <w:rsid w:val="009A2EE9"/>
    <w:rsid w:val="009A498F"/>
    <w:rsid w:val="009A5AB4"/>
    <w:rsid w:val="009B2354"/>
    <w:rsid w:val="009B6990"/>
    <w:rsid w:val="009B6F07"/>
    <w:rsid w:val="009B753F"/>
    <w:rsid w:val="009B7FAC"/>
    <w:rsid w:val="009D1FD3"/>
    <w:rsid w:val="009D327A"/>
    <w:rsid w:val="009E0B10"/>
    <w:rsid w:val="009E5283"/>
    <w:rsid w:val="009E5F96"/>
    <w:rsid w:val="009E6F99"/>
    <w:rsid w:val="009E7C34"/>
    <w:rsid w:val="009F2414"/>
    <w:rsid w:val="009F395B"/>
    <w:rsid w:val="009F4B33"/>
    <w:rsid w:val="009F4DA6"/>
    <w:rsid w:val="009F4EB9"/>
    <w:rsid w:val="009F5AC5"/>
    <w:rsid w:val="00A01463"/>
    <w:rsid w:val="00A01AC4"/>
    <w:rsid w:val="00A01B4B"/>
    <w:rsid w:val="00A03C28"/>
    <w:rsid w:val="00A073EB"/>
    <w:rsid w:val="00A13955"/>
    <w:rsid w:val="00A16CF4"/>
    <w:rsid w:val="00A2099E"/>
    <w:rsid w:val="00A21A85"/>
    <w:rsid w:val="00A23B09"/>
    <w:rsid w:val="00A30C3C"/>
    <w:rsid w:val="00A31A66"/>
    <w:rsid w:val="00A32A6F"/>
    <w:rsid w:val="00A420B9"/>
    <w:rsid w:val="00A45CB4"/>
    <w:rsid w:val="00A478D4"/>
    <w:rsid w:val="00A50D4F"/>
    <w:rsid w:val="00A530A1"/>
    <w:rsid w:val="00A6069E"/>
    <w:rsid w:val="00A62442"/>
    <w:rsid w:val="00A659FE"/>
    <w:rsid w:val="00A704AB"/>
    <w:rsid w:val="00A70F92"/>
    <w:rsid w:val="00A7134D"/>
    <w:rsid w:val="00A721C7"/>
    <w:rsid w:val="00A72966"/>
    <w:rsid w:val="00A76054"/>
    <w:rsid w:val="00A81A12"/>
    <w:rsid w:val="00A82FA3"/>
    <w:rsid w:val="00A837EE"/>
    <w:rsid w:val="00A94514"/>
    <w:rsid w:val="00A96934"/>
    <w:rsid w:val="00AA04A0"/>
    <w:rsid w:val="00AA2034"/>
    <w:rsid w:val="00AA3771"/>
    <w:rsid w:val="00AA4549"/>
    <w:rsid w:val="00AA517D"/>
    <w:rsid w:val="00AA6DA1"/>
    <w:rsid w:val="00AA7C1F"/>
    <w:rsid w:val="00AB1980"/>
    <w:rsid w:val="00AB35DC"/>
    <w:rsid w:val="00AB579B"/>
    <w:rsid w:val="00AB72A6"/>
    <w:rsid w:val="00AB7BBA"/>
    <w:rsid w:val="00AC052F"/>
    <w:rsid w:val="00AC58CB"/>
    <w:rsid w:val="00AC5A80"/>
    <w:rsid w:val="00AC76C3"/>
    <w:rsid w:val="00AD4816"/>
    <w:rsid w:val="00AD5460"/>
    <w:rsid w:val="00AD6D27"/>
    <w:rsid w:val="00AE0BA0"/>
    <w:rsid w:val="00AE2E2F"/>
    <w:rsid w:val="00AF0366"/>
    <w:rsid w:val="00AF0448"/>
    <w:rsid w:val="00AF19F8"/>
    <w:rsid w:val="00AF1BF6"/>
    <w:rsid w:val="00AF48B4"/>
    <w:rsid w:val="00AF5707"/>
    <w:rsid w:val="00B06AD9"/>
    <w:rsid w:val="00B06DFA"/>
    <w:rsid w:val="00B12033"/>
    <w:rsid w:val="00B12930"/>
    <w:rsid w:val="00B12A75"/>
    <w:rsid w:val="00B13F61"/>
    <w:rsid w:val="00B14A2F"/>
    <w:rsid w:val="00B170B7"/>
    <w:rsid w:val="00B212FE"/>
    <w:rsid w:val="00B43D32"/>
    <w:rsid w:val="00B442E5"/>
    <w:rsid w:val="00B50A09"/>
    <w:rsid w:val="00B53777"/>
    <w:rsid w:val="00B53985"/>
    <w:rsid w:val="00B540FC"/>
    <w:rsid w:val="00B568B9"/>
    <w:rsid w:val="00B651E5"/>
    <w:rsid w:val="00B67865"/>
    <w:rsid w:val="00B732EC"/>
    <w:rsid w:val="00B76258"/>
    <w:rsid w:val="00B80E8A"/>
    <w:rsid w:val="00B8478A"/>
    <w:rsid w:val="00B90276"/>
    <w:rsid w:val="00B91374"/>
    <w:rsid w:val="00B93B47"/>
    <w:rsid w:val="00B94C54"/>
    <w:rsid w:val="00BA0FB3"/>
    <w:rsid w:val="00BB5943"/>
    <w:rsid w:val="00BB6416"/>
    <w:rsid w:val="00BC07FE"/>
    <w:rsid w:val="00BC0D61"/>
    <w:rsid w:val="00BC45A7"/>
    <w:rsid w:val="00BD2B4C"/>
    <w:rsid w:val="00BD2ED7"/>
    <w:rsid w:val="00BD7469"/>
    <w:rsid w:val="00BE032E"/>
    <w:rsid w:val="00BE1BD1"/>
    <w:rsid w:val="00BF0B39"/>
    <w:rsid w:val="00BF2451"/>
    <w:rsid w:val="00BF3384"/>
    <w:rsid w:val="00BF37F0"/>
    <w:rsid w:val="00BF797C"/>
    <w:rsid w:val="00C001CD"/>
    <w:rsid w:val="00C01629"/>
    <w:rsid w:val="00C041DD"/>
    <w:rsid w:val="00C05B03"/>
    <w:rsid w:val="00C074F8"/>
    <w:rsid w:val="00C1106D"/>
    <w:rsid w:val="00C138F5"/>
    <w:rsid w:val="00C14889"/>
    <w:rsid w:val="00C20869"/>
    <w:rsid w:val="00C26755"/>
    <w:rsid w:val="00C279B5"/>
    <w:rsid w:val="00C32EF9"/>
    <w:rsid w:val="00C36EFA"/>
    <w:rsid w:val="00C3788C"/>
    <w:rsid w:val="00C41DC3"/>
    <w:rsid w:val="00C44280"/>
    <w:rsid w:val="00C44575"/>
    <w:rsid w:val="00C46AAE"/>
    <w:rsid w:val="00C52F24"/>
    <w:rsid w:val="00C55194"/>
    <w:rsid w:val="00C61BBA"/>
    <w:rsid w:val="00C626ED"/>
    <w:rsid w:val="00C6493E"/>
    <w:rsid w:val="00C64E2E"/>
    <w:rsid w:val="00C72260"/>
    <w:rsid w:val="00C74756"/>
    <w:rsid w:val="00C852DF"/>
    <w:rsid w:val="00C86E91"/>
    <w:rsid w:val="00C9122E"/>
    <w:rsid w:val="00CA1C9F"/>
    <w:rsid w:val="00CA4355"/>
    <w:rsid w:val="00CA6095"/>
    <w:rsid w:val="00CB2BA0"/>
    <w:rsid w:val="00CC0364"/>
    <w:rsid w:val="00CC4770"/>
    <w:rsid w:val="00CC62F8"/>
    <w:rsid w:val="00CC63E5"/>
    <w:rsid w:val="00CD4835"/>
    <w:rsid w:val="00CE3E1C"/>
    <w:rsid w:val="00CE6F87"/>
    <w:rsid w:val="00CE760D"/>
    <w:rsid w:val="00CE7FA2"/>
    <w:rsid w:val="00CF06E9"/>
    <w:rsid w:val="00CF215F"/>
    <w:rsid w:val="00CF3AA9"/>
    <w:rsid w:val="00CF4232"/>
    <w:rsid w:val="00CF62D3"/>
    <w:rsid w:val="00CF743F"/>
    <w:rsid w:val="00D00D96"/>
    <w:rsid w:val="00D020C4"/>
    <w:rsid w:val="00D0222C"/>
    <w:rsid w:val="00D04B5B"/>
    <w:rsid w:val="00D05EE0"/>
    <w:rsid w:val="00D12CB3"/>
    <w:rsid w:val="00D1730F"/>
    <w:rsid w:val="00D206C2"/>
    <w:rsid w:val="00D216AE"/>
    <w:rsid w:val="00D25250"/>
    <w:rsid w:val="00D26534"/>
    <w:rsid w:val="00D27789"/>
    <w:rsid w:val="00D27D66"/>
    <w:rsid w:val="00D40478"/>
    <w:rsid w:val="00D412E6"/>
    <w:rsid w:val="00D42A8E"/>
    <w:rsid w:val="00D42BE3"/>
    <w:rsid w:val="00D45B75"/>
    <w:rsid w:val="00D50D8F"/>
    <w:rsid w:val="00D53C46"/>
    <w:rsid w:val="00D53FD6"/>
    <w:rsid w:val="00D60942"/>
    <w:rsid w:val="00D665D0"/>
    <w:rsid w:val="00D73A4B"/>
    <w:rsid w:val="00D75556"/>
    <w:rsid w:val="00D76E29"/>
    <w:rsid w:val="00D77610"/>
    <w:rsid w:val="00D77E4F"/>
    <w:rsid w:val="00D80931"/>
    <w:rsid w:val="00D8216E"/>
    <w:rsid w:val="00D87981"/>
    <w:rsid w:val="00D87E74"/>
    <w:rsid w:val="00D9417E"/>
    <w:rsid w:val="00D9454B"/>
    <w:rsid w:val="00D9557A"/>
    <w:rsid w:val="00DA2D6F"/>
    <w:rsid w:val="00DA42AE"/>
    <w:rsid w:val="00DA69F0"/>
    <w:rsid w:val="00DA7323"/>
    <w:rsid w:val="00DB1E2D"/>
    <w:rsid w:val="00DB555E"/>
    <w:rsid w:val="00DC54B7"/>
    <w:rsid w:val="00DC5F3B"/>
    <w:rsid w:val="00DC6BA2"/>
    <w:rsid w:val="00DC7D44"/>
    <w:rsid w:val="00DD1A02"/>
    <w:rsid w:val="00DD2045"/>
    <w:rsid w:val="00DD2870"/>
    <w:rsid w:val="00DD4ACF"/>
    <w:rsid w:val="00DD5C4D"/>
    <w:rsid w:val="00DD627C"/>
    <w:rsid w:val="00DE1207"/>
    <w:rsid w:val="00DE3793"/>
    <w:rsid w:val="00DE5497"/>
    <w:rsid w:val="00DE72DD"/>
    <w:rsid w:val="00DF2EC1"/>
    <w:rsid w:val="00DF31B8"/>
    <w:rsid w:val="00DF65A8"/>
    <w:rsid w:val="00E06E63"/>
    <w:rsid w:val="00E06FB0"/>
    <w:rsid w:val="00E10A5F"/>
    <w:rsid w:val="00E1538E"/>
    <w:rsid w:val="00E16E58"/>
    <w:rsid w:val="00E21712"/>
    <w:rsid w:val="00E220D0"/>
    <w:rsid w:val="00E25D37"/>
    <w:rsid w:val="00E263F6"/>
    <w:rsid w:val="00E26741"/>
    <w:rsid w:val="00E27E74"/>
    <w:rsid w:val="00E3342E"/>
    <w:rsid w:val="00E34187"/>
    <w:rsid w:val="00E44242"/>
    <w:rsid w:val="00E4525B"/>
    <w:rsid w:val="00E46C96"/>
    <w:rsid w:val="00E50035"/>
    <w:rsid w:val="00E56190"/>
    <w:rsid w:val="00E57758"/>
    <w:rsid w:val="00E606E9"/>
    <w:rsid w:val="00E6124F"/>
    <w:rsid w:val="00E6381F"/>
    <w:rsid w:val="00E64030"/>
    <w:rsid w:val="00E64413"/>
    <w:rsid w:val="00E700E0"/>
    <w:rsid w:val="00E74748"/>
    <w:rsid w:val="00E75913"/>
    <w:rsid w:val="00E90A5F"/>
    <w:rsid w:val="00E919AB"/>
    <w:rsid w:val="00E94A55"/>
    <w:rsid w:val="00E94AEA"/>
    <w:rsid w:val="00E9506B"/>
    <w:rsid w:val="00EA32A4"/>
    <w:rsid w:val="00EA4E64"/>
    <w:rsid w:val="00EA6CCA"/>
    <w:rsid w:val="00EB06C2"/>
    <w:rsid w:val="00EB3823"/>
    <w:rsid w:val="00EB392D"/>
    <w:rsid w:val="00EB560A"/>
    <w:rsid w:val="00EB5C72"/>
    <w:rsid w:val="00EB7A9B"/>
    <w:rsid w:val="00EC0DAB"/>
    <w:rsid w:val="00EC5A3A"/>
    <w:rsid w:val="00EC645A"/>
    <w:rsid w:val="00ED3234"/>
    <w:rsid w:val="00ED353A"/>
    <w:rsid w:val="00ED3C8C"/>
    <w:rsid w:val="00EE73DB"/>
    <w:rsid w:val="00EF355D"/>
    <w:rsid w:val="00EF443D"/>
    <w:rsid w:val="00EF44B0"/>
    <w:rsid w:val="00EF4A5D"/>
    <w:rsid w:val="00F012C1"/>
    <w:rsid w:val="00F01DD8"/>
    <w:rsid w:val="00F032FB"/>
    <w:rsid w:val="00F122D0"/>
    <w:rsid w:val="00F12E28"/>
    <w:rsid w:val="00F1427C"/>
    <w:rsid w:val="00F21982"/>
    <w:rsid w:val="00F22A41"/>
    <w:rsid w:val="00F2743F"/>
    <w:rsid w:val="00F305BC"/>
    <w:rsid w:val="00F404F2"/>
    <w:rsid w:val="00F5220C"/>
    <w:rsid w:val="00F536AC"/>
    <w:rsid w:val="00F5774C"/>
    <w:rsid w:val="00F60EA5"/>
    <w:rsid w:val="00F61FBE"/>
    <w:rsid w:val="00F64E37"/>
    <w:rsid w:val="00F67D69"/>
    <w:rsid w:val="00F70FBB"/>
    <w:rsid w:val="00F758B1"/>
    <w:rsid w:val="00F75B92"/>
    <w:rsid w:val="00F76DA7"/>
    <w:rsid w:val="00F7755D"/>
    <w:rsid w:val="00F83C24"/>
    <w:rsid w:val="00F83FDE"/>
    <w:rsid w:val="00F93161"/>
    <w:rsid w:val="00F93813"/>
    <w:rsid w:val="00F9532F"/>
    <w:rsid w:val="00F95644"/>
    <w:rsid w:val="00FA291A"/>
    <w:rsid w:val="00FA4324"/>
    <w:rsid w:val="00FB1596"/>
    <w:rsid w:val="00FB18B9"/>
    <w:rsid w:val="00FB3BCE"/>
    <w:rsid w:val="00FC1B62"/>
    <w:rsid w:val="00FC2931"/>
    <w:rsid w:val="00FC2F7B"/>
    <w:rsid w:val="00FC7B70"/>
    <w:rsid w:val="00FD0B12"/>
    <w:rsid w:val="00FD4356"/>
    <w:rsid w:val="00FD5018"/>
    <w:rsid w:val="00FD6FA7"/>
    <w:rsid w:val="00FE0C1D"/>
    <w:rsid w:val="00FE4C70"/>
    <w:rsid w:val="00FE79A5"/>
    <w:rsid w:val="00FF00B8"/>
    <w:rsid w:val="00FF25A3"/>
    <w:rsid w:val="00FF5A43"/>
    <w:rsid w:val="00FF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E2AD6"/>
  <w15:docId w15:val="{F0FA3B9B-7A3F-485B-A636-1D5FB5A45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uiPriority w:val="99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B5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EB56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2830A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830A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95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087C0-CC5B-4433-9E5E-9B99B37CD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11655</TotalTime>
  <Pages>8</Pages>
  <Words>2185</Words>
  <Characters>12458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https://mul2-mta.gov.am/tasks/1650757/oneclick/7880fe89b5b74d002d34abaaeb570aafe1b54791135de9f395bfded18ab549b4.docx?token=532846b5b7965fe4b9f4b8bf9a524d7e</cp:keywords>
  <dc:description/>
  <cp:lastModifiedBy>Siranush Chteyan</cp:lastModifiedBy>
  <cp:revision>268</cp:revision>
  <cp:lastPrinted>2024-09-19T11:54:00Z</cp:lastPrinted>
  <dcterms:created xsi:type="dcterms:W3CDTF">2020-02-27T12:58:00Z</dcterms:created>
  <dcterms:modified xsi:type="dcterms:W3CDTF">2024-12-11T15:44:00Z</dcterms:modified>
</cp:coreProperties>
</file>