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EC0" w:rsidRPr="002829E5" w:rsidRDefault="00092EC0" w:rsidP="00092EC0">
      <w:pPr>
        <w:jc w:val="center"/>
        <w:rPr>
          <w:b/>
          <w:szCs w:val="24"/>
        </w:rPr>
      </w:pPr>
      <w:r w:rsidRPr="002829E5">
        <w:rPr>
          <w:b/>
          <w:szCs w:val="24"/>
        </w:rPr>
        <w:t>ՀԻՄՆԱՎՈՐՈՒՄ</w:t>
      </w:r>
    </w:p>
    <w:p w:rsidR="00092EC0" w:rsidRDefault="00092EC0" w:rsidP="00092EC0">
      <w:pPr>
        <w:spacing w:after="0"/>
        <w:jc w:val="center"/>
        <w:rPr>
          <w:b/>
          <w:szCs w:val="24"/>
          <w:lang w:val="hy-AM"/>
        </w:rPr>
      </w:pPr>
    </w:p>
    <w:p w:rsidR="00092EC0" w:rsidRDefault="00092EC0" w:rsidP="00092EC0">
      <w:pPr>
        <w:spacing w:after="0"/>
        <w:jc w:val="center"/>
        <w:rPr>
          <w:b/>
          <w:szCs w:val="24"/>
          <w:lang w:val="hy-AM"/>
        </w:rPr>
      </w:pPr>
      <w:r>
        <w:rPr>
          <w:b/>
          <w:szCs w:val="24"/>
          <w:lang w:val="hy-AM"/>
        </w:rPr>
        <w:t>«</w:t>
      </w:r>
      <w:r w:rsidRPr="00252D78">
        <w:rPr>
          <w:b/>
          <w:szCs w:val="24"/>
          <w:lang w:val="hy-AM"/>
        </w:rPr>
        <w:t xml:space="preserve">Հայաստանի Հանրապետության Շիրակի մարզի Գյումրի համայնքի ավագանու արտահերթ ընտրություններ նշանակելու մասին» </w:t>
      </w:r>
      <w:r>
        <w:rPr>
          <w:b/>
          <w:szCs w:val="24"/>
          <w:lang w:val="hy-AM"/>
        </w:rPr>
        <w:t>Կառավարության որոշման ընդունման</w:t>
      </w:r>
    </w:p>
    <w:p w:rsidR="00092EC0" w:rsidRDefault="00092EC0" w:rsidP="00092EC0">
      <w:pPr>
        <w:spacing w:after="0"/>
        <w:jc w:val="center"/>
        <w:rPr>
          <w:b/>
          <w:szCs w:val="24"/>
          <w:lang w:val="hy-AM"/>
        </w:rPr>
      </w:pPr>
    </w:p>
    <w:p w:rsidR="00092EC0" w:rsidRDefault="00092EC0" w:rsidP="00092EC0">
      <w:pPr>
        <w:spacing w:after="0" w:line="360" w:lineRule="auto"/>
        <w:ind w:firstLine="562"/>
        <w:jc w:val="both"/>
        <w:rPr>
          <w:szCs w:val="24"/>
          <w:lang w:val="hy-AM"/>
        </w:rPr>
      </w:pPr>
      <w:r w:rsidRPr="00F04A5C">
        <w:rPr>
          <w:szCs w:val="24"/>
          <w:lang w:val="hy-AM"/>
        </w:rPr>
        <w:t>«Հայաստանի Հանրապետության Շիրակի մարզի Գյումրի համայնքի ավագանու լիազորությունները վաղաժամկետ դադարեցնելու մասին» Կառավարության որոշման</w:t>
      </w:r>
      <w:r>
        <w:rPr>
          <w:szCs w:val="24"/>
          <w:lang w:val="hy-AM"/>
        </w:rPr>
        <w:t xml:space="preserve"> նախագծով առաջարկվում է դադարեցնել Շիրակի մարզի Գյումրի համայնքի ավագանու լիազորությունները:</w:t>
      </w:r>
    </w:p>
    <w:p w:rsidR="00092EC0" w:rsidRDefault="00092EC0" w:rsidP="00092EC0">
      <w:pPr>
        <w:spacing w:after="0" w:line="360" w:lineRule="auto"/>
        <w:ind w:firstLine="562"/>
        <w:jc w:val="both"/>
        <w:rPr>
          <w:szCs w:val="24"/>
          <w:lang w:val="hy-AM"/>
        </w:rPr>
      </w:pPr>
      <w:r w:rsidRPr="000E2FA5">
        <w:rPr>
          <w:szCs w:val="24"/>
          <w:lang w:val="hy-AM"/>
        </w:rPr>
        <w:t>«Տեղական ինքնակառավարման մասին» օրենքի 69-րդ հոդվածի 3-րդ մասի համաձայն՝ «Ավագանու լիազորությունները վաղաժամկետ դադարեցնելու մասին որոշման հետ միաժամանակ Հայաստանի Հանրապետության կառավարությունը նշանակում է ավագանու արտահերթ ընտրություններ»:</w:t>
      </w:r>
    </w:p>
    <w:p w:rsidR="00092EC0" w:rsidRDefault="00092EC0" w:rsidP="00092EC0">
      <w:pPr>
        <w:spacing w:after="0" w:line="360" w:lineRule="auto"/>
        <w:ind w:firstLine="562"/>
        <w:jc w:val="both"/>
        <w:rPr>
          <w:rFonts w:ascii="Calibri" w:hAnsi="Calibri" w:cs="Calibri"/>
          <w:szCs w:val="24"/>
          <w:lang w:val="hy-AM"/>
        </w:rPr>
      </w:pPr>
      <w:r>
        <w:rPr>
          <w:szCs w:val="24"/>
          <w:lang w:val="hy-AM"/>
        </w:rPr>
        <w:t>«Ընտրական օրենսգիրք» սահմանադրական օրենքի 128-րդ հոդվածի 2-րդ մասի համաձայն՝ «</w:t>
      </w:r>
      <w:proofErr w:type="spellStart"/>
      <w:r w:rsidRPr="00595436">
        <w:rPr>
          <w:szCs w:val="24"/>
          <w:lang w:val="hy-AM"/>
        </w:rPr>
        <w:t>Երևանի</w:t>
      </w:r>
      <w:proofErr w:type="spellEnd"/>
      <w:r w:rsidRPr="00595436">
        <w:rPr>
          <w:szCs w:val="24"/>
          <w:lang w:val="hy-AM"/>
        </w:rPr>
        <w:t>, Գյումրու, Վանաձորի ավագանիների արտահերթ ընտրություններն անցկացվում են ավագանիների արտահերթ ընտրություն նշանակելու մասին որոշումն ուժի մեջ մտնելուց հետո` ոչ շուտ, քան 30, և ոչ ուշ, քան 40 օր հետո` առավել ուշ կիրակի օրը:</w:t>
      </w:r>
      <w:r w:rsidRPr="00595436">
        <w:rPr>
          <w:rFonts w:ascii="Calibri" w:hAnsi="Calibri" w:cs="Calibri"/>
          <w:szCs w:val="24"/>
          <w:lang w:val="hy-AM"/>
        </w:rPr>
        <w:t> </w:t>
      </w:r>
      <w:r>
        <w:rPr>
          <w:rFonts w:ascii="Arial" w:hAnsi="Arial" w:cs="Arial"/>
          <w:szCs w:val="24"/>
          <w:lang w:val="hy-AM"/>
        </w:rPr>
        <w:t>Նույն</w:t>
      </w:r>
      <w:r>
        <w:rPr>
          <w:rFonts w:ascii="Calibri" w:hAnsi="Calibri" w:cs="Calibri"/>
          <w:szCs w:val="24"/>
          <w:lang w:val="hy-AM"/>
        </w:rPr>
        <w:t xml:space="preserve"> </w:t>
      </w:r>
      <w:r>
        <w:rPr>
          <w:rFonts w:ascii="Arial" w:hAnsi="Arial" w:cs="Arial"/>
          <w:szCs w:val="24"/>
          <w:lang w:val="hy-AM"/>
        </w:rPr>
        <w:t>հոդվածի</w:t>
      </w:r>
      <w:r>
        <w:rPr>
          <w:rFonts w:ascii="Calibri" w:hAnsi="Calibri" w:cs="Calibri"/>
          <w:szCs w:val="24"/>
          <w:lang w:val="hy-AM"/>
        </w:rPr>
        <w:t xml:space="preserve"> 4-</w:t>
      </w:r>
      <w:r>
        <w:rPr>
          <w:rFonts w:ascii="Arial" w:hAnsi="Arial" w:cs="Arial"/>
          <w:szCs w:val="24"/>
          <w:lang w:val="hy-AM"/>
        </w:rPr>
        <w:t>րդ</w:t>
      </w:r>
      <w:r>
        <w:rPr>
          <w:rFonts w:ascii="Calibri" w:hAnsi="Calibri" w:cs="Calibri"/>
          <w:szCs w:val="24"/>
          <w:lang w:val="hy-AM"/>
        </w:rPr>
        <w:t xml:space="preserve"> </w:t>
      </w:r>
      <w:r>
        <w:rPr>
          <w:rFonts w:ascii="Arial" w:hAnsi="Arial" w:cs="Arial"/>
          <w:szCs w:val="24"/>
          <w:lang w:val="hy-AM"/>
        </w:rPr>
        <w:t>մասի</w:t>
      </w:r>
      <w:r>
        <w:rPr>
          <w:rFonts w:ascii="Calibri" w:hAnsi="Calibri" w:cs="Calibri"/>
          <w:szCs w:val="24"/>
          <w:lang w:val="hy-AM"/>
        </w:rPr>
        <w:t xml:space="preserve"> </w:t>
      </w:r>
      <w:r>
        <w:rPr>
          <w:rFonts w:ascii="Arial" w:hAnsi="Arial" w:cs="Arial"/>
          <w:szCs w:val="24"/>
          <w:lang w:val="hy-AM"/>
        </w:rPr>
        <w:t>համաձայն՝</w:t>
      </w:r>
      <w:r>
        <w:rPr>
          <w:rFonts w:ascii="Calibri" w:hAnsi="Calibri" w:cs="Calibri"/>
          <w:szCs w:val="24"/>
          <w:lang w:val="hy-AM"/>
        </w:rPr>
        <w:t xml:space="preserve"> «</w:t>
      </w:r>
      <w:r w:rsidRPr="008B4BBD">
        <w:rPr>
          <w:rFonts w:ascii="Arial" w:hAnsi="Arial" w:cs="Arial"/>
          <w:szCs w:val="24"/>
          <w:lang w:val="hy-AM"/>
        </w:rPr>
        <w:t>Համամասնական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ընտրակարգով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անցկացվող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համայնքների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ավագանու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արտահերթ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ընտրությունների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անցկացման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օրը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նշանակում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է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Կենտրոնական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ընտրական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հանձնաժողովը</w:t>
      </w:r>
      <w:r w:rsidRPr="008B4BBD">
        <w:rPr>
          <w:rFonts w:ascii="Calibri" w:hAnsi="Calibri" w:cs="Calibri"/>
          <w:szCs w:val="24"/>
          <w:lang w:val="hy-AM"/>
        </w:rPr>
        <w:t xml:space="preserve">` </w:t>
      </w:r>
      <w:r w:rsidRPr="008B4BBD">
        <w:rPr>
          <w:rFonts w:ascii="Arial" w:hAnsi="Arial" w:cs="Arial"/>
          <w:szCs w:val="24"/>
          <w:lang w:val="hy-AM"/>
        </w:rPr>
        <w:t>արտահերթ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ընտրություններ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նշանակելու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մասին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կառավարության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որոշումն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ուժի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մեջ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մտնելուց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հետո</w:t>
      </w:r>
      <w:r w:rsidRPr="008B4BBD">
        <w:rPr>
          <w:rFonts w:ascii="Calibri" w:hAnsi="Calibri" w:cs="Calibri"/>
          <w:szCs w:val="24"/>
          <w:lang w:val="hy-AM"/>
        </w:rPr>
        <w:t xml:space="preserve">` </w:t>
      </w:r>
      <w:r w:rsidRPr="008B4BBD">
        <w:rPr>
          <w:rFonts w:ascii="Arial" w:hAnsi="Arial" w:cs="Arial"/>
          <w:szCs w:val="24"/>
          <w:lang w:val="hy-AM"/>
        </w:rPr>
        <w:t>մեկշաբաթյա</w:t>
      </w:r>
      <w:r w:rsidRPr="008B4BBD">
        <w:rPr>
          <w:rFonts w:ascii="Calibri" w:hAnsi="Calibri" w:cs="Calibri"/>
          <w:szCs w:val="24"/>
          <w:lang w:val="hy-AM"/>
        </w:rPr>
        <w:t xml:space="preserve"> </w:t>
      </w:r>
      <w:r w:rsidRPr="008B4BBD">
        <w:rPr>
          <w:rFonts w:ascii="Arial" w:hAnsi="Arial" w:cs="Arial"/>
          <w:szCs w:val="24"/>
          <w:lang w:val="hy-AM"/>
        </w:rPr>
        <w:t>ժամկետում</w:t>
      </w:r>
      <w:r>
        <w:rPr>
          <w:rFonts w:ascii="Calibri" w:hAnsi="Calibri" w:cs="Calibri"/>
          <w:szCs w:val="24"/>
          <w:lang w:val="hy-AM"/>
        </w:rPr>
        <w:t>»:</w:t>
      </w:r>
    </w:p>
    <w:p w:rsidR="00092EC0" w:rsidRPr="00815952" w:rsidRDefault="00092EC0" w:rsidP="00092EC0">
      <w:pPr>
        <w:spacing w:after="0" w:line="360" w:lineRule="auto"/>
        <w:ind w:firstLine="562"/>
        <w:jc w:val="both"/>
        <w:rPr>
          <w:szCs w:val="24"/>
          <w:lang w:val="hy-AM"/>
        </w:rPr>
      </w:pPr>
      <w:r w:rsidRPr="00815952">
        <w:rPr>
          <w:szCs w:val="24"/>
          <w:lang w:val="hy-AM"/>
        </w:rPr>
        <w:t xml:space="preserve">Ելնելով </w:t>
      </w:r>
      <w:proofErr w:type="spellStart"/>
      <w:r w:rsidRPr="00815952">
        <w:rPr>
          <w:szCs w:val="24"/>
          <w:lang w:val="hy-AM"/>
        </w:rPr>
        <w:t>վերոգրյալից</w:t>
      </w:r>
      <w:proofErr w:type="spellEnd"/>
      <w:r w:rsidRPr="00815952">
        <w:rPr>
          <w:szCs w:val="24"/>
          <w:lang w:val="hy-AM"/>
        </w:rPr>
        <w:t xml:space="preserve">՝ Կառավարության քննարկմանն </w:t>
      </w:r>
      <w:r>
        <w:rPr>
          <w:szCs w:val="24"/>
          <w:lang w:val="hy-AM"/>
        </w:rPr>
        <w:t>է</w:t>
      </w:r>
      <w:r w:rsidRPr="00815952">
        <w:rPr>
          <w:szCs w:val="24"/>
          <w:lang w:val="hy-AM"/>
        </w:rPr>
        <w:t xml:space="preserve"> ներկայացվում </w:t>
      </w:r>
      <w:r w:rsidRPr="002D5C9F">
        <w:rPr>
          <w:szCs w:val="24"/>
          <w:lang w:val="hy-AM"/>
        </w:rPr>
        <w:t>«Հայաստանի Հանրապետության Շիրակի մարզի Գյումրի համայնքի ավագանու արտահերթ ընտրություններ նշանակելու մասին» Կառավարության որոշ</w:t>
      </w:r>
      <w:r>
        <w:rPr>
          <w:szCs w:val="24"/>
          <w:lang w:val="hy-AM"/>
        </w:rPr>
        <w:t>ման</w:t>
      </w:r>
      <w:r w:rsidRPr="002D5C9F">
        <w:rPr>
          <w:szCs w:val="24"/>
          <w:lang w:val="hy-AM"/>
        </w:rPr>
        <w:t xml:space="preserve"> </w:t>
      </w:r>
      <w:r w:rsidRPr="00815952">
        <w:rPr>
          <w:szCs w:val="24"/>
          <w:lang w:val="hy-AM"/>
        </w:rPr>
        <w:t>նախագիծը:</w:t>
      </w:r>
    </w:p>
    <w:p w:rsidR="00092EC0" w:rsidRPr="008F0801" w:rsidRDefault="00092EC0" w:rsidP="00092EC0">
      <w:pPr>
        <w:spacing w:after="0" w:line="360" w:lineRule="auto"/>
        <w:ind w:firstLine="562"/>
        <w:jc w:val="both"/>
        <w:rPr>
          <w:lang w:val="hy-AM"/>
        </w:rPr>
      </w:pPr>
      <w:r w:rsidRPr="0063785C">
        <w:rPr>
          <w:rFonts w:eastAsia="Times New Roman" w:cs="Times New Roman"/>
          <w:color w:val="000000"/>
          <w:lang w:val="hy-AM"/>
        </w:rPr>
        <w:t xml:space="preserve">Հայաստանի Հանրապետության Շիրակի մարզի Գյումրի համայնքի ավագանու արտահերթ ընտրությունների անցկացման ֆինանսավորումը </w:t>
      </w:r>
      <w:proofErr w:type="spellStart"/>
      <w:r w:rsidRPr="0063785C">
        <w:rPr>
          <w:rFonts w:eastAsia="Times New Roman" w:cs="Times New Roman"/>
          <w:color w:val="000000"/>
          <w:lang w:val="hy-AM"/>
        </w:rPr>
        <w:t>մինչև</w:t>
      </w:r>
      <w:proofErr w:type="spellEnd"/>
      <w:r w:rsidRPr="0063785C">
        <w:rPr>
          <w:rFonts w:eastAsia="Times New Roman" w:cs="Times New Roman"/>
          <w:color w:val="000000"/>
          <w:lang w:val="hy-AM"/>
        </w:rPr>
        <w:t xml:space="preserve"> «Հայաստանի Հանրապետության Շիրակի մարզի Գյումրի համայնքի ավագանու արտահերթ ընտրություններ նշանակելու մասին» Կառավարության որոշման ուժի մեջ մտնելը կհատկացվի ըստ նախահաշվի։</w:t>
      </w:r>
    </w:p>
    <w:p w:rsidR="00252D78" w:rsidRPr="00092EC0" w:rsidRDefault="00252D78" w:rsidP="00092EC0">
      <w:pPr>
        <w:rPr>
          <w:lang w:val="hy-AM"/>
        </w:rPr>
      </w:pPr>
      <w:bookmarkStart w:id="0" w:name="_GoBack"/>
      <w:bookmarkEnd w:id="0"/>
    </w:p>
    <w:sectPr w:rsidR="00252D78" w:rsidRPr="00092EC0" w:rsidSect="00FE15EE">
      <w:pgSz w:w="11906" w:h="16838" w:code="9"/>
      <w:pgMar w:top="900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D78"/>
    <w:rsid w:val="00092EC0"/>
    <w:rsid w:val="000F6289"/>
    <w:rsid w:val="00252D78"/>
    <w:rsid w:val="00347008"/>
    <w:rsid w:val="00505B30"/>
    <w:rsid w:val="00545E49"/>
    <w:rsid w:val="005B4682"/>
    <w:rsid w:val="006633CD"/>
    <w:rsid w:val="006C0B77"/>
    <w:rsid w:val="007A6061"/>
    <w:rsid w:val="008242FF"/>
    <w:rsid w:val="00870751"/>
    <w:rsid w:val="00922C48"/>
    <w:rsid w:val="00A9466F"/>
    <w:rsid w:val="00B915B7"/>
    <w:rsid w:val="00C52AEC"/>
    <w:rsid w:val="00D83E80"/>
    <w:rsid w:val="00EA59DF"/>
    <w:rsid w:val="00EE4070"/>
    <w:rsid w:val="00F04A5C"/>
    <w:rsid w:val="00F12C76"/>
    <w:rsid w:val="00FE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B18145-1CFF-4FD4-998E-BEE11F984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186</Words>
  <Characters>1509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Bakoyan</dc:creator>
  <cp:keywords>https://mul2.gov.am/tasks/1079222/oneclick?token=c7c95464ed93b4b5117574263d49a49e</cp:keywords>
  <dc:description/>
  <cp:lastModifiedBy>Lilit Sargsyan1</cp:lastModifiedBy>
  <cp:revision>2</cp:revision>
  <dcterms:created xsi:type="dcterms:W3CDTF">2024-12-10T10:18:00Z</dcterms:created>
  <dcterms:modified xsi:type="dcterms:W3CDTF">2024-12-11T13:32:00Z</dcterms:modified>
</cp:coreProperties>
</file>