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86" w:rsidRPr="0084235E" w:rsidRDefault="00014E86" w:rsidP="00DE12BD">
      <w:pPr>
        <w:pStyle w:val="1"/>
        <w:spacing w:line="360" w:lineRule="auto"/>
        <w:ind w:left="1134"/>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6277AE" w:rsidRDefault="006277AE" w:rsidP="00DE12BD">
      <w:pPr>
        <w:pStyle w:val="mechtex"/>
        <w:spacing w:line="360" w:lineRule="auto"/>
        <w:ind w:left="567"/>
        <w:rPr>
          <w:rFonts w:ascii="GHEA Grapalat" w:hAnsi="GHEA Grapalat"/>
          <w:b/>
          <w:sz w:val="24"/>
          <w:szCs w:val="24"/>
          <w:lang w:val="hy-AM"/>
        </w:rPr>
      </w:pPr>
      <w:r w:rsidRPr="006277AE">
        <w:rPr>
          <w:rFonts w:ascii="GHEA Grapalat" w:hAnsi="GHEA Grapalat"/>
          <w:b/>
          <w:bCs/>
          <w:color w:val="000000"/>
          <w:sz w:val="24"/>
          <w:szCs w:val="24"/>
          <w:shd w:val="clear" w:color="auto" w:fill="FFFFFF"/>
          <w:lang w:val="hy-AM" w:eastAsia="en-US"/>
        </w:rPr>
        <w:t>«ՀԱՅԱՍՏԱՆԻ ՀԱՆՐԱՊԵՏՈՒԹՅԱՆ 2024 ԹՎԱԿԱՆԻ ՊԵՏԱԿԱՆ ԲՅՈՒՋԵԻ ՄԱՍԻՆ» ՕՐԵՆՔՈՒՄ ՎԵՐԱԲԱՇԽՈՒՄ,</w:t>
      </w:r>
      <w:r w:rsidRPr="006277AE">
        <w:rPr>
          <w:rFonts w:ascii="GHEA Grapalat" w:hAnsi="GHEA Grapalat" w:cs="Sylfaen"/>
          <w:b/>
          <w:sz w:val="24"/>
          <w:szCs w:val="24"/>
          <w:lang w:val="hy-AM" w:eastAsia="en-US"/>
        </w:rPr>
        <w:t xml:space="preserve"> ՀԱՅԱՍՏԱՆԻ ՀԱՆՐԱՊԵՏՈՒԹՅԱՆ ԿԱՌԱՎԱՐՈՒԹՅԱՆ  2023  ԹՎԱԿԱՆԻ ԴԵԿՏԵՄԲԵՐԻ 28-Ի N 2323-Ն ՈՐՈՇՄԱՆ ՄԵՋ ՓՈՓՈԽՈՒԹՅՈՒՆՆԵՐ ԿԱՏԱՐԵԼՈՒ ՄԱՍԻՆ</w:t>
      </w:r>
      <w:r w:rsidRPr="006277AE">
        <w:rPr>
          <w:rFonts w:ascii="GHEA Grapalat" w:hAnsi="GHEA Grapalat"/>
          <w:b/>
          <w:bCs/>
          <w:sz w:val="24"/>
          <w:szCs w:val="24"/>
          <w:shd w:val="clear" w:color="auto" w:fill="FFFFFF"/>
          <w:lang w:val="hy-AM" w:eastAsia="en-US"/>
        </w:rPr>
        <w:t>»</w:t>
      </w:r>
      <w:r w:rsidRPr="006277AE">
        <w:rPr>
          <w:rFonts w:ascii="GHEA Grapalat" w:hAnsi="GHEA Grapalat" w:cs="Sylfaen"/>
          <w:b/>
          <w:sz w:val="24"/>
          <w:szCs w:val="24"/>
          <w:lang w:val="hy-AM" w:eastAsia="en-US"/>
        </w:rPr>
        <w:t xml:space="preserve"> </w:t>
      </w:r>
      <w:r w:rsidRPr="006277AE">
        <w:rPr>
          <w:rFonts w:ascii="GHEA Grapalat" w:hAnsi="GHEA Grapalat" w:cs="Sylfaen"/>
          <w:b/>
          <w:sz w:val="24"/>
          <w:szCs w:val="24"/>
          <w:lang w:val="ro-RO" w:eastAsia="en-US"/>
        </w:rPr>
        <w:t>ՀԱՅԱՍՏԱՆԻ</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ՀԱՆՐԱՊԵՏՈՒԹՅԱՆ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ԿԱՌԱՎԱՐՈՒԹՅԱՆ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ՈՐՈՇՄԱՆ</w:t>
      </w:r>
      <w:r w:rsidRPr="006277AE">
        <w:rPr>
          <w:rFonts w:ascii="GHEA Grapalat" w:hAnsi="GHEA Grapalat" w:cs="Times Armenian"/>
          <w:b/>
          <w:sz w:val="24"/>
          <w:szCs w:val="24"/>
          <w:lang w:val="ro-RO" w:eastAsia="en-US"/>
        </w:rPr>
        <w:t xml:space="preserve"> </w:t>
      </w:r>
      <w:r w:rsidRPr="006277AE">
        <w:rPr>
          <w:rFonts w:ascii="GHEA Grapalat" w:hAnsi="GHEA Grapalat" w:cs="Sylfaen"/>
          <w:b/>
          <w:sz w:val="24"/>
          <w:szCs w:val="24"/>
          <w:lang w:val="ro-RO" w:eastAsia="en-US"/>
        </w:rPr>
        <w:t>ՆԱԽԱԳԾԻ</w:t>
      </w:r>
      <w:r w:rsidR="00583E60" w:rsidRPr="006277AE">
        <w:rPr>
          <w:rFonts w:ascii="GHEA Grapalat" w:hAnsi="GHEA Grapalat" w:cs="Sylfaen"/>
          <w:b/>
          <w:sz w:val="24"/>
          <w:szCs w:val="24"/>
          <w:lang w:val="hy-AM"/>
        </w:rPr>
        <w:t xml:space="preserve"> </w:t>
      </w:r>
      <w:r w:rsidR="00014E86" w:rsidRPr="006277AE">
        <w:rPr>
          <w:rFonts w:ascii="GHEA Grapalat" w:hAnsi="GHEA Grapalat"/>
          <w:b/>
          <w:sz w:val="24"/>
          <w:szCs w:val="24"/>
          <w:lang w:val="hy-AM"/>
        </w:rPr>
        <w:t>ՎԵՐԱԲԵՐՅԱԼ ՍՏԱՑՎԱԾ ԱՌԱՋԱՐԿՈՒԹՅՈՒՆՆԵՐԻ</w:t>
      </w:r>
    </w:p>
    <w:p w:rsidR="006531CE" w:rsidRPr="00BA30E5" w:rsidRDefault="006531CE" w:rsidP="00BA30E5">
      <w:pPr>
        <w:pStyle w:val="mechtex"/>
        <w:spacing w:line="360" w:lineRule="auto"/>
        <w:ind w:left="567"/>
        <w:rPr>
          <w:rFonts w:ascii="GHEA Grapalat" w:hAnsi="GHEA Grapalat" w:cstheme="minorBidi"/>
          <w:b/>
          <w:sz w:val="24"/>
          <w:szCs w:val="24"/>
          <w:lang w:val="hy-AM"/>
        </w:rPr>
      </w:pPr>
    </w:p>
    <w:tbl>
      <w:tblPr>
        <w:tblW w:w="10915"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29"/>
        <w:gridCol w:w="5386"/>
      </w:tblGrid>
      <w:tr w:rsidR="002702B2" w:rsidRPr="002702B2" w:rsidTr="001E2A73">
        <w:trPr>
          <w:trHeight w:val="391"/>
          <w:tblCellSpacing w:w="0" w:type="dxa"/>
        </w:trPr>
        <w:tc>
          <w:tcPr>
            <w:tcW w:w="552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702B2" w:rsidRPr="00BA30E5" w:rsidRDefault="002702B2" w:rsidP="00BA30E5">
            <w:pPr>
              <w:spacing w:line="360" w:lineRule="auto"/>
              <w:jc w:val="center"/>
              <w:rPr>
                <w:rFonts w:ascii="GHEA Grapalat" w:hAnsi="GHEA Grapalat"/>
                <w:b/>
                <w:color w:val="000000"/>
                <w:lang w:val="hy-AM"/>
              </w:rPr>
            </w:pPr>
            <w:r w:rsidRPr="00BA30E5">
              <w:rPr>
                <w:rFonts w:ascii="GHEA Grapalat" w:hAnsi="GHEA Grapalat"/>
                <w:color w:val="000000"/>
                <w:lang w:val="hy-AM"/>
              </w:rPr>
              <w:t>ՀՀ</w:t>
            </w:r>
            <w:r w:rsidRPr="00BA30E5">
              <w:rPr>
                <w:rFonts w:ascii="GHEA Grapalat" w:hAnsi="GHEA Grapalat"/>
                <w:color w:val="000000"/>
                <w:lang w:val="fr-FR"/>
              </w:rPr>
              <w:t xml:space="preserve"> </w:t>
            </w:r>
            <w:r w:rsidRPr="00BA30E5">
              <w:rPr>
                <w:rFonts w:ascii="GHEA Grapalat" w:hAnsi="GHEA Grapalat"/>
                <w:color w:val="000000"/>
                <w:lang w:val="hy-AM"/>
              </w:rPr>
              <w:t>ֆինանսների</w:t>
            </w:r>
            <w:r w:rsidRPr="00BA30E5">
              <w:rPr>
                <w:rFonts w:ascii="GHEA Grapalat" w:hAnsi="GHEA Grapalat"/>
                <w:color w:val="000000"/>
                <w:lang w:val="fr-FR"/>
              </w:rPr>
              <w:t xml:space="preserve"> </w:t>
            </w:r>
            <w:r w:rsidRPr="00BA30E5">
              <w:rPr>
                <w:rFonts w:ascii="GHEA Grapalat" w:hAnsi="GHEA Grapalat"/>
                <w:color w:val="000000"/>
                <w:lang w:val="hy-AM"/>
              </w:rPr>
              <w:t>նախարարության</w:t>
            </w:r>
            <w:r w:rsidRPr="00BA30E5">
              <w:rPr>
                <w:rFonts w:ascii="GHEA Grapalat" w:hAnsi="GHEA Grapalat"/>
                <w:color w:val="000000"/>
                <w:lang w:val="fr-FR"/>
              </w:rPr>
              <w:t xml:space="preserve"> </w:t>
            </w:r>
          </w:p>
        </w:tc>
        <w:tc>
          <w:tcPr>
            <w:tcW w:w="5386" w:type="dxa"/>
            <w:tcBorders>
              <w:top w:val="outset" w:sz="6" w:space="0" w:color="auto"/>
              <w:left w:val="outset" w:sz="6" w:space="0" w:color="auto"/>
              <w:bottom w:val="outset" w:sz="6" w:space="0" w:color="auto"/>
              <w:right w:val="outset" w:sz="6" w:space="0" w:color="auto"/>
            </w:tcBorders>
            <w:shd w:val="clear" w:color="auto" w:fill="D0D0D0"/>
            <w:hideMark/>
          </w:tcPr>
          <w:p w:rsidR="002702B2" w:rsidRPr="006531CE" w:rsidRDefault="002702B2" w:rsidP="002702B2">
            <w:pPr>
              <w:spacing w:line="360" w:lineRule="auto"/>
              <w:jc w:val="center"/>
              <w:rPr>
                <w:rFonts w:ascii="GHEA Grapalat" w:hAnsi="GHEA Grapalat"/>
                <w:b/>
                <w:color w:val="000000"/>
                <w:lang w:val="hy-AM"/>
              </w:rPr>
            </w:pPr>
            <w:r>
              <w:rPr>
                <w:rFonts w:ascii="GHEA Grapalat" w:hAnsi="GHEA Grapalat"/>
                <w:b/>
                <w:color w:val="000000"/>
                <w:lang w:val="hy-AM"/>
              </w:rPr>
              <w:t>05.12.2024</w:t>
            </w:r>
          </w:p>
        </w:tc>
      </w:tr>
      <w:tr w:rsidR="002702B2" w:rsidRPr="009D7EA2" w:rsidTr="001E2A73">
        <w:trPr>
          <w:trHeight w:val="391"/>
          <w:tblCellSpacing w:w="0" w:type="dxa"/>
        </w:trPr>
        <w:tc>
          <w:tcPr>
            <w:tcW w:w="552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702B2" w:rsidRPr="00BA30E5" w:rsidRDefault="002702B2" w:rsidP="00BA30E5">
            <w:pPr>
              <w:spacing w:line="360" w:lineRule="auto"/>
              <w:rPr>
                <w:rFonts w:ascii="GHEA Grapalat" w:hAnsi="GHEA Grapalat"/>
                <w:color w:val="000000"/>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hideMark/>
          </w:tcPr>
          <w:p w:rsidR="002702B2" w:rsidRPr="006531CE" w:rsidRDefault="002702B2" w:rsidP="008966AA">
            <w:pPr>
              <w:spacing w:line="360" w:lineRule="auto"/>
              <w:jc w:val="center"/>
              <w:rPr>
                <w:rFonts w:ascii="GHEA Grapalat" w:hAnsi="GHEA Grapalat"/>
                <w:b/>
                <w:color w:val="000000"/>
                <w:lang w:val="hy-AM"/>
              </w:rPr>
            </w:pPr>
            <w:r w:rsidRPr="006277AE">
              <w:rPr>
                <w:rFonts w:ascii="GHEA Grapalat" w:hAnsi="GHEA Grapalat"/>
                <w:b/>
                <w:color w:val="000000"/>
                <w:lang w:val="hy-AM"/>
              </w:rPr>
              <w:t xml:space="preserve">№ </w:t>
            </w:r>
            <w:r w:rsidRPr="002702B2">
              <w:rPr>
                <w:rFonts w:ascii="GHEA Grapalat" w:hAnsi="GHEA Grapalat"/>
                <w:b/>
                <w:color w:val="000000"/>
              </w:rPr>
              <w:t>01/34/25281-2024</w:t>
            </w:r>
          </w:p>
        </w:tc>
      </w:tr>
      <w:tr w:rsidR="002702B2" w:rsidRPr="00860492" w:rsidTr="001E2A73">
        <w:trPr>
          <w:trHeight w:val="564"/>
          <w:tblCellSpacing w:w="0" w:type="dxa"/>
        </w:trPr>
        <w:tc>
          <w:tcPr>
            <w:tcW w:w="5529" w:type="dxa"/>
            <w:tcBorders>
              <w:top w:val="outset" w:sz="6" w:space="0" w:color="auto"/>
              <w:left w:val="outset" w:sz="6" w:space="0" w:color="auto"/>
              <w:bottom w:val="outset" w:sz="6" w:space="0" w:color="auto"/>
              <w:right w:val="outset" w:sz="6" w:space="0" w:color="auto"/>
            </w:tcBorders>
            <w:shd w:val="clear" w:color="auto" w:fill="FFFFFF"/>
            <w:hideMark/>
          </w:tcPr>
          <w:p w:rsidR="002702B2" w:rsidRPr="00D1775D" w:rsidRDefault="002702B2" w:rsidP="00D1775D">
            <w:pPr>
              <w:spacing w:line="360" w:lineRule="auto"/>
              <w:ind w:left="217" w:right="332" w:firstLine="360"/>
              <w:jc w:val="both"/>
              <w:rPr>
                <w:rFonts w:ascii="GHEA Grapalat" w:hAnsi="GHEA Grapalat"/>
                <w:shd w:val="clear" w:color="auto" w:fill="FFFFFF"/>
                <w:lang w:val="hy-AM"/>
              </w:rPr>
            </w:pPr>
            <w:r w:rsidRPr="00BA30E5">
              <w:rPr>
                <w:rFonts w:ascii="GHEA Grapalat" w:hAnsi="GHEA Grapalat"/>
                <w:shd w:val="clear" w:color="auto" w:fill="FFFFFF"/>
                <w:lang w:val="hy-AM"/>
              </w:rPr>
              <w:t xml:space="preserve">Առաջարկում ենք Նախագծի «12015 Լեռնային Ղարաբաղից բռնի տեղահանված ընտանիքների Հայաստանի Հանրապետության նախնական (արհեստագործական) և միջին մասնագիտական կրթական ծրագրեր իրականացնող ուսումնական հաստատություններում սովորող ուսանողների ուսման վարձի փոխհատուցում» միջոցառման հաշվարկը մանրամասնել՝ դրանում առանձնացնելով 2024-2025թթ. նոր ուսումնական տարում ընդունվածների վերաբերյալ տեղեկատվությունը, նկատի ունենալով ՀՀ կառավարության 2024 թվականի սեպտեմբերի 26-ի N 1513-Լ որոշումը, ըստ որի ուսման վարձի փոխհատուցման վերաբերյալ կարգավորումները տարածվում են 2024-2025 ուսումնական տարում նախնական (արհեստագործական), միջին </w:t>
            </w:r>
            <w:r w:rsidRPr="00BA30E5">
              <w:rPr>
                <w:rFonts w:ascii="GHEA Grapalat" w:hAnsi="GHEA Grapalat"/>
                <w:shd w:val="clear" w:color="auto" w:fill="FFFFFF"/>
                <w:lang w:val="hy-AM"/>
              </w:rPr>
              <w:lastRenderedPageBreak/>
              <w:t xml:space="preserve">մասնագիտական կրթական ծրագրեր իրականացնող </w:t>
            </w:r>
            <w:r w:rsidRPr="00BA30E5">
              <w:rPr>
                <w:rFonts w:ascii="GHEA Grapalat" w:hAnsi="GHEA Grapalat"/>
                <w:i/>
                <w:shd w:val="clear" w:color="auto" w:fill="FFFFFF"/>
                <w:lang w:val="hy-AM"/>
              </w:rPr>
              <w:t>պետական</w:t>
            </w:r>
            <w:r w:rsidRPr="00BA30E5">
              <w:rPr>
                <w:rFonts w:ascii="GHEA Grapalat" w:hAnsi="GHEA Grapalat"/>
                <w:shd w:val="clear" w:color="auto" w:fill="FFFFFF"/>
                <w:lang w:val="hy-AM"/>
              </w:rPr>
              <w:t xml:space="preserve"> ուսումնական հաստատությունների առաջին կուրս ընդունված ուսանողների վրա: </w:t>
            </w:r>
          </w:p>
        </w:tc>
        <w:tc>
          <w:tcPr>
            <w:tcW w:w="5386" w:type="dxa"/>
            <w:tcBorders>
              <w:top w:val="outset" w:sz="6" w:space="0" w:color="auto"/>
              <w:left w:val="outset" w:sz="6" w:space="0" w:color="auto"/>
              <w:bottom w:val="outset" w:sz="6" w:space="0" w:color="auto"/>
              <w:right w:val="outset" w:sz="6" w:space="0" w:color="auto"/>
            </w:tcBorders>
            <w:shd w:val="clear" w:color="auto" w:fill="FFFFFF"/>
          </w:tcPr>
          <w:p w:rsidR="00860492" w:rsidRDefault="00860492" w:rsidP="009D7EA2">
            <w:pPr>
              <w:tabs>
                <w:tab w:val="left" w:pos="284"/>
              </w:tabs>
              <w:spacing w:line="360" w:lineRule="auto"/>
              <w:ind w:right="126"/>
              <w:jc w:val="center"/>
              <w:rPr>
                <w:rFonts w:ascii="GHEA Grapalat" w:hAnsi="GHEA Grapalat"/>
                <w:b/>
                <w:i/>
                <w:color w:val="000000"/>
                <w:lang w:val="hy-AM"/>
              </w:rPr>
            </w:pPr>
          </w:p>
          <w:p w:rsidR="002702B2" w:rsidRDefault="00860492" w:rsidP="009D7EA2">
            <w:pPr>
              <w:tabs>
                <w:tab w:val="left" w:pos="284"/>
              </w:tabs>
              <w:spacing w:line="360" w:lineRule="auto"/>
              <w:ind w:right="126"/>
              <w:jc w:val="center"/>
              <w:rPr>
                <w:rFonts w:ascii="GHEA Grapalat" w:hAnsi="GHEA Grapalat"/>
                <w:b/>
                <w:i/>
                <w:color w:val="000000"/>
                <w:lang w:val="hy-AM"/>
              </w:rPr>
            </w:pPr>
            <w:r>
              <w:rPr>
                <w:rFonts w:ascii="GHEA Grapalat" w:hAnsi="GHEA Grapalat"/>
                <w:b/>
                <w:i/>
                <w:color w:val="000000"/>
                <w:lang w:val="hy-AM"/>
              </w:rPr>
              <w:t>Ը</w:t>
            </w:r>
            <w:r w:rsidR="002702B2" w:rsidRPr="00BA30E5">
              <w:rPr>
                <w:rFonts w:ascii="GHEA Grapalat" w:hAnsi="GHEA Grapalat"/>
                <w:b/>
                <w:i/>
                <w:color w:val="000000"/>
                <w:lang w:val="hy-AM"/>
              </w:rPr>
              <w:t>նդունվ</w:t>
            </w:r>
            <w:r>
              <w:rPr>
                <w:rFonts w:ascii="GHEA Grapalat" w:hAnsi="GHEA Grapalat"/>
                <w:b/>
                <w:i/>
                <w:color w:val="000000"/>
                <w:lang w:val="hy-AM"/>
              </w:rPr>
              <w:t xml:space="preserve">ել է </w:t>
            </w:r>
          </w:p>
          <w:p w:rsidR="00860492" w:rsidRPr="00BA30E5" w:rsidRDefault="00860492" w:rsidP="00860492">
            <w:pPr>
              <w:tabs>
                <w:tab w:val="left" w:pos="284"/>
              </w:tabs>
              <w:spacing w:line="360" w:lineRule="auto"/>
              <w:ind w:right="126"/>
              <w:rPr>
                <w:rFonts w:ascii="GHEA Grapalat" w:hAnsi="GHEA Grapalat"/>
                <w:b/>
                <w:i/>
                <w:color w:val="000000"/>
                <w:lang w:val="hy-AM"/>
              </w:rPr>
            </w:pPr>
            <w:r>
              <w:rPr>
                <w:rFonts w:ascii="GHEA Grapalat" w:hAnsi="GHEA Grapalat" w:cs="Arial"/>
                <w:lang w:val="hy-AM"/>
              </w:rPr>
              <w:t xml:space="preserve">    </w:t>
            </w:r>
            <w:r>
              <w:rPr>
                <w:rFonts w:ascii="GHEA Grapalat" w:hAnsi="GHEA Grapalat" w:cs="Arial"/>
                <w:lang w:val="hy-AM"/>
              </w:rPr>
              <w:t>Կցվել է հաշվարկները:</w:t>
            </w:r>
          </w:p>
          <w:p w:rsidR="002702B2" w:rsidRPr="00B9635F" w:rsidRDefault="002702B2" w:rsidP="00B9635F">
            <w:pPr>
              <w:tabs>
                <w:tab w:val="left" w:pos="127"/>
              </w:tabs>
              <w:spacing w:after="160" w:line="360" w:lineRule="auto"/>
              <w:ind w:left="268" w:right="126" w:hanging="268"/>
              <w:contextualSpacing/>
              <w:jc w:val="both"/>
              <w:rPr>
                <w:rFonts w:ascii="GHEA Grapalat" w:hAnsi="GHEA Grapalat" w:cs="Arial"/>
                <w:b/>
                <w:bCs/>
                <w:lang w:val="hy-AM" w:eastAsia="hy-AM"/>
              </w:rPr>
            </w:pPr>
          </w:p>
        </w:tc>
        <w:bookmarkStart w:id="0" w:name="_GoBack"/>
        <w:bookmarkEnd w:id="0"/>
      </w:tr>
      <w:tr w:rsidR="002702B2" w:rsidRPr="00D1775D" w:rsidTr="001E2A73">
        <w:trPr>
          <w:trHeight w:val="564"/>
          <w:tblCellSpacing w:w="0" w:type="dxa"/>
        </w:trPr>
        <w:tc>
          <w:tcPr>
            <w:tcW w:w="5529"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ind w:left="217" w:right="332" w:firstLine="446"/>
              <w:jc w:val="both"/>
              <w:rPr>
                <w:rFonts w:ascii="GHEA Grapalat" w:hAnsi="GHEA Grapalat"/>
                <w:shd w:val="clear" w:color="auto" w:fill="FFFFFF"/>
                <w:lang w:val="hy-AM"/>
              </w:rPr>
            </w:pPr>
            <w:r w:rsidRPr="00BA30E5">
              <w:rPr>
                <w:rFonts w:ascii="GHEA Grapalat" w:hAnsi="GHEA Grapalat"/>
                <w:shd w:val="clear" w:color="auto" w:fill="FFFFFF"/>
                <w:lang w:val="hy-AM"/>
              </w:rPr>
              <w:lastRenderedPageBreak/>
              <w:t>Անհրաժեշտ է ճշգրտել նաև մնացած կուրսերի սովորողների մասով առկա անճշտությունները:</w:t>
            </w:r>
          </w:p>
        </w:tc>
        <w:tc>
          <w:tcPr>
            <w:tcW w:w="5386"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jc w:val="center"/>
              <w:rPr>
                <w:rFonts w:ascii="GHEA Grapalat" w:hAnsi="GHEA Grapalat"/>
                <w:b/>
                <w:i/>
                <w:color w:val="000000"/>
                <w:lang w:val="hy-AM"/>
              </w:rPr>
            </w:pPr>
            <w:r w:rsidRPr="00BA30E5">
              <w:rPr>
                <w:rFonts w:ascii="GHEA Grapalat" w:hAnsi="GHEA Grapalat" w:cs="Sylfaen"/>
                <w:b/>
                <w:lang w:val="ro-RO"/>
              </w:rPr>
              <w:t>Փոփոխությունը կատարված է:</w:t>
            </w:r>
          </w:p>
          <w:p w:rsidR="002702B2" w:rsidRPr="00BA30E5" w:rsidRDefault="002702B2" w:rsidP="00BA30E5">
            <w:pPr>
              <w:spacing w:line="360" w:lineRule="auto"/>
              <w:rPr>
                <w:rFonts w:ascii="GHEA Grapalat" w:hAnsi="GHEA Grapalat"/>
                <w:b/>
                <w:i/>
                <w:color w:val="000000"/>
                <w:lang w:val="hy-AM"/>
              </w:rPr>
            </w:pPr>
          </w:p>
        </w:tc>
      </w:tr>
      <w:tr w:rsidR="002702B2" w:rsidRPr="00D1775D" w:rsidTr="001E2A73">
        <w:trPr>
          <w:trHeight w:val="564"/>
          <w:tblCellSpacing w:w="0" w:type="dxa"/>
        </w:trPr>
        <w:tc>
          <w:tcPr>
            <w:tcW w:w="5529"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ind w:left="217" w:right="332" w:firstLine="446"/>
              <w:jc w:val="both"/>
              <w:rPr>
                <w:rFonts w:ascii="GHEA Grapalat" w:hAnsi="GHEA Grapalat"/>
                <w:shd w:val="clear" w:color="auto" w:fill="FFFFFF"/>
                <w:lang w:val="hy-AM"/>
              </w:rPr>
            </w:pPr>
            <w:r w:rsidRPr="00BA30E5">
              <w:rPr>
                <w:rFonts w:ascii="GHEA Grapalat" w:hAnsi="GHEA Grapalat"/>
                <w:shd w:val="clear" w:color="auto" w:fill="FFFFFF"/>
                <w:lang w:val="hy-AM"/>
              </w:rPr>
              <w:tab/>
              <w:t>- Առաջարկում ենք Նախագծի NN3 և 4 հավելվածներում ճշտել 1045 ծրագրի «12003 Նախնական մասնագիտական (արհեստագործական) կրթության գծով ուսանողական նպաստների տրամադրում» միջոցառման արդյունքի չափորոշիչներում առկա անհամապատասխանությունը:</w:t>
            </w:r>
          </w:p>
        </w:tc>
        <w:tc>
          <w:tcPr>
            <w:tcW w:w="5386"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jc w:val="center"/>
              <w:rPr>
                <w:rFonts w:ascii="GHEA Grapalat" w:hAnsi="GHEA Grapalat"/>
                <w:b/>
                <w:i/>
                <w:color w:val="000000"/>
                <w:lang w:val="hy-AM"/>
              </w:rPr>
            </w:pPr>
            <w:r w:rsidRPr="00BA30E5">
              <w:rPr>
                <w:rFonts w:ascii="GHEA Grapalat" w:hAnsi="GHEA Grapalat" w:cs="Sylfaen"/>
                <w:b/>
                <w:lang w:val="ro-RO"/>
              </w:rPr>
              <w:t>Փոփոխությունը կատարված է:</w:t>
            </w:r>
          </w:p>
          <w:p w:rsidR="002702B2" w:rsidRPr="00BA30E5" w:rsidRDefault="002702B2" w:rsidP="00BA30E5">
            <w:pPr>
              <w:spacing w:line="360" w:lineRule="auto"/>
              <w:rPr>
                <w:rFonts w:ascii="GHEA Grapalat" w:hAnsi="GHEA Grapalat"/>
                <w:b/>
                <w:i/>
                <w:color w:val="000000"/>
                <w:lang w:val="hy-AM"/>
              </w:rPr>
            </w:pPr>
          </w:p>
        </w:tc>
      </w:tr>
      <w:tr w:rsidR="002702B2" w:rsidRPr="00D1775D" w:rsidTr="001E2A73">
        <w:trPr>
          <w:trHeight w:val="564"/>
          <w:tblCellSpacing w:w="0" w:type="dxa"/>
        </w:trPr>
        <w:tc>
          <w:tcPr>
            <w:tcW w:w="5529"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ind w:left="217" w:right="332" w:firstLine="446"/>
              <w:jc w:val="both"/>
              <w:rPr>
                <w:rFonts w:ascii="GHEA Grapalat" w:hAnsi="GHEA Grapalat"/>
                <w:shd w:val="clear" w:color="auto" w:fill="FFFFFF"/>
                <w:lang w:val="hy-AM"/>
              </w:rPr>
            </w:pPr>
            <w:r w:rsidRPr="00BA30E5">
              <w:rPr>
                <w:rFonts w:ascii="GHEA Grapalat" w:hAnsi="GHEA Grapalat"/>
                <w:shd w:val="clear" w:color="auto" w:fill="FFFFFF"/>
                <w:lang w:val="hy-AM"/>
              </w:rPr>
              <w:t>Միաժամանակ, նկատի ունենալով «Հայաստանի Հանրապետության բյուջետային համակարգի մասին» Հայաստանի Հանրապետության օրենքի 23-րդ հոդվածի 3-րդ մասով նախատեսված</w:t>
            </w:r>
            <w:r w:rsidRPr="00BA30E5">
              <w:rPr>
                <w:rFonts w:ascii="Courier New" w:hAnsi="Courier New" w:cs="Courier New"/>
                <w:shd w:val="clear" w:color="auto" w:fill="FFFFFF"/>
                <w:lang w:val="hy-AM"/>
              </w:rPr>
              <w:t> </w:t>
            </w:r>
            <w:r w:rsidRPr="00BA30E5">
              <w:rPr>
                <w:rFonts w:ascii="GHEA Grapalat" w:hAnsi="GHEA Grapalat"/>
                <w:shd w:val="clear" w:color="auto" w:fill="FFFFFF"/>
                <w:lang w:val="hy-AM"/>
              </w:rPr>
              <w:t xml:space="preserve"> վերաբաշխումների</w:t>
            </w:r>
            <w:r w:rsidRPr="00BA30E5">
              <w:rPr>
                <w:rFonts w:ascii="Courier New" w:hAnsi="Courier New" w:cs="Courier New"/>
                <w:shd w:val="clear" w:color="auto" w:fill="FFFFFF"/>
                <w:lang w:val="hy-AM"/>
              </w:rPr>
              <w:t> </w:t>
            </w:r>
            <w:r w:rsidRPr="00BA30E5">
              <w:rPr>
                <w:rFonts w:ascii="GHEA Grapalat" w:hAnsi="GHEA Grapalat"/>
                <w:shd w:val="clear" w:color="auto" w:fill="FFFFFF"/>
                <w:lang w:val="hy-AM"/>
              </w:rPr>
              <w:t xml:space="preserve"> թույլատրելի սահմանաչափի գերազանցման ռիսկը՝ առաջարկում ենք հնարավորինս զերծ մնալ հետագա վերաբաշխումներից:</w:t>
            </w:r>
          </w:p>
        </w:tc>
        <w:tc>
          <w:tcPr>
            <w:tcW w:w="5386"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jc w:val="center"/>
              <w:rPr>
                <w:rFonts w:ascii="GHEA Grapalat" w:hAnsi="GHEA Grapalat"/>
                <w:b/>
                <w:i/>
                <w:color w:val="000000"/>
                <w:lang w:val="hy-AM"/>
              </w:rPr>
            </w:pPr>
            <w:r w:rsidRPr="00BA30E5">
              <w:rPr>
                <w:rFonts w:ascii="GHEA Grapalat" w:hAnsi="GHEA Grapalat"/>
                <w:b/>
                <w:i/>
                <w:color w:val="000000"/>
                <w:lang w:val="hy-AM"/>
              </w:rPr>
              <w:t>Ընդունվել է</w:t>
            </w:r>
            <w:r>
              <w:rPr>
                <w:rFonts w:ascii="GHEA Grapalat" w:hAnsi="GHEA Grapalat"/>
                <w:b/>
                <w:i/>
                <w:color w:val="000000"/>
                <w:lang w:val="hy-AM"/>
              </w:rPr>
              <w:t xml:space="preserve"> ի գիտություն</w:t>
            </w:r>
          </w:p>
          <w:p w:rsidR="002702B2" w:rsidRPr="00BA30E5" w:rsidRDefault="002702B2" w:rsidP="00BA30E5">
            <w:pPr>
              <w:spacing w:line="360" w:lineRule="auto"/>
              <w:rPr>
                <w:rFonts w:ascii="GHEA Grapalat" w:hAnsi="GHEA Grapalat"/>
                <w:b/>
                <w:i/>
                <w:color w:val="000000"/>
                <w:lang w:val="hy-AM"/>
              </w:rPr>
            </w:pPr>
          </w:p>
        </w:tc>
      </w:tr>
    </w:tbl>
    <w:p w:rsidR="001A7298" w:rsidRDefault="001A7298" w:rsidP="00097B0C">
      <w:pPr>
        <w:spacing w:line="360" w:lineRule="auto"/>
        <w:rPr>
          <w:rFonts w:ascii="GHEA Grapalat" w:hAnsi="GHEA Grapalat" w:cs="Sylfaen"/>
          <w:b/>
          <w:lang w:val="hy-AM"/>
        </w:rPr>
      </w:pPr>
    </w:p>
    <w:sectPr w:rsidR="001A7298" w:rsidSect="006531CE">
      <w:pgSz w:w="11909" w:h="16834" w:code="9"/>
      <w:pgMar w:top="1135" w:right="568" w:bottom="902"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73C" w:rsidRDefault="0028373C" w:rsidP="00657515">
      <w:r>
        <w:separator/>
      </w:r>
    </w:p>
  </w:endnote>
  <w:endnote w:type="continuationSeparator" w:id="0">
    <w:p w:rsidR="0028373C" w:rsidRDefault="0028373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73C" w:rsidRDefault="0028373C" w:rsidP="00657515">
      <w:r>
        <w:separator/>
      </w:r>
    </w:p>
  </w:footnote>
  <w:footnote w:type="continuationSeparator" w:id="0">
    <w:p w:rsidR="0028373C" w:rsidRDefault="0028373C"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7541A0"/>
    <w:multiLevelType w:val="hybridMultilevel"/>
    <w:tmpl w:val="8D6E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30A71"/>
    <w:rsid w:val="00031F9C"/>
    <w:rsid w:val="00032A62"/>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42F"/>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A7E3C"/>
    <w:rsid w:val="000B2158"/>
    <w:rsid w:val="000B238A"/>
    <w:rsid w:val="000B402A"/>
    <w:rsid w:val="000B4A51"/>
    <w:rsid w:val="000C2304"/>
    <w:rsid w:val="000C5D5C"/>
    <w:rsid w:val="000C6D0F"/>
    <w:rsid w:val="000D057E"/>
    <w:rsid w:val="000D073F"/>
    <w:rsid w:val="000D1C78"/>
    <w:rsid w:val="000D77B1"/>
    <w:rsid w:val="000E3FAE"/>
    <w:rsid w:val="000E41CB"/>
    <w:rsid w:val="000E55BC"/>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2A73"/>
    <w:rsid w:val="001E337B"/>
    <w:rsid w:val="001E3562"/>
    <w:rsid w:val="001E512A"/>
    <w:rsid w:val="001E75BB"/>
    <w:rsid w:val="001F3D61"/>
    <w:rsid w:val="001F59D6"/>
    <w:rsid w:val="001F6919"/>
    <w:rsid w:val="00200077"/>
    <w:rsid w:val="00200991"/>
    <w:rsid w:val="00200E97"/>
    <w:rsid w:val="0020202A"/>
    <w:rsid w:val="00202731"/>
    <w:rsid w:val="00203C5F"/>
    <w:rsid w:val="002042DE"/>
    <w:rsid w:val="00210E41"/>
    <w:rsid w:val="00211722"/>
    <w:rsid w:val="002146AE"/>
    <w:rsid w:val="00214BE4"/>
    <w:rsid w:val="00217175"/>
    <w:rsid w:val="002235D8"/>
    <w:rsid w:val="00223AF9"/>
    <w:rsid w:val="00224437"/>
    <w:rsid w:val="00224458"/>
    <w:rsid w:val="00224606"/>
    <w:rsid w:val="002278F8"/>
    <w:rsid w:val="00231BD1"/>
    <w:rsid w:val="002367B0"/>
    <w:rsid w:val="0023791E"/>
    <w:rsid w:val="00243D6C"/>
    <w:rsid w:val="0024598D"/>
    <w:rsid w:val="002479A5"/>
    <w:rsid w:val="00252D2C"/>
    <w:rsid w:val="00255855"/>
    <w:rsid w:val="002572D1"/>
    <w:rsid w:val="00260460"/>
    <w:rsid w:val="00261F1D"/>
    <w:rsid w:val="00262B6D"/>
    <w:rsid w:val="002647A6"/>
    <w:rsid w:val="00266795"/>
    <w:rsid w:val="002702B2"/>
    <w:rsid w:val="002702E0"/>
    <w:rsid w:val="00272EBD"/>
    <w:rsid w:val="00274D74"/>
    <w:rsid w:val="00275873"/>
    <w:rsid w:val="00275CE1"/>
    <w:rsid w:val="00276769"/>
    <w:rsid w:val="00277005"/>
    <w:rsid w:val="002807B7"/>
    <w:rsid w:val="0028132F"/>
    <w:rsid w:val="00281FA3"/>
    <w:rsid w:val="0028373C"/>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3227"/>
    <w:rsid w:val="002D45F4"/>
    <w:rsid w:val="002D4F79"/>
    <w:rsid w:val="002D706E"/>
    <w:rsid w:val="002E01A2"/>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5668C"/>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0B5B"/>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47A4B"/>
    <w:rsid w:val="00450583"/>
    <w:rsid w:val="00452E58"/>
    <w:rsid w:val="004569A1"/>
    <w:rsid w:val="0045793D"/>
    <w:rsid w:val="00462239"/>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5CDC"/>
    <w:rsid w:val="004D630A"/>
    <w:rsid w:val="004D7A6F"/>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2785"/>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973E6"/>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0AE6"/>
    <w:rsid w:val="0062525B"/>
    <w:rsid w:val="00625957"/>
    <w:rsid w:val="006269E6"/>
    <w:rsid w:val="006277AE"/>
    <w:rsid w:val="006277CD"/>
    <w:rsid w:val="006308EC"/>
    <w:rsid w:val="00633856"/>
    <w:rsid w:val="0063677D"/>
    <w:rsid w:val="00637442"/>
    <w:rsid w:val="0063783C"/>
    <w:rsid w:val="0064356B"/>
    <w:rsid w:val="0064583B"/>
    <w:rsid w:val="00647573"/>
    <w:rsid w:val="00650429"/>
    <w:rsid w:val="00650696"/>
    <w:rsid w:val="006531CE"/>
    <w:rsid w:val="00656915"/>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1BDA"/>
    <w:rsid w:val="006A20E2"/>
    <w:rsid w:val="006A5AD9"/>
    <w:rsid w:val="006A5EB3"/>
    <w:rsid w:val="006B0DFA"/>
    <w:rsid w:val="006B133F"/>
    <w:rsid w:val="006B2D9C"/>
    <w:rsid w:val="006B3DD0"/>
    <w:rsid w:val="006B4B34"/>
    <w:rsid w:val="006B51ED"/>
    <w:rsid w:val="006B621D"/>
    <w:rsid w:val="006C3FAA"/>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4F1C"/>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0492"/>
    <w:rsid w:val="00862088"/>
    <w:rsid w:val="00863B3B"/>
    <w:rsid w:val="008656B8"/>
    <w:rsid w:val="00865A5B"/>
    <w:rsid w:val="008675FA"/>
    <w:rsid w:val="00870764"/>
    <w:rsid w:val="00874E62"/>
    <w:rsid w:val="00876561"/>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2854"/>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487"/>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D7EA2"/>
    <w:rsid w:val="009E0EDA"/>
    <w:rsid w:val="009E1AF1"/>
    <w:rsid w:val="009E4BE3"/>
    <w:rsid w:val="009F00A2"/>
    <w:rsid w:val="009F0182"/>
    <w:rsid w:val="009F036B"/>
    <w:rsid w:val="009F03EF"/>
    <w:rsid w:val="009F26AA"/>
    <w:rsid w:val="009F2A23"/>
    <w:rsid w:val="009F3568"/>
    <w:rsid w:val="00A00608"/>
    <w:rsid w:val="00A00F46"/>
    <w:rsid w:val="00A01B4C"/>
    <w:rsid w:val="00A045B9"/>
    <w:rsid w:val="00A068BE"/>
    <w:rsid w:val="00A07DAA"/>
    <w:rsid w:val="00A11239"/>
    <w:rsid w:val="00A113E6"/>
    <w:rsid w:val="00A142D7"/>
    <w:rsid w:val="00A152AA"/>
    <w:rsid w:val="00A161D5"/>
    <w:rsid w:val="00A175FE"/>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4164"/>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B7"/>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16D"/>
    <w:rsid w:val="00B74785"/>
    <w:rsid w:val="00B75187"/>
    <w:rsid w:val="00B77D70"/>
    <w:rsid w:val="00B84E5C"/>
    <w:rsid w:val="00B852F4"/>
    <w:rsid w:val="00B859D0"/>
    <w:rsid w:val="00B859D2"/>
    <w:rsid w:val="00B90A11"/>
    <w:rsid w:val="00B90ADB"/>
    <w:rsid w:val="00B91AA5"/>
    <w:rsid w:val="00B92F7B"/>
    <w:rsid w:val="00B9635F"/>
    <w:rsid w:val="00B965E8"/>
    <w:rsid w:val="00B96634"/>
    <w:rsid w:val="00B975E3"/>
    <w:rsid w:val="00B97823"/>
    <w:rsid w:val="00BA14A6"/>
    <w:rsid w:val="00BA2A8B"/>
    <w:rsid w:val="00BA2ED5"/>
    <w:rsid w:val="00BA30E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373AF"/>
    <w:rsid w:val="00C40778"/>
    <w:rsid w:val="00C4115E"/>
    <w:rsid w:val="00C415A9"/>
    <w:rsid w:val="00C42AE5"/>
    <w:rsid w:val="00C473D0"/>
    <w:rsid w:val="00C515F7"/>
    <w:rsid w:val="00C51FE0"/>
    <w:rsid w:val="00C52F53"/>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1775D"/>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2BD"/>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469"/>
    <w:rsid w:val="00F33B4C"/>
    <w:rsid w:val="00F34F4A"/>
    <w:rsid w:val="00F37D16"/>
    <w:rsid w:val="00F40742"/>
    <w:rsid w:val="00F40FA8"/>
    <w:rsid w:val="00F42404"/>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 w:type="character" w:styleId="af2">
    <w:name w:val="Emphasis"/>
    <w:basedOn w:val="a0"/>
    <w:uiPriority w:val="20"/>
    <w:qFormat/>
    <w:rsid w:val="00A006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02033870">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F230E-8C1D-42FD-8F98-88D77CD67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Pages>
  <Words>270</Words>
  <Characters>1543</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314</cp:revision>
  <cp:lastPrinted>2021-11-09T06:34:00Z</cp:lastPrinted>
  <dcterms:created xsi:type="dcterms:W3CDTF">2021-05-31T11:01:00Z</dcterms:created>
  <dcterms:modified xsi:type="dcterms:W3CDTF">2024-12-11T05:50:00Z</dcterms:modified>
  <cp:keywords>https://mul2.gov.am/tasks/1079566/oneclick?token=32cce1e15abca253c1882fe1c2d8a1cb</cp:keywords>
</cp:coreProperties>
</file>