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9F7ED9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9F7ED9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  <w:bookmarkStart w:id="0" w:name="_GoBack"/>
      <w:bookmarkEnd w:id="0"/>
    </w:p>
    <w:p w14:paraId="30912B99" w14:textId="679C5F97" w:rsidR="00C74EC3" w:rsidRPr="009F7ED9" w:rsidRDefault="00C74EC3" w:rsidP="00F5421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9F7ED9">
        <w:rPr>
          <w:rFonts w:ascii="GHEA Grapalat" w:hAnsi="GHEA Grapalat" w:cs="Sylfaen"/>
          <w:lang w:val="hy-AM"/>
        </w:rPr>
        <w:t>«</w:t>
      </w:r>
      <w:r w:rsidR="00A458ED" w:rsidRPr="009F7ED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2019 ԹՎԱԿԱՆԻ ՓԵՏՐՎԱՐԻ 28-Ի N 16</w:t>
      </w:r>
      <w:r w:rsidR="00BD3356" w:rsidRPr="009F7ED9">
        <w:rPr>
          <w:rStyle w:val="Strong"/>
          <w:rFonts w:ascii="GHEA Grapalat" w:hAnsi="GHEA Grapalat"/>
          <w:color w:val="000000"/>
          <w:lang w:val="hy-AM"/>
        </w:rPr>
        <w:t>8</w:t>
      </w:r>
      <w:r w:rsidR="00A458ED" w:rsidRPr="009F7ED9">
        <w:rPr>
          <w:rStyle w:val="Strong"/>
          <w:rFonts w:ascii="GHEA Grapalat" w:hAnsi="GHEA Grapalat"/>
          <w:color w:val="000000"/>
          <w:lang w:val="hy-AM"/>
        </w:rPr>
        <w:t>-Ն ՈՐՈՇՄԱՆ ՄԵՋ ՓՈՓՈԽՈՒԹՅՈՒՆՆԵՐ ԵՎ ԼՐԱՑՈՒՄՆԵՐ ԿԱՏԱՐԵԼՈՒ ՄԱՍԻՆ</w:t>
      </w:r>
      <w:r w:rsidRPr="009F7ED9">
        <w:rPr>
          <w:rFonts w:ascii="GHEA Grapalat" w:hAnsi="GHEA Grapalat" w:cs="Sylfaen"/>
          <w:bCs/>
          <w:lang w:val="hy-AM"/>
        </w:rPr>
        <w:t xml:space="preserve">» </w:t>
      </w:r>
      <w:r w:rsidR="00120C7B" w:rsidRPr="009F7ED9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Pr="009F7ED9">
        <w:rPr>
          <w:rFonts w:ascii="GHEA Grapalat" w:hAnsi="GHEA Grapalat" w:cs="Sylfaen"/>
          <w:b/>
          <w:bCs/>
          <w:lang w:val="hy-AM"/>
        </w:rPr>
        <w:t>ԿԱՌԱՎԱՐՈՒԹՅԱՆ ՈՐՈՇՄԱՆ ՆԱԽԱԳԾԻ ԸՆԴՈՒՆՄԱՆ</w:t>
      </w:r>
      <w:r w:rsidRPr="009F7ED9">
        <w:rPr>
          <w:rFonts w:ascii="GHEA Grapalat" w:hAnsi="GHEA Grapalat" w:cs="Sylfaen"/>
          <w:lang w:val="hy-AM"/>
        </w:rPr>
        <w:t xml:space="preserve"> </w:t>
      </w:r>
    </w:p>
    <w:p w14:paraId="4C425988" w14:textId="77777777" w:rsidR="00952338" w:rsidRPr="009F7ED9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71A527" w14:textId="6B3572FE" w:rsidR="004C5172" w:rsidRPr="009F7ED9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5A4A839A" w:rsidR="00A458ED" w:rsidRPr="009F7ED9" w:rsidRDefault="00A458ED" w:rsidP="00F54219">
      <w:pPr>
        <w:spacing w:after="0" w:line="360" w:lineRule="auto"/>
        <w:ind w:firstLine="851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2024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թվականի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ապրիլի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11-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ին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ընդունված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O-153-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Ն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օրենքով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F62DE5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(</w:t>
      </w:r>
      <w:r w:rsidR="00F62DE5"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այսուհետ՝</w:t>
      </w:r>
      <w:r w:rsidR="00F62DE5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F62DE5"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Օրենք</w:t>
      </w:r>
      <w:r w:rsidR="00F62DE5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) 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Դեղերի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մասին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»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ՀՀ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օրենքում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կատարված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փոփոխություններ</w:t>
      </w:r>
      <w:r w:rsidR="00310703"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ն</w:t>
      </w:r>
      <w:r w:rsidR="00310703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10703"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ու</w:t>
      </w:r>
      <w:r w:rsidR="00310703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լրացումներ</w:t>
      </w:r>
      <w:r w:rsidR="00310703"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ը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առնչվում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են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նաև</w:t>
      </w:r>
      <w:r w:rsidR="00BD3356"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դեղերի</w:t>
      </w:r>
      <w:r w:rsidR="00BD3356"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կլինիկական</w:t>
      </w:r>
      <w:r w:rsidR="00BD3356"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փորձարկումների</w:t>
      </w:r>
      <w:r w:rsidR="00310703"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ն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,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ուստի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անհրաժեշտություն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է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առաջացել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կատարել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փոփոխություններ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և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լրացումներ</w:t>
      </w:r>
      <w:r w:rsidRPr="009F7ED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2019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թվականի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փետրվարի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28-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Կլինիկական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փորձարկումների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թույլտվության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տրամադրման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այդ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նպատակով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իրականացվող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փորձաքննության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կարգերը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պահանջվող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փաստաթղթերի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ցանկերը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հաստատելու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83BBA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2002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թվականի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հունվարի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24-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63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որոշումն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ուժը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կորցրած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ճանաչելու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D3356"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N 16</w:t>
      </w:r>
      <w:r w:rsidR="00BD3356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>8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>-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որոշման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F7ED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մեջ</w:t>
      </w:r>
      <w:r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>:</w:t>
      </w:r>
      <w:r w:rsidR="000C7F0F" w:rsidRPr="009F7ED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77A79B1C" w14:textId="77777777" w:rsidR="00F54219" w:rsidRPr="009F7ED9" w:rsidRDefault="00F54219" w:rsidP="00F54219">
      <w:pPr>
        <w:spacing w:after="0" w:line="360" w:lineRule="auto"/>
        <w:ind w:firstLine="851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14:paraId="492EAD67" w14:textId="2B342642" w:rsidR="00DF64EC" w:rsidRPr="009F7ED9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9F7ED9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9F7ED9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1374948F" w14:textId="1CA23174" w:rsidR="00884855" w:rsidRPr="009F7ED9" w:rsidRDefault="00884855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16</w:t>
      </w:r>
      <w:r w:rsidR="00BD3356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8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-</w:t>
      </w:r>
      <w:r w:rsidR="00BD3356"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Pr="009F7E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որոշման մեջ փոփոխություններ և լրացումներ կատարելու մասին</w:t>
      </w:r>
      <w:r w:rsidRPr="009F7ED9">
        <w:rPr>
          <w:rFonts w:ascii="GHEA Grapalat" w:hAnsi="GHEA Grapalat" w:cs="Sylfaen"/>
          <w:bCs/>
          <w:sz w:val="24"/>
          <w:szCs w:val="24"/>
          <w:lang w:val="hy-AM"/>
        </w:rPr>
        <w:t>» Հ</w:t>
      </w:r>
      <w:r w:rsidRPr="009F7ED9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</w:t>
      </w:r>
      <w:r w:rsidRPr="009F7ED9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նախագծով (այսուհետ՝ Նախագիծ)</w:t>
      </w:r>
      <w:r w:rsidRPr="009F7ED9">
        <w:rPr>
          <w:rFonts w:ascii="GHEA Grapalat" w:hAnsi="GHEA Grapalat" w:cs="Sylfaen"/>
          <w:bCs/>
          <w:lang w:val="hy-AM"/>
        </w:rPr>
        <w:t xml:space="preserve"> </w:t>
      </w:r>
      <w:r w:rsidRPr="009F7ED9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3BBA" w:rsidRPr="009F7ED9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>ները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 պայմանավորված 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    Օրենքի 5-րդ հոդված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 xml:space="preserve">ով կատարված փոփոխություններով և լրացումներով, մասնավորապես 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6F3B38" w:rsidRPr="009F7ED9">
        <w:rPr>
          <w:rFonts w:ascii="GHEA Grapalat" w:hAnsi="GHEA Grapalat" w:cs="Sylfaen"/>
          <w:sz w:val="24"/>
          <w:szCs w:val="24"/>
          <w:lang w:val="hy-AM"/>
        </w:rPr>
        <w:t xml:space="preserve">և 2-րդ կետի  4-րդ </w:t>
      </w:r>
      <w:r w:rsidR="00F00F06" w:rsidRPr="009F7ED9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="006F3B38" w:rsidRPr="009F7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>համար հիմք է հանդիսանում Օրենքի 5-րդ հոդվածի 2-րդ մասը, որի համաձայն ՀՀ կառավարության կողմից պետք է հաստատվի փորձաքննության եզրակացության ձև, 2-րդ կետ</w:t>
      </w:r>
      <w:r w:rsidR="006F3B38" w:rsidRPr="009F7ED9">
        <w:rPr>
          <w:rFonts w:ascii="GHEA Grapalat" w:hAnsi="GHEA Grapalat" w:cs="Sylfaen"/>
          <w:sz w:val="24"/>
          <w:szCs w:val="24"/>
          <w:lang w:val="hy-AM"/>
        </w:rPr>
        <w:t>ի 1-ին ենթակետը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 xml:space="preserve"> բխում է Օրենքի 5-րդ հոդվածի 1-ին մասից, իսկ 3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>-րդ կետի 2-րդ</w:t>
      </w:r>
      <w:r w:rsidR="006F3B38" w:rsidRPr="009F7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ենթակետը, ինչպես նաև </w:t>
      </w:r>
      <w:r w:rsidR="003524F3" w:rsidRPr="009F7ED9">
        <w:rPr>
          <w:rFonts w:ascii="GHEA Grapalat" w:hAnsi="GHEA Grapalat" w:cs="Sylfaen"/>
          <w:sz w:val="24"/>
          <w:szCs w:val="24"/>
          <w:lang w:val="hy-AM"/>
        </w:rPr>
        <w:t>4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-րդ կետի 1-ին և 2-րդ ենթակետերը </w:t>
      </w:r>
      <w:r w:rsidRPr="009F7ED9">
        <w:rPr>
          <w:rFonts w:ascii="GHEA Grapalat" w:hAnsi="GHEA Grapalat" w:cs="Sylfaen"/>
          <w:sz w:val="24"/>
          <w:szCs w:val="24"/>
          <w:lang w:val="hy-AM"/>
        </w:rPr>
        <w:t xml:space="preserve">բխում 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F62DE5" w:rsidRPr="009F7ED9">
        <w:rPr>
          <w:rFonts w:ascii="GHEA Grapalat" w:hAnsi="GHEA Grapalat" w:cs="Sylfaen"/>
          <w:sz w:val="24"/>
          <w:szCs w:val="24"/>
          <w:lang w:val="hy-AM"/>
        </w:rPr>
        <w:t>Օ</w:t>
      </w:r>
      <w:r w:rsidR="001374EA" w:rsidRPr="009F7ED9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 5-րդ հոդվածի 2-րդ մասից, որով ամրագրված է մարդու կողմից օգտագործվող և </w:t>
      </w:r>
      <w:r w:rsidR="00783BBA" w:rsidRPr="009F7ED9">
        <w:rPr>
          <w:rFonts w:ascii="GHEA Grapalat" w:hAnsi="GHEA Grapalat" w:cs="Sylfaen"/>
          <w:sz w:val="24"/>
          <w:szCs w:val="24"/>
          <w:lang w:val="hy-AM"/>
        </w:rPr>
        <w:t>անասնաբուժական</w:t>
      </w:r>
      <w:r w:rsidR="00715FD9" w:rsidRPr="009F7ED9">
        <w:rPr>
          <w:rFonts w:ascii="GHEA Grapalat" w:hAnsi="GHEA Grapalat" w:cs="Sylfaen"/>
          <w:sz w:val="24"/>
          <w:szCs w:val="24"/>
          <w:lang w:val="hy-AM"/>
        </w:rPr>
        <w:t xml:space="preserve"> դեղերի փորձաքննության պարզեցված ընթացակարգ սահմանելու պահանջ</w:t>
      </w:r>
      <w:r w:rsidR="00501BC6" w:rsidRPr="009F7ED9">
        <w:rPr>
          <w:rFonts w:ascii="GHEA Grapalat" w:hAnsi="GHEA Grapalat" w:cs="Sylfaen"/>
          <w:sz w:val="24"/>
          <w:szCs w:val="24"/>
          <w:lang w:val="hy-AM"/>
        </w:rPr>
        <w:t>:</w:t>
      </w:r>
      <w:r w:rsidR="00D55A32" w:rsidRPr="009F7ED9">
        <w:rPr>
          <w:rFonts w:ascii="GHEA Grapalat" w:hAnsi="GHEA Grapalat" w:cs="Sylfaen"/>
          <w:sz w:val="24"/>
          <w:szCs w:val="24"/>
          <w:lang w:val="hy-AM"/>
        </w:rPr>
        <w:t xml:space="preserve"> Հարկ է նշել, որ </w:t>
      </w:r>
      <w:r w:rsidR="00F00F06" w:rsidRPr="009F7ED9">
        <w:rPr>
          <w:rFonts w:ascii="GHEA Grapalat" w:hAnsi="GHEA Grapalat" w:cs="Sylfaen"/>
          <w:sz w:val="24"/>
          <w:szCs w:val="24"/>
          <w:lang w:val="hy-AM"/>
        </w:rPr>
        <w:t>կարեկ</w:t>
      </w:r>
      <w:r w:rsidR="00D55A32" w:rsidRPr="009F7ED9">
        <w:rPr>
          <w:rFonts w:ascii="GHEA Grapalat" w:hAnsi="GHEA Grapalat" w:cs="Sylfaen"/>
          <w:sz w:val="24"/>
          <w:szCs w:val="24"/>
          <w:lang w:val="hy-AM"/>
        </w:rPr>
        <w:t xml:space="preserve">ցական բուժման դեպքում, երբ կյանքին վտանգ սպառնացող հիվանդություններով տառապող հիվանդների բուժման նպատակով </w:t>
      </w:r>
      <w:r w:rsidR="00D55A32" w:rsidRPr="009F7ED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թույլատրվում է կիրառել այլ երկրներում 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 xml:space="preserve"> կլինիկական փորձարկումների փուլում գտնվող  հետազոտվող դեղագործական արտադրանքը, հաշվի առնելով այն հանգամանքը, որ </w:t>
      </w:r>
      <w:r w:rsidR="00BA1DF1" w:rsidRPr="009F7ED9">
        <w:rPr>
          <w:rFonts w:ascii="GHEA Grapalat" w:hAnsi="GHEA Grapalat"/>
          <w:bCs/>
          <w:sz w:val="24"/>
          <w:szCs w:val="24"/>
          <w:lang w:val="hy-AM"/>
        </w:rPr>
        <w:t>կլինիկական փորձարկումների թույլտվության տրամադրած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 xml:space="preserve"> երկրի իրավասու մարմնի կողմից փաստաթղթերը ենթարկվել են փորձաքննության, </w:t>
      </w:r>
      <w:r w:rsidR="00523AC8" w:rsidRPr="009F7ED9">
        <w:rPr>
          <w:rFonts w:ascii="GHEA Grapalat" w:hAnsi="GHEA Grapalat"/>
          <w:bCs/>
          <w:sz w:val="24"/>
          <w:szCs w:val="24"/>
          <w:lang w:val="hy-AM"/>
        </w:rPr>
        <w:t xml:space="preserve">արագ որոշում կայացնելու համար Նախագծով առաջարկվում է պարզեցնել պահանջվող փաստաթղթերի ցանկը և պարտադրել միայն 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>արտադրատարածք(ներ)ի պատշաճ արտադրական գործունեության համապատասխանության հավաստագր</w:t>
      </w:r>
      <w:r w:rsidR="00523AC8" w:rsidRPr="009F7ED9">
        <w:rPr>
          <w:rFonts w:ascii="GHEA Grapalat" w:hAnsi="GHEA Grapalat"/>
          <w:bCs/>
          <w:sz w:val="24"/>
          <w:szCs w:val="24"/>
          <w:lang w:val="hy-AM"/>
        </w:rPr>
        <w:t>ի ներկայացումը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 xml:space="preserve">, իսկ </w:t>
      </w:r>
      <w:r w:rsidR="00523AC8" w:rsidRPr="009F7ED9">
        <w:rPr>
          <w:rFonts w:ascii="GHEA Grapalat" w:hAnsi="GHEA Grapalat"/>
          <w:bCs/>
          <w:sz w:val="24"/>
          <w:szCs w:val="24"/>
          <w:lang w:val="hy-AM"/>
        </w:rPr>
        <w:t xml:space="preserve">մյուս 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>փաստաթղթերը՝</w:t>
      </w:r>
      <w:r w:rsidR="00523AC8" w:rsidRPr="009F7ED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55A32" w:rsidRPr="009F7ED9">
        <w:rPr>
          <w:rFonts w:ascii="GHEA Grapalat" w:hAnsi="GHEA Grapalat"/>
          <w:bCs/>
          <w:sz w:val="24"/>
          <w:szCs w:val="24"/>
          <w:lang w:val="hy-AM"/>
        </w:rPr>
        <w:t>առկայության դեպքում</w:t>
      </w:r>
      <w:r w:rsidR="00523AC8" w:rsidRPr="009F7ED9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AF461C9" w14:textId="194D360E" w:rsidR="00884855" w:rsidRPr="009F7ED9" w:rsidRDefault="00884855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F7ED9">
        <w:rPr>
          <w:rFonts w:ascii="GHEA Grapalat" w:hAnsi="GHEA Grapalat" w:cs="Sylfaen"/>
          <w:sz w:val="24"/>
          <w:szCs w:val="24"/>
          <w:lang w:val="hy-AM"/>
        </w:rPr>
        <w:t>Նախագծո</w:t>
      </w:r>
      <w:r w:rsidR="00501BC6" w:rsidRPr="009F7ED9">
        <w:rPr>
          <w:rFonts w:ascii="GHEA Grapalat" w:hAnsi="GHEA Grapalat" w:cs="Sylfaen"/>
          <w:sz w:val="24"/>
          <w:szCs w:val="24"/>
          <w:lang w:val="hy-AM"/>
        </w:rPr>
        <w:t>վ</w:t>
      </w:r>
      <w:r w:rsidRPr="009F7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46E8" w:rsidRPr="009F7ED9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Pr="009F7ED9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="00B046E8" w:rsidRPr="009F7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 xml:space="preserve">վերաշարադրել այն կետերը, որոնք առնչվում են փորձաքննության վճարներին, քանի որ </w:t>
      </w:r>
      <w:r w:rsidR="00FB64A9" w:rsidRPr="009F7ED9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9F7ED9">
        <w:rPr>
          <w:rFonts w:ascii="GHEA Grapalat" w:hAnsi="GHEA Grapalat"/>
          <w:sz w:val="24"/>
          <w:szCs w:val="24"/>
          <w:lang w:val="hy-AM"/>
        </w:rPr>
        <w:t xml:space="preserve">3-րդ հոդվածի համաձայն դեղերի շրջանառության պետական կարգավորման ոլորտում փորձաքննությունների համար գանձվում է պետական տուրք՝ «Պետական տուրքի մասին» Հայաստանի Հանրապետության օրենքով սահմանված կարգով և չափով </w:t>
      </w:r>
      <w:r w:rsidR="004D6C4F" w:rsidRPr="009F7ED9">
        <w:rPr>
          <w:rFonts w:ascii="GHEA Grapalat" w:hAnsi="GHEA Grapalat"/>
          <w:sz w:val="24"/>
          <w:szCs w:val="24"/>
          <w:lang w:val="hy-AM"/>
        </w:rPr>
        <w:t xml:space="preserve">(Նախագծի </w:t>
      </w:r>
      <w:r w:rsidR="003524F3" w:rsidRPr="009F7ED9">
        <w:rPr>
          <w:rFonts w:ascii="GHEA Grapalat" w:hAnsi="GHEA Grapalat"/>
          <w:sz w:val="24"/>
          <w:szCs w:val="24"/>
          <w:lang w:val="hy-AM"/>
        </w:rPr>
        <w:t>3</w:t>
      </w:r>
      <w:r w:rsidR="0009494D" w:rsidRPr="009F7ED9">
        <w:rPr>
          <w:rFonts w:ascii="GHEA Grapalat" w:hAnsi="GHEA Grapalat"/>
          <w:sz w:val="24"/>
          <w:szCs w:val="24"/>
          <w:lang w:val="hy-AM"/>
        </w:rPr>
        <w:t>-րդ կետի 1-ին և  5-րդ</w:t>
      </w:r>
      <w:r w:rsidR="004D6C4F" w:rsidRPr="009F7ED9">
        <w:rPr>
          <w:rFonts w:ascii="GHEA Grapalat" w:hAnsi="GHEA Grapalat"/>
          <w:sz w:val="24"/>
          <w:szCs w:val="24"/>
          <w:lang w:val="hy-AM"/>
        </w:rPr>
        <w:t xml:space="preserve"> ենթակետ</w:t>
      </w:r>
      <w:r w:rsidR="00376616" w:rsidRPr="009F7ED9">
        <w:rPr>
          <w:rFonts w:ascii="GHEA Grapalat" w:hAnsi="GHEA Grapalat"/>
          <w:sz w:val="24"/>
          <w:szCs w:val="24"/>
          <w:lang w:val="hy-AM"/>
        </w:rPr>
        <w:t>եր</w:t>
      </w:r>
      <w:r w:rsidR="0009494D" w:rsidRPr="009F7ED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24F3" w:rsidRPr="009F7ED9">
        <w:rPr>
          <w:rFonts w:ascii="GHEA Grapalat" w:hAnsi="GHEA Grapalat"/>
          <w:sz w:val="24"/>
          <w:szCs w:val="24"/>
          <w:lang w:val="hy-AM"/>
        </w:rPr>
        <w:t>4</w:t>
      </w:r>
      <w:r w:rsidR="0009494D" w:rsidRPr="009F7ED9">
        <w:rPr>
          <w:rFonts w:ascii="GHEA Grapalat" w:hAnsi="GHEA Grapalat"/>
          <w:sz w:val="24"/>
          <w:szCs w:val="24"/>
          <w:lang w:val="hy-AM"/>
        </w:rPr>
        <w:t>-րդ կետի 3-րդ ենթակետ</w:t>
      </w:r>
      <w:r w:rsidR="004D6C4F" w:rsidRPr="009F7ED9">
        <w:rPr>
          <w:rFonts w:ascii="GHEA Grapalat" w:hAnsi="GHEA Grapalat"/>
          <w:sz w:val="24"/>
          <w:szCs w:val="24"/>
          <w:lang w:val="hy-AM"/>
        </w:rPr>
        <w:t>)</w:t>
      </w:r>
      <w:r w:rsidR="002D171B" w:rsidRPr="009F7ED9">
        <w:rPr>
          <w:rFonts w:ascii="GHEA Grapalat" w:hAnsi="GHEA Grapalat"/>
          <w:sz w:val="24"/>
          <w:szCs w:val="24"/>
          <w:lang w:val="hy-AM"/>
        </w:rPr>
        <w:t>:</w:t>
      </w:r>
      <w:r w:rsidR="00376616" w:rsidRPr="009F7ED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ABC76A" w14:textId="38B2B6AB" w:rsidR="009C0404" w:rsidRPr="009F7ED9" w:rsidRDefault="0009494D" w:rsidP="009C0404">
      <w:pPr>
        <w:pStyle w:val="NormalWeb"/>
        <w:spacing w:before="0" w:beforeAutospacing="0" w:after="120" w:afterAutospacing="0" w:line="360" w:lineRule="auto"/>
        <w:ind w:left="142" w:firstLine="644"/>
        <w:jc w:val="both"/>
        <w:rPr>
          <w:rFonts w:ascii="GHEA Grapalat" w:hAnsi="GHEA Grapalat"/>
          <w:color w:val="000000"/>
          <w:lang w:val="hy-AM"/>
        </w:rPr>
      </w:pPr>
      <w:r w:rsidRPr="009F7ED9">
        <w:rPr>
          <w:rFonts w:ascii="GHEA Grapalat" w:hAnsi="GHEA Grapalat"/>
          <w:lang w:val="hy-AM"/>
        </w:rPr>
        <w:t>Հաշվի առնելով  Օրենքի 5-րդ հոդվածի 1-ին մաս</w:t>
      </w:r>
      <w:r w:rsidR="00715FD9" w:rsidRPr="009F7ED9">
        <w:rPr>
          <w:rFonts w:ascii="GHEA Grapalat" w:hAnsi="GHEA Grapalat"/>
          <w:lang w:val="hy-AM"/>
        </w:rPr>
        <w:t>ը</w:t>
      </w:r>
      <w:r w:rsidRPr="009F7ED9">
        <w:rPr>
          <w:rFonts w:ascii="GHEA Grapalat" w:hAnsi="GHEA Grapalat"/>
          <w:lang w:val="hy-AM"/>
        </w:rPr>
        <w:t xml:space="preserve"> </w:t>
      </w:r>
      <w:r w:rsidR="00715FD9" w:rsidRPr="009F7ED9">
        <w:rPr>
          <w:rFonts w:ascii="GHEA Grapalat" w:hAnsi="GHEA Grapalat"/>
          <w:lang w:val="hy-AM"/>
        </w:rPr>
        <w:t xml:space="preserve">նախագծում </w:t>
      </w:r>
      <w:r w:rsidR="00783BBA" w:rsidRPr="009F7ED9">
        <w:rPr>
          <w:rFonts w:ascii="GHEA Grapalat" w:hAnsi="GHEA Grapalat"/>
          <w:lang w:val="hy-AM"/>
        </w:rPr>
        <w:t xml:space="preserve">առաջարկվել </w:t>
      </w:r>
      <w:r w:rsidR="00715FD9" w:rsidRPr="009F7ED9">
        <w:rPr>
          <w:rFonts w:ascii="GHEA Grapalat" w:hAnsi="GHEA Grapalat"/>
          <w:lang w:val="hy-AM"/>
        </w:rPr>
        <w:t>են</w:t>
      </w:r>
      <w:r w:rsidR="00783BBA" w:rsidRPr="009F7ED9">
        <w:rPr>
          <w:rFonts w:ascii="GHEA Grapalat" w:hAnsi="GHEA Grapalat"/>
          <w:lang w:val="hy-AM"/>
        </w:rPr>
        <w:t xml:space="preserve"> նաև </w:t>
      </w:r>
      <w:r w:rsidR="00715FD9" w:rsidRPr="009F7ED9">
        <w:rPr>
          <w:rFonts w:ascii="GHEA Grapalat" w:hAnsi="GHEA Grapalat"/>
          <w:lang w:val="hy-AM"/>
        </w:rPr>
        <w:t>համապատ</w:t>
      </w:r>
      <w:r w:rsidR="00783BBA" w:rsidRPr="009F7ED9">
        <w:rPr>
          <w:rFonts w:ascii="GHEA Grapalat" w:hAnsi="GHEA Grapalat"/>
          <w:lang w:val="hy-AM"/>
        </w:rPr>
        <w:t>ա</w:t>
      </w:r>
      <w:r w:rsidR="00715FD9" w:rsidRPr="009F7ED9">
        <w:rPr>
          <w:rFonts w:ascii="GHEA Grapalat" w:hAnsi="GHEA Grapalat"/>
          <w:lang w:val="hy-AM"/>
        </w:rPr>
        <w:t>սխան լրացումներ</w:t>
      </w:r>
      <w:r w:rsidR="00783BBA" w:rsidRPr="009F7ED9">
        <w:rPr>
          <w:rFonts w:ascii="GHEA Grapalat" w:hAnsi="GHEA Grapalat"/>
          <w:lang w:val="hy-AM"/>
        </w:rPr>
        <w:t>՝</w:t>
      </w:r>
      <w:r w:rsidRPr="009F7ED9">
        <w:rPr>
          <w:rFonts w:ascii="GHEA Grapalat" w:hAnsi="GHEA Grapalat"/>
          <w:lang w:val="hy-AM"/>
        </w:rPr>
        <w:t xml:space="preserve"> Եվրասիական տնտեսական միության կանոններ</w:t>
      </w:r>
      <w:r w:rsidR="00783BBA" w:rsidRPr="009F7ED9">
        <w:rPr>
          <w:rFonts w:ascii="GHEA Grapalat" w:hAnsi="GHEA Grapalat"/>
          <w:lang w:val="hy-AM"/>
        </w:rPr>
        <w:t>ին գործող ընթացակարգեր</w:t>
      </w:r>
      <w:r w:rsidR="003524F3" w:rsidRPr="009F7ED9">
        <w:rPr>
          <w:rFonts w:ascii="GHEA Grapalat" w:hAnsi="GHEA Grapalat"/>
          <w:lang w:val="hy-AM"/>
        </w:rPr>
        <w:t xml:space="preserve">ը </w:t>
      </w:r>
      <w:r w:rsidR="00783BBA" w:rsidRPr="009F7ED9">
        <w:rPr>
          <w:rFonts w:ascii="GHEA Grapalat" w:hAnsi="GHEA Grapalat"/>
          <w:lang w:val="hy-AM"/>
        </w:rPr>
        <w:t xml:space="preserve">ներդաշնակեցնելու նպատակով (Նախագծի </w:t>
      </w:r>
      <w:r w:rsidR="003524F3" w:rsidRPr="009F7ED9">
        <w:rPr>
          <w:rFonts w:ascii="GHEA Grapalat" w:hAnsi="GHEA Grapalat"/>
          <w:lang w:val="hy-AM"/>
        </w:rPr>
        <w:t>3</w:t>
      </w:r>
      <w:r w:rsidR="00783BBA" w:rsidRPr="009F7ED9">
        <w:rPr>
          <w:rFonts w:ascii="GHEA Grapalat" w:hAnsi="GHEA Grapalat"/>
          <w:lang w:val="hy-AM"/>
        </w:rPr>
        <w:t xml:space="preserve">-րդ կետի 3-րդ ենթակետ և  </w:t>
      </w:r>
      <w:r w:rsidR="003524F3" w:rsidRPr="009F7ED9">
        <w:rPr>
          <w:rFonts w:ascii="GHEA Grapalat" w:hAnsi="GHEA Grapalat"/>
          <w:lang w:val="hy-AM"/>
        </w:rPr>
        <w:t>4</w:t>
      </w:r>
      <w:r w:rsidR="00783BBA" w:rsidRPr="009F7ED9">
        <w:rPr>
          <w:rFonts w:ascii="GHEA Grapalat" w:hAnsi="GHEA Grapalat"/>
          <w:lang w:val="hy-AM"/>
        </w:rPr>
        <w:t xml:space="preserve">-րդ կետի 4-րդ ենթակետ): </w:t>
      </w:r>
      <w:r w:rsidR="00676077" w:rsidRPr="009F7ED9">
        <w:rPr>
          <w:rFonts w:ascii="GHEA Grapalat" w:hAnsi="GHEA Grapalat"/>
          <w:lang w:val="hy-AM"/>
        </w:rPr>
        <w:t xml:space="preserve">Մասնավորապես, հաշվի առնելով այն հանգամանքը, որ </w:t>
      </w:r>
      <w:r w:rsidR="002C160F" w:rsidRPr="009F7ED9">
        <w:rPr>
          <w:rFonts w:ascii="GHEA Grapalat" w:hAnsi="GHEA Grapalat"/>
          <w:lang w:val="hy-AM"/>
        </w:rPr>
        <w:t>Եվրասիական տնտեսական միության հանձնաժողովի խորհրդի 2016 թվականի նոյեմբերի 3-ի N 83 որոշմամբ</w:t>
      </w:r>
      <w:r w:rsidR="002C160F" w:rsidRPr="009F7ED9">
        <w:rPr>
          <w:rFonts w:ascii="GHEA Grapalat" w:hAnsi="GHEA Grapalat"/>
          <w:color w:val="000000"/>
          <w:lang w:val="hy-AM"/>
        </w:rPr>
        <w:t xml:space="preserve"> սահմանված են դրույթներ </w:t>
      </w:r>
      <w:r w:rsidR="00831B4D" w:rsidRPr="009F7ED9">
        <w:rPr>
          <w:rFonts w:ascii="GHEA Grapalat" w:hAnsi="GHEA Grapalat"/>
          <w:color w:val="000000"/>
          <w:lang w:val="hy-AM"/>
        </w:rPr>
        <w:t xml:space="preserve">փորձարկումների ավարտից հետո </w:t>
      </w:r>
      <w:r w:rsidR="002C160F" w:rsidRPr="009F7ED9">
        <w:rPr>
          <w:rFonts w:ascii="GHEA Grapalat" w:hAnsi="GHEA Grapalat"/>
          <w:lang w:val="hy-AM"/>
        </w:rPr>
        <w:t xml:space="preserve">«Պատշաճ կլինիկական գործունեության» կանոններին համապատասխանության գնահատման նպատակով մասնագիտական դիտարկումներ իրականացնելու, իսկ </w:t>
      </w:r>
      <w:r w:rsidR="00676077" w:rsidRPr="009F7ED9">
        <w:rPr>
          <w:rFonts w:ascii="GHEA Grapalat" w:hAnsi="GHEA Grapalat"/>
          <w:color w:val="000000"/>
          <w:lang w:val="hy-AM"/>
        </w:rPr>
        <w:t>Եվրասիական տնտեսական հանձնաժողովի խորհրդի 2016 թվականի նոյեմբերի 3-ի N 78 որոշմամբ</w:t>
      </w:r>
      <w:r w:rsidR="002C160F" w:rsidRPr="009F7ED9">
        <w:rPr>
          <w:rFonts w:ascii="GHEA Grapalat" w:hAnsi="GHEA Grapalat"/>
          <w:color w:val="000000"/>
          <w:lang w:val="hy-AM"/>
        </w:rPr>
        <w:t xml:space="preserve"> հաստաված կանոնների N1 հավելվածի 1.6.9. կետի համաձայն փաստաթղթերի դոսյեում պետք է ներկայացվի </w:t>
      </w:r>
      <w:r w:rsidR="00676077" w:rsidRPr="009F7ED9">
        <w:rPr>
          <w:rFonts w:ascii="GHEA Grapalat" w:hAnsi="GHEA Grapalat"/>
          <w:lang w:val="hy-AM"/>
        </w:rPr>
        <w:t>համաձայնագիր</w:t>
      </w:r>
      <w:r w:rsidR="009C0404" w:rsidRPr="009F7ED9">
        <w:rPr>
          <w:rFonts w:ascii="GHEA Grapalat" w:hAnsi="GHEA Grapalat"/>
          <w:lang w:val="hy-AM"/>
        </w:rPr>
        <w:t xml:space="preserve"> </w:t>
      </w:r>
      <w:r w:rsidR="002C160F" w:rsidRPr="009F7ED9">
        <w:rPr>
          <w:rFonts w:ascii="GHEA Grapalat" w:hAnsi="GHEA Grapalat"/>
          <w:lang w:val="hy-AM"/>
        </w:rPr>
        <w:t xml:space="preserve"> մասնագիտական դիտարկումներ իրականացնելու </w:t>
      </w:r>
      <w:r w:rsidR="009C0404" w:rsidRPr="009F7ED9">
        <w:rPr>
          <w:rFonts w:ascii="GHEA Grapalat" w:hAnsi="GHEA Grapalat"/>
          <w:lang w:val="hy-AM"/>
        </w:rPr>
        <w:t>վերաբերյալ, պահանջվող փաստաթղթերի ցանկում ներառվել է նաև վերոնշյալ համաձայնագիրը</w:t>
      </w:r>
      <w:r w:rsidR="002C160F" w:rsidRPr="009F7ED9">
        <w:rPr>
          <w:rFonts w:ascii="GHEA Grapalat" w:hAnsi="GHEA Grapalat"/>
          <w:lang w:val="hy-AM"/>
        </w:rPr>
        <w:t xml:space="preserve">,  </w:t>
      </w:r>
      <w:r w:rsidR="00831B4D" w:rsidRPr="009F7ED9">
        <w:rPr>
          <w:rFonts w:ascii="GHEA Grapalat" w:hAnsi="GHEA Grapalat"/>
          <w:lang w:val="hy-AM"/>
        </w:rPr>
        <w:t xml:space="preserve">հայտատուներին նախապես տեղեկացնելու և համաձայնություն ստանալու </w:t>
      </w:r>
      <w:r w:rsidR="002C160F" w:rsidRPr="009F7ED9">
        <w:rPr>
          <w:rFonts w:ascii="GHEA Grapalat" w:hAnsi="GHEA Grapalat"/>
          <w:lang w:val="hy-AM"/>
        </w:rPr>
        <w:t>նպատակով</w:t>
      </w:r>
      <w:r w:rsidR="009C0404" w:rsidRPr="009F7ED9">
        <w:rPr>
          <w:rFonts w:ascii="GHEA Grapalat" w:hAnsi="GHEA Grapalat"/>
          <w:lang w:val="hy-AM"/>
        </w:rPr>
        <w:t xml:space="preserve">: Բացի այդ, </w:t>
      </w:r>
      <w:r w:rsidR="009C0404" w:rsidRPr="009F7ED9">
        <w:rPr>
          <w:rFonts w:ascii="GHEA Grapalat" w:eastAsia="Calibri" w:hAnsi="GHEA Grapalat"/>
          <w:lang w:val="hy-AM"/>
        </w:rPr>
        <w:t>Եվրասիական տնտեսական հանձնաժողովի խորհրդի 2016 թվականի նոյեմբերի 3-ի N 79 որոշմամբ հաստատված</w:t>
      </w:r>
      <w:r w:rsidR="009C0404" w:rsidRPr="009F7ED9">
        <w:rPr>
          <w:rFonts w:ascii="GHEA Grapalat" w:hAnsi="GHEA Grapalat" w:cs="Calibri"/>
          <w:lang w:val="hy-AM"/>
        </w:rPr>
        <w:t xml:space="preserve"> Եվրասիական տնտեսական միության պատշաճ կլինիկական գործունեության կանոնների համաձայն, եթե փ</w:t>
      </w:r>
      <w:r w:rsidR="009C0404" w:rsidRPr="009F7ED9">
        <w:rPr>
          <w:rFonts w:ascii="GHEA Grapalat" w:hAnsi="GHEA Grapalat"/>
          <w:lang w:val="hy-AM"/>
        </w:rPr>
        <w:t>որձարկման</w:t>
      </w:r>
      <w:r w:rsidR="009C0404" w:rsidRPr="009F7ED9">
        <w:rPr>
          <w:rFonts w:ascii="GHEA Grapalat" w:hAnsi="GHEA Grapalat"/>
          <w:color w:val="000000"/>
          <w:lang w:val="hy-AM"/>
        </w:rPr>
        <w:t xml:space="preserve"> մասնակցության համար </w:t>
      </w:r>
      <w:r w:rsidR="009C0404" w:rsidRPr="009F7ED9">
        <w:rPr>
          <w:rFonts w:ascii="GHEA Grapalat" w:hAnsi="GHEA Grapalat"/>
          <w:color w:val="000000"/>
          <w:lang w:val="hy-AM"/>
        </w:rPr>
        <w:lastRenderedPageBreak/>
        <w:t>փորձարկվողների ներգրավմանն ուղղված որևէ գործողություն է պլանավորվում կամ վճարումներ կամ փոխհատուցումներ, ապա դրանց մասին նույնպես պետք է տեղեկացնել թույլտվություն տրամադրվող մարմնին, ուստի Նախագծի 4-րդ կետի 4-րդ ենթակետով առաջարկվել են համապատասխան լրացումներ:</w:t>
      </w:r>
    </w:p>
    <w:p w14:paraId="20225F6E" w14:textId="61248179" w:rsidR="00783BBA" w:rsidRPr="009F7ED9" w:rsidRDefault="006F3B38" w:rsidP="009C0404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F7ED9">
        <w:rPr>
          <w:rFonts w:ascii="GHEA Grapalat" w:hAnsi="GHEA Grapalat"/>
          <w:sz w:val="24"/>
          <w:szCs w:val="24"/>
          <w:lang w:val="hy-AM"/>
        </w:rPr>
        <w:t xml:space="preserve">2-րդ կետի 2-րդ ենթակետի նպատակը </w:t>
      </w:r>
      <w:r w:rsidR="00831B4D" w:rsidRPr="009F7ED9">
        <w:rPr>
          <w:rFonts w:ascii="GHEA Grapalat" w:hAnsi="GHEA Grapalat"/>
          <w:sz w:val="24"/>
          <w:szCs w:val="24"/>
          <w:lang w:val="hy-AM"/>
        </w:rPr>
        <w:t>համարակալման հետ կապված</w:t>
      </w:r>
      <w:r w:rsidRPr="009F7ED9">
        <w:rPr>
          <w:rFonts w:ascii="GHEA Grapalat" w:hAnsi="GHEA Grapalat"/>
          <w:sz w:val="24"/>
          <w:szCs w:val="24"/>
          <w:lang w:val="hy-AM"/>
        </w:rPr>
        <w:t xml:space="preserve"> տեխնիկական սխալի շտկումն է:</w:t>
      </w:r>
    </w:p>
    <w:p w14:paraId="05E518D7" w14:textId="61B3CBC3" w:rsidR="0009494D" w:rsidRPr="009F7ED9" w:rsidRDefault="0009494D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09F1ED03" w14:textId="77777777" w:rsidR="00C74EC3" w:rsidRPr="009F7ED9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2A152BA1" w:rsidR="00C74EC3" w:rsidRPr="009F7ED9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7ED9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9F7ED9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9F7ED9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9F7ED9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9F7ED9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9F7ED9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9F7ED9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9F7ED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9F7ED9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9F7ED9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9F7ED9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9F7ED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F7ED9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09377D4F" w14:textId="77777777" w:rsidR="00F54219" w:rsidRPr="009F7ED9" w:rsidRDefault="00F54219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196028C" w14:textId="77777777" w:rsidR="005847ED" w:rsidRPr="009F7ED9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2E3F7B59" w14:textId="30CEED8E" w:rsidR="001374EA" w:rsidRPr="009F7ED9" w:rsidRDefault="001374EA" w:rsidP="00C9130F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9F7ED9">
        <w:rPr>
          <w:rFonts w:ascii="GHEA Grapalat" w:hAnsi="GHEA Grapalat" w:cs="Sylfaen"/>
          <w:bCs/>
          <w:sz w:val="24"/>
          <w:szCs w:val="24"/>
          <w:lang w:val="hy-AM"/>
        </w:rPr>
        <w:t xml:space="preserve">Դեղերի </w:t>
      </w:r>
      <w:r w:rsidR="00BD3356" w:rsidRPr="009F7ED9">
        <w:rPr>
          <w:rFonts w:ascii="GHEA Grapalat" w:hAnsi="GHEA Grapalat" w:cs="Sylfaen"/>
          <w:bCs/>
          <w:sz w:val="24"/>
          <w:szCs w:val="24"/>
          <w:lang w:val="hy-AM"/>
        </w:rPr>
        <w:t xml:space="preserve">կլինիկական փորձարկումների թույլտվության </w:t>
      </w:r>
      <w:r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գործընթացները կիրականացվեն </w:t>
      </w:r>
      <w:r w:rsidR="00783BBA"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O</w:t>
      </w:r>
      <w:r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րենքի դրույթներին </w:t>
      </w:r>
      <w:r w:rsidR="00783BBA"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և ԵԱՏՄ կանոններին համապատասխան՝ ապահովելով գործողությունների հստակությունը և </w:t>
      </w:r>
      <w:proofErr w:type="spellStart"/>
      <w:r w:rsidR="00783BBA"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փորձարկվողների</w:t>
      </w:r>
      <w:proofErr w:type="spellEnd"/>
      <w:r w:rsidR="00783BBA" w:rsidRPr="009F7ED9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անվտանգությունը:</w:t>
      </w:r>
    </w:p>
    <w:p w14:paraId="0D7C40B9" w14:textId="77777777" w:rsidR="00F54219" w:rsidRPr="009F7ED9" w:rsidRDefault="00F54219" w:rsidP="00C9130F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</w:p>
    <w:p w14:paraId="1473C582" w14:textId="546BCE63" w:rsidR="00C74EC3" w:rsidRPr="009F7ED9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72CBAE67" w:rsidR="00C74EC3" w:rsidRPr="009F7ED9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7ED9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0AEEA446" w14:textId="77777777" w:rsidR="00F54219" w:rsidRPr="009F7ED9" w:rsidRDefault="00F54219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2529FB" w14:textId="77777777" w:rsidR="00C22486" w:rsidRPr="009F7ED9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F7ED9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43FA455F" w:rsidR="008C19B2" w:rsidRPr="009F7ED9" w:rsidRDefault="00C22486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7ED9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EC05A7" w:rsidRPr="009F7ED9">
        <w:rPr>
          <w:rFonts w:ascii="GHEA Grapalat" w:hAnsi="GHEA Grapalat" w:cs="Sylfaen"/>
          <w:sz w:val="24"/>
          <w:szCs w:val="24"/>
          <w:lang w:val="hy-AM"/>
        </w:rPr>
        <w:t xml:space="preserve">իծը 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 xml:space="preserve"> ընդունումը չի բխում որևէ  ռազմավարական փաստաթղթից, </w:t>
      </w:r>
      <w:r w:rsidR="00EC05A7" w:rsidRPr="009F7ED9">
        <w:rPr>
          <w:rFonts w:ascii="GHEA Grapalat" w:hAnsi="GHEA Grapalat" w:cs="Sylfaen"/>
          <w:sz w:val="24"/>
          <w:szCs w:val="24"/>
          <w:lang w:val="hy-AM"/>
        </w:rPr>
        <w:t xml:space="preserve">մշակվել է ՀՀ 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EC05A7" w:rsidRPr="009F7ED9">
        <w:rPr>
          <w:rFonts w:ascii="GHEA Grapalat" w:hAnsi="GHEA Grapalat" w:cs="Sylfaen"/>
          <w:sz w:val="24"/>
          <w:szCs w:val="24"/>
          <w:lang w:val="hy-AM"/>
        </w:rPr>
        <w:t>2024 թվականի հու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>լիսի 12-ի N</w:t>
      </w:r>
      <w:r w:rsidR="00EC05A7" w:rsidRPr="009F7ED9">
        <w:rPr>
          <w:rFonts w:ascii="GHEA Grapalat" w:hAnsi="GHEA Grapalat" w:cs="Sylfaen"/>
          <w:sz w:val="24"/>
          <w:szCs w:val="24"/>
          <w:lang w:val="hy-AM"/>
        </w:rPr>
        <w:t xml:space="preserve"> 662-Ա որոշմա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 xml:space="preserve">մբ հաստատված միջոցառումների ցանկի </w:t>
      </w:r>
      <w:r w:rsidR="00BD3356" w:rsidRPr="009F7ED9">
        <w:rPr>
          <w:rFonts w:ascii="GHEA Grapalat" w:hAnsi="GHEA Grapalat" w:cs="Sylfaen"/>
          <w:sz w:val="24"/>
          <w:szCs w:val="24"/>
          <w:lang w:val="hy-AM"/>
        </w:rPr>
        <w:t>4</w:t>
      </w:r>
      <w:r w:rsidR="00FB64A9" w:rsidRPr="009F7ED9">
        <w:rPr>
          <w:rFonts w:ascii="GHEA Grapalat" w:hAnsi="GHEA Grapalat" w:cs="Sylfaen"/>
          <w:sz w:val="24"/>
          <w:szCs w:val="24"/>
          <w:lang w:val="hy-AM"/>
        </w:rPr>
        <w:t>-րդ կետի համաձայն</w:t>
      </w:r>
      <w:r w:rsidR="008474F5" w:rsidRPr="009F7ED9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sectPr w:rsidR="008C19B2" w:rsidRPr="009F7ED9" w:rsidSect="00F54219">
      <w:pgSz w:w="11906" w:h="16838" w:code="9"/>
      <w:pgMar w:top="864" w:right="864" w:bottom="432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494D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A0CFB"/>
    <w:rsid w:val="002B1001"/>
    <w:rsid w:val="002B3F40"/>
    <w:rsid w:val="002B69DB"/>
    <w:rsid w:val="002B76CB"/>
    <w:rsid w:val="002C0427"/>
    <w:rsid w:val="002C079B"/>
    <w:rsid w:val="002C145E"/>
    <w:rsid w:val="002C160F"/>
    <w:rsid w:val="002C425C"/>
    <w:rsid w:val="002C621E"/>
    <w:rsid w:val="002C730D"/>
    <w:rsid w:val="002D171B"/>
    <w:rsid w:val="002D61D8"/>
    <w:rsid w:val="002D691A"/>
    <w:rsid w:val="002D7048"/>
    <w:rsid w:val="002E18AA"/>
    <w:rsid w:val="002E33A2"/>
    <w:rsid w:val="002E3F61"/>
    <w:rsid w:val="002E6B4C"/>
    <w:rsid w:val="002F36F6"/>
    <w:rsid w:val="003053B1"/>
    <w:rsid w:val="00307094"/>
    <w:rsid w:val="00310703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524F3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AC8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76077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3B38"/>
    <w:rsid w:val="006F5B8B"/>
    <w:rsid w:val="006F6A87"/>
    <w:rsid w:val="007035F6"/>
    <w:rsid w:val="0071483C"/>
    <w:rsid w:val="00715AAC"/>
    <w:rsid w:val="00715FD9"/>
    <w:rsid w:val="00716F2C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2297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BBA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1B4D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0404"/>
    <w:rsid w:val="009C39E1"/>
    <w:rsid w:val="009D2162"/>
    <w:rsid w:val="009D6ECA"/>
    <w:rsid w:val="009E1FCD"/>
    <w:rsid w:val="009E42CB"/>
    <w:rsid w:val="009E7AEB"/>
    <w:rsid w:val="009F32D6"/>
    <w:rsid w:val="009F4AE5"/>
    <w:rsid w:val="009F7ED9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1DF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3356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271A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55A32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0F06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54219"/>
    <w:rsid w:val="00F601B2"/>
    <w:rsid w:val="00F62DE5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F7BF4-E586-442D-BF43-0181FFFB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5746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https://mul2.gov.am/tasks/1079306/oneclick?token=bdceaa5b41a9b4df6b811764b5629d8c</cp:keywords>
  <cp:lastModifiedBy>Margarita Margaryan</cp:lastModifiedBy>
  <cp:revision>315</cp:revision>
  <cp:lastPrinted>2024-02-05T05:25:00Z</cp:lastPrinted>
  <dcterms:created xsi:type="dcterms:W3CDTF">2021-04-12T07:24:00Z</dcterms:created>
  <dcterms:modified xsi:type="dcterms:W3CDTF">2024-12-11T06:43:00Z</dcterms:modified>
</cp:coreProperties>
</file>