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033B61" w:rsidRDefault="00022A00" w:rsidP="00022A00">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w:t>
      </w:r>
      <w:r w:rsidR="006B2B9A">
        <w:rPr>
          <w:rStyle w:val="Strong"/>
          <w:rFonts w:ascii="GHEA Grapalat" w:hAnsi="GHEA Grapalat"/>
          <w:color w:val="000000"/>
          <w:lang w:val="hy-AM"/>
        </w:rPr>
        <w:t>ՀԱՅԱՍՏԱՆԻ ՀԱՆՐԱՊԵՏՈՒԹՅԱՆ ԿԱՌԱՎԱՐՈՒԹՅԱՆ 2022 ԹՎԱԿԱՆԻ</w:t>
      </w:r>
      <w:r w:rsidR="006B2B9A">
        <w:rPr>
          <w:rStyle w:val="Strong"/>
          <w:rFonts w:ascii="Calibri" w:hAnsi="Calibri" w:cs="Calibri"/>
          <w:color w:val="000000"/>
          <w:lang w:val="hy-AM"/>
        </w:rPr>
        <w:t> </w:t>
      </w:r>
      <w:r w:rsidR="006B2B9A">
        <w:rPr>
          <w:rStyle w:val="Strong"/>
          <w:rFonts w:ascii="GHEA Grapalat" w:hAnsi="GHEA Grapalat" w:cs="GHEA Grapalat"/>
          <w:color w:val="000000"/>
          <w:lang w:val="hy-AM"/>
        </w:rPr>
        <w:t>ՀՈՒՆԻՍԻ</w:t>
      </w:r>
      <w:r w:rsidR="006B2B9A">
        <w:rPr>
          <w:rStyle w:val="Strong"/>
          <w:rFonts w:ascii="GHEA Grapalat" w:hAnsi="GHEA Grapalat"/>
          <w:color w:val="000000"/>
          <w:lang w:val="hy-AM"/>
        </w:rPr>
        <w:t xml:space="preserve"> 9-</w:t>
      </w:r>
      <w:r w:rsidR="006B2B9A">
        <w:rPr>
          <w:rStyle w:val="Strong"/>
          <w:rFonts w:ascii="GHEA Grapalat" w:hAnsi="GHEA Grapalat" w:cs="GHEA Grapalat"/>
          <w:color w:val="000000"/>
          <w:lang w:val="hy-AM"/>
        </w:rPr>
        <w:t>Ի</w:t>
      </w:r>
      <w:r w:rsidR="006B2B9A">
        <w:rPr>
          <w:rStyle w:val="Strong"/>
          <w:rFonts w:ascii="Calibri" w:hAnsi="Calibri" w:cs="Calibri"/>
          <w:color w:val="000000"/>
          <w:lang w:val="hy-AM"/>
        </w:rPr>
        <w:t> </w:t>
      </w:r>
      <w:r w:rsidR="006B2B9A">
        <w:rPr>
          <w:rStyle w:val="Strong"/>
          <w:rFonts w:ascii="GHEA Grapalat" w:hAnsi="GHEA Grapalat" w:cs="GHEA Grapalat"/>
          <w:color w:val="000000"/>
          <w:lang w:val="hy-AM"/>
        </w:rPr>
        <w:t>N 842-Լ</w:t>
      </w:r>
      <w:r w:rsidR="006B2B9A">
        <w:rPr>
          <w:rStyle w:val="Strong"/>
          <w:rFonts w:ascii="GHEA Grapalat" w:hAnsi="GHEA Grapalat" w:cs="Calibri"/>
          <w:color w:val="000000"/>
          <w:lang w:val="hy-AM"/>
        </w:rPr>
        <w:t xml:space="preserve"> ՈՐՈՇՄԱՆ ՄԵՋ ԼՐԱՑՈՒՄՆԵՐ ԵՎ ՓՈՓՈԽՈՒԹՅՈՒՆ, </w:t>
      </w:r>
      <w:r w:rsidR="006B2B9A">
        <w:rPr>
          <w:rStyle w:val="Strong"/>
          <w:rFonts w:ascii="GHEA Grapalat" w:hAnsi="GHEA Grapalat"/>
          <w:color w:val="000000"/>
          <w:lang w:val="hy-AM"/>
        </w:rPr>
        <w:t>ՀԱՅԱՍՏԱՆԻ ՀԱՆՐԱՊԵՏՈՒԹՅԱՆ ԿԱՌԱՎԱՐՈՒԹՅԱՆ 2022 ԹՎԱԿԱՆԻ</w:t>
      </w:r>
      <w:r w:rsidR="006B2B9A">
        <w:rPr>
          <w:rStyle w:val="Strong"/>
          <w:rFonts w:ascii="Calibri" w:hAnsi="Calibri" w:cs="Calibri"/>
          <w:color w:val="000000"/>
          <w:lang w:val="hy-AM"/>
        </w:rPr>
        <w:t> </w:t>
      </w:r>
      <w:r w:rsidR="006B2B9A">
        <w:rPr>
          <w:rStyle w:val="Strong"/>
          <w:rFonts w:ascii="GHEA Grapalat" w:hAnsi="GHEA Grapalat"/>
          <w:shd w:val="clear" w:color="auto" w:fill="FFFFFF"/>
          <w:lang w:val="hy-AM"/>
        </w:rPr>
        <w:t xml:space="preserve">ՀՈԿՏԵՄԲԵՐԻ 6-Ի </w:t>
      </w:r>
      <w:r w:rsidR="006B2B9A">
        <w:rPr>
          <w:rStyle w:val="Strong"/>
          <w:rFonts w:ascii="GHEA Grapalat" w:hAnsi="GHEA Grapalat" w:cs="GHEA Grapalat"/>
          <w:color w:val="000000"/>
          <w:lang w:val="hy-AM"/>
        </w:rPr>
        <w:t>N</w:t>
      </w:r>
      <w:r w:rsidR="006B2B9A">
        <w:rPr>
          <w:rStyle w:val="Strong"/>
          <w:rFonts w:ascii="GHEA Grapalat" w:hAnsi="GHEA Grapalat"/>
          <w:shd w:val="clear" w:color="auto" w:fill="FFFFFF"/>
          <w:lang w:val="hy-AM"/>
        </w:rPr>
        <w:t xml:space="preserve"> 1562-Լ ՈՐՈՇՄԱՆ ՄԵՋ </w:t>
      </w:r>
      <w:r w:rsidR="006B2B9A">
        <w:rPr>
          <w:rStyle w:val="Strong"/>
          <w:rFonts w:ascii="GHEA Grapalat" w:hAnsi="GHEA Grapalat" w:cs="Calibri"/>
          <w:color w:val="000000"/>
          <w:lang w:val="hy-AM"/>
        </w:rPr>
        <w:t xml:space="preserve">ԼՐԱՑՈՒՄՆԵՐ ԵՎ </w:t>
      </w:r>
      <w:r w:rsidR="006B2B9A">
        <w:rPr>
          <w:rStyle w:val="Strong"/>
          <w:rFonts w:ascii="GHEA Grapalat" w:hAnsi="GHEA Grapalat"/>
          <w:color w:val="000000"/>
          <w:lang w:val="hy-AM"/>
        </w:rPr>
        <w:t xml:space="preserve">ՀԱՅԱՍՏԱՆԻ ՀԱՆՐԱՊԵՏՈՒԹՅԱՆ ԿԱՌԱՎԱՐՈՒԹՅԱՆ 2024 ԹՎԱԿԱՆԻ ՀՈՒՆԻՍԻ 27-Ի </w:t>
      </w:r>
      <w:r w:rsidR="006B2B9A">
        <w:rPr>
          <w:rStyle w:val="Strong"/>
          <w:rFonts w:ascii="GHEA Grapalat" w:hAnsi="GHEA Grapalat" w:cs="GHEA Grapalat"/>
          <w:color w:val="000000"/>
          <w:lang w:val="hy-AM"/>
        </w:rPr>
        <w:t>N 1065-Լ ՈՐՈՇՄԱՆ ՄԵՋ ԼՐԱՑՈՒՄ ԿԱՏԱՐԵԼՈՒ</w:t>
      </w:r>
      <w:r w:rsidR="006B2B9A">
        <w:rPr>
          <w:rStyle w:val="Strong"/>
          <w:rFonts w:ascii="Calibri" w:hAnsi="Calibri" w:cs="Calibri"/>
          <w:color w:val="000000"/>
          <w:lang w:val="hy-AM"/>
        </w:rPr>
        <w:t> </w:t>
      </w:r>
      <w:r w:rsidR="006B2B9A">
        <w:rPr>
          <w:rStyle w:val="Strong"/>
          <w:rFonts w:ascii="GHEA Grapalat" w:hAnsi="GHEA Grapalat" w:cs="GHEA Grapalat"/>
          <w:color w:val="000000"/>
          <w:lang w:val="hy-AM"/>
        </w:rPr>
        <w:t>ՄԱՍԻՆ</w:t>
      </w:r>
      <w:r>
        <w:rPr>
          <w:rStyle w:val="Strong"/>
          <w:rFonts w:ascii="GHEA Grapalat" w:hAnsi="GHEA Grapalat" w:cs="GHEA Grapalat"/>
          <w:color w:val="000000"/>
          <w:lang w:val="hy-AM"/>
        </w:rPr>
        <w:t xml:space="preserve">» </w:t>
      </w:r>
      <w:r>
        <w:rPr>
          <w:rStyle w:val="Strong"/>
          <w:rFonts w:ascii="GHEA Grapalat" w:hAnsi="GHEA Grapalat"/>
          <w:color w:val="000000"/>
          <w:lang w:val="hy-AM"/>
        </w:rPr>
        <w:t xml:space="preserve">ՀԱՅԱՍՏԱՆԻ ՀԱՆՐԱՊԵՏՈՒԹՅԱՆ ԿԱՌԱՎԱՐՈՒԹՅԱՆ </w:t>
      </w:r>
      <w:r>
        <w:rPr>
          <w:rStyle w:val="Strong"/>
          <w:rFonts w:ascii="GHEA Grapalat" w:hAnsi="GHEA Grapalat" w:cs="GHEA Grapalat"/>
          <w:color w:val="000000"/>
          <w:lang w:val="hy-AM"/>
        </w:rPr>
        <w:t xml:space="preserve">ՈՐՈՇՄԱՆ </w:t>
      </w:r>
      <w:r w:rsidR="00A15123" w:rsidRPr="00F473A6">
        <w:rPr>
          <w:rFonts w:ascii="GHEA Grapalat" w:hAnsi="GHEA Grapalat"/>
          <w:b/>
          <w:lang w:val="af-ZA"/>
        </w:rPr>
        <w:t>ՆԱԽԱԳԾԻ ՎԵՐԱԲԵՐՅԱԼ</w:t>
      </w:r>
      <w:r w:rsidR="00033B61">
        <w:rPr>
          <w:rFonts w:ascii="GHEA Grapalat" w:hAnsi="GHEA Grapalat"/>
          <w:b/>
          <w:lang w:val="hy-AM"/>
        </w:rPr>
        <w:t xml:space="preserve"> </w:t>
      </w:r>
      <w:r w:rsidR="006B2B9A">
        <w:rPr>
          <w:rFonts w:ascii="GHEA Grapalat" w:hAnsi="GHEA Grapalat"/>
          <w:b/>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BA65A5" w:rsidRDefault="00BA65A5" w:rsidP="00BA65A5">
      <w:pPr>
        <w:pStyle w:val="NormalWeb"/>
        <w:numPr>
          <w:ilvl w:val="0"/>
          <w:numId w:val="14"/>
        </w:numPr>
        <w:tabs>
          <w:tab w:val="left" w:pos="567"/>
          <w:tab w:val="left" w:pos="810"/>
        </w:tabs>
        <w:spacing w:before="0" w:beforeAutospacing="0" w:after="0" w:afterAutospacing="0" w:line="360" w:lineRule="auto"/>
        <w:ind w:left="0" w:right="91" w:firstLine="450"/>
        <w:jc w:val="both"/>
        <w:rPr>
          <w:rFonts w:ascii="GHEA Grapalat" w:hAnsi="GHEA Grapalat"/>
          <w:b/>
          <w:u w:val="single"/>
          <w:lang w:val="af-ZA"/>
        </w:rPr>
      </w:pPr>
      <w:r w:rsidRPr="00E17A98">
        <w:rPr>
          <w:rFonts w:ascii="GHEA Grapalat" w:hAnsi="GHEA Grapalat" w:cs="Sylfaen"/>
          <w:b/>
          <w:lang w:val="hy-AM"/>
        </w:rPr>
        <w:t>Ընթացիկ իրավիճակը և իրավական ակտի ընդունման անհրաժեշտությունը</w:t>
      </w:r>
    </w:p>
    <w:p w:rsidR="00DF4D30" w:rsidRDefault="00DF4D30" w:rsidP="00DF4D30">
      <w:pPr>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2022 թվականի հունիսի 9-ի թիվ N 842-Լ որոշմամբ </w:t>
      </w:r>
      <w:r>
        <w:rPr>
          <w:rFonts w:ascii="GHEA Grapalat" w:eastAsia="Times New Roman" w:hAnsi="GHEA Grapalat" w:cs="Times New Roman"/>
          <w:sz w:val="24"/>
          <w:szCs w:val="24"/>
          <w:lang w:val="hy-AM"/>
        </w:rPr>
        <w:t xml:space="preserve">ՀՀ </w:t>
      </w:r>
      <w:r w:rsidRPr="005536AB">
        <w:rPr>
          <w:rFonts w:ascii="GHEA Grapalat" w:eastAsia="Times New Roman" w:hAnsi="GHEA Grapalat" w:cs="Times New Roman"/>
          <w:sz w:val="24"/>
          <w:szCs w:val="24"/>
          <w:lang w:val="hy-AM"/>
        </w:rPr>
        <w:t>կառավարությունը հաստատել է «Հայաստանի Հանրապետության սահմանամերձ բնակավայրերում ընտանիքների բնակարանային մատչելիության ապահովմ</w:t>
      </w:r>
      <w:r w:rsidR="009000F0">
        <w:rPr>
          <w:rFonts w:ascii="GHEA Grapalat" w:eastAsia="Times New Roman" w:hAnsi="GHEA Grapalat" w:cs="Times New Roman"/>
          <w:sz w:val="24"/>
          <w:szCs w:val="24"/>
          <w:lang w:val="hy-AM"/>
        </w:rPr>
        <w:t>ան պետական աջակցության 2022-2025</w:t>
      </w:r>
      <w:r w:rsidRPr="005536AB">
        <w:rPr>
          <w:rFonts w:ascii="GHEA Grapalat" w:eastAsia="Times New Roman" w:hAnsi="GHEA Grapalat" w:cs="Times New Roman"/>
          <w:sz w:val="24"/>
          <w:szCs w:val="24"/>
          <w:lang w:val="hy-AM"/>
        </w:rPr>
        <w:t xml:space="preserve"> թվականների ծրագիրը»</w:t>
      </w:r>
      <w:r>
        <w:rPr>
          <w:rFonts w:ascii="GHEA Grapalat" w:eastAsia="Times New Roman" w:hAnsi="GHEA Grapalat" w:cs="Times New Roman"/>
          <w:sz w:val="24"/>
          <w:szCs w:val="24"/>
          <w:lang w:val="hy-AM"/>
        </w:rPr>
        <w:t xml:space="preserve"> </w:t>
      </w:r>
      <w:r w:rsidRPr="005536AB">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536AB">
        <w:rPr>
          <w:rFonts w:ascii="GHEA Grapalat" w:eastAsia="Times New Roman" w:hAnsi="GHEA Grapalat" w:cs="Times New Roman"/>
          <w:sz w:val="24"/>
          <w:szCs w:val="24"/>
          <w:lang w:val="af-ZA"/>
        </w:rPr>
        <w:t>)</w:t>
      </w:r>
      <w:r w:rsidRPr="005536AB">
        <w:rPr>
          <w:rFonts w:ascii="GHEA Grapalat" w:eastAsia="Times New Roman" w:hAnsi="GHEA Grapalat" w:cs="Times New Roman"/>
          <w:sz w:val="24"/>
          <w:szCs w:val="24"/>
          <w:lang w:val="hy-AM"/>
        </w:rPr>
        <w:t>, որը նպատակ ունի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rsidR="00022A00" w:rsidRPr="00022A00" w:rsidRDefault="00022A00" w:rsidP="00DF4D30">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w:t>
      </w:r>
      <w:r w:rsidRPr="00022A00">
        <w:rPr>
          <w:rFonts w:ascii="GHEA Grapalat" w:eastAsia="Times New Roman" w:hAnsi="GHEA Grapalat" w:cs="Times New Roman"/>
          <w:sz w:val="24"/>
          <w:szCs w:val="24"/>
          <w:lang w:val="hy-AM"/>
        </w:rPr>
        <w:t xml:space="preserve">2024 թվականի հունիսի </w:t>
      </w:r>
      <w:r>
        <w:rPr>
          <w:rFonts w:ascii="GHEA Grapalat" w:eastAsia="Times New Roman" w:hAnsi="GHEA Grapalat" w:cs="Times New Roman"/>
          <w:sz w:val="24"/>
          <w:szCs w:val="24"/>
          <w:lang w:val="hy-AM"/>
        </w:rPr>
        <w:t xml:space="preserve">27-ի </w:t>
      </w:r>
      <w:r w:rsidRPr="00022A00">
        <w:rPr>
          <w:rFonts w:ascii="GHEA Grapalat" w:eastAsia="Times New Roman" w:hAnsi="GHEA Grapalat" w:cs="Times New Roman"/>
          <w:sz w:val="24"/>
          <w:szCs w:val="24"/>
          <w:lang w:val="hy-AM"/>
        </w:rPr>
        <w:t>N 1065-Լ</w:t>
      </w:r>
      <w:r>
        <w:rPr>
          <w:rFonts w:ascii="GHEA Grapalat" w:eastAsia="Times New Roman" w:hAnsi="GHEA Grapalat" w:cs="Times New Roman"/>
          <w:sz w:val="24"/>
          <w:szCs w:val="24"/>
          <w:lang w:val="hy-AM"/>
        </w:rPr>
        <w:t xml:space="preserve"> որոշման 1-ին կետի 3-րդ ենթակետով սահմանվել է, որ </w:t>
      </w:r>
      <w:r w:rsidRPr="00022A00">
        <w:rPr>
          <w:rFonts w:ascii="GHEA Grapalat" w:eastAsia="Times New Roman" w:hAnsi="GHEA Grapalat" w:cs="Times New Roman"/>
          <w:sz w:val="24"/>
          <w:szCs w:val="24"/>
          <w:lang w:val="hy-AM"/>
        </w:rPr>
        <w:t>Տավուշի մարզի Բաղանիս, Բերքաբեր, Կիրանց և Ոսկեպար բնակավայրերում անհատական բնակելի տուն կառուցելու (կառուցապատումը շարունակելու) նպատակով տրամադրվող հիփոթեքային վարկերի դեպքում աջակցության չափը հիփոթեքային վարկի մայր գումարի ամսական վճարների մարման համար կազմում է հանրագումարային մինչև 21 մլն դրամ</w:t>
      </w:r>
      <w:r>
        <w:rPr>
          <w:rFonts w:ascii="GHEA Grapalat" w:eastAsia="Times New Roman" w:hAnsi="GHEA Grapalat" w:cs="Times New Roman"/>
          <w:sz w:val="24"/>
          <w:szCs w:val="24"/>
          <w:lang w:val="hy-AM"/>
        </w:rPr>
        <w:t xml:space="preserve">, եթե </w:t>
      </w:r>
      <w:r w:rsidRPr="00022A00">
        <w:rPr>
          <w:rFonts w:ascii="GHEA Grapalat" w:eastAsia="Times New Roman" w:hAnsi="GHEA Grapalat" w:cs="Times New Roman"/>
          <w:sz w:val="24"/>
          <w:szCs w:val="24"/>
          <w:lang w:val="hy-AM"/>
        </w:rPr>
        <w:t>ծրագրին դիմելու օրվա դրությամբ նախորդ 1 տարվա ընթացքում շահառուները հաշվառված են եղել տվյալ բնակավայրում</w:t>
      </w:r>
      <w:r>
        <w:rPr>
          <w:rFonts w:ascii="GHEA Grapalat" w:eastAsia="Times New Roman" w:hAnsi="GHEA Grapalat" w:cs="Times New Roman"/>
          <w:sz w:val="24"/>
          <w:szCs w:val="24"/>
          <w:lang w:val="hy-AM"/>
        </w:rPr>
        <w:t xml:space="preserve">։ </w:t>
      </w:r>
      <w:r w:rsidR="00BF40F0">
        <w:rPr>
          <w:rFonts w:ascii="GHEA Grapalat" w:eastAsia="Times New Roman" w:hAnsi="GHEA Grapalat" w:cs="Times New Roman"/>
          <w:sz w:val="24"/>
          <w:szCs w:val="24"/>
          <w:lang w:val="hy-AM"/>
        </w:rPr>
        <w:t xml:space="preserve">Այս փոփոխությունը պետք է ուժի մեջ մտներ 2024 թվականի օգոստոսի 1-ից։ </w:t>
      </w:r>
      <w:r>
        <w:rPr>
          <w:rFonts w:ascii="GHEA Grapalat" w:eastAsia="Times New Roman" w:hAnsi="GHEA Grapalat" w:cs="Times New Roman"/>
          <w:sz w:val="24"/>
          <w:szCs w:val="24"/>
          <w:lang w:val="hy-AM"/>
        </w:rPr>
        <w:t>Նույն որոշման 1-ին կետի 6-րդ ենթակետով սահմանվել է, որ ծ</w:t>
      </w:r>
      <w:r w:rsidRPr="00022A00">
        <w:rPr>
          <w:rFonts w:ascii="GHEA Grapalat" w:eastAsia="Times New Roman" w:hAnsi="GHEA Grapalat" w:cs="Times New Roman"/>
          <w:sz w:val="24"/>
          <w:szCs w:val="24"/>
          <w:lang w:val="hy-AM"/>
        </w:rPr>
        <w:t>րագրի շրջանակներում նախատեսվում է աջակցո</w:t>
      </w:r>
      <w:r>
        <w:rPr>
          <w:rFonts w:ascii="GHEA Grapalat" w:eastAsia="Times New Roman" w:hAnsi="GHEA Grapalat" w:cs="Times New Roman"/>
          <w:sz w:val="24"/>
          <w:szCs w:val="24"/>
          <w:lang w:val="hy-AM"/>
        </w:rPr>
        <w:t>ւթյուն տրամադրել 2000 շահառուի</w:t>
      </w:r>
      <w:r w:rsidRPr="00022A0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p>
    <w:p w:rsidR="00A54F45" w:rsidRDefault="00DF4D30" w:rsidP="00DF4D30">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lastRenderedPageBreak/>
        <w:t>202</w:t>
      </w:r>
      <w:r w:rsidR="002F2EC7">
        <w:rPr>
          <w:rFonts w:ascii="GHEA Grapalat" w:hAnsi="GHEA Grapalat" w:cs="Times New Roman"/>
          <w:sz w:val="24"/>
          <w:szCs w:val="24"/>
          <w:lang w:val="hy-AM"/>
        </w:rPr>
        <w:t>4</w:t>
      </w:r>
      <w:r>
        <w:rPr>
          <w:rFonts w:ascii="GHEA Grapalat" w:hAnsi="GHEA Grapalat" w:cs="Times New Roman"/>
          <w:sz w:val="24"/>
          <w:szCs w:val="24"/>
          <w:lang w:val="hy-AM"/>
        </w:rPr>
        <w:t xml:space="preserve"> թվականի </w:t>
      </w:r>
      <w:r w:rsidR="00022A00">
        <w:rPr>
          <w:rFonts w:ascii="GHEA Grapalat" w:hAnsi="GHEA Grapalat" w:cs="Times New Roman"/>
          <w:sz w:val="24"/>
          <w:szCs w:val="24"/>
          <w:lang w:val="hy-AM"/>
        </w:rPr>
        <w:t>նոյեմբերի</w:t>
      </w:r>
      <w:r>
        <w:rPr>
          <w:rFonts w:ascii="GHEA Grapalat" w:hAnsi="GHEA Grapalat" w:cs="Times New Roman"/>
          <w:sz w:val="24"/>
          <w:szCs w:val="24"/>
          <w:lang w:val="hy-AM"/>
        </w:rPr>
        <w:t xml:space="preserve"> </w:t>
      </w:r>
      <w:r w:rsidR="00022A00">
        <w:rPr>
          <w:rFonts w:ascii="GHEA Grapalat" w:hAnsi="GHEA Grapalat" w:cs="Times New Roman"/>
          <w:sz w:val="24"/>
          <w:szCs w:val="24"/>
          <w:lang w:val="hy-AM"/>
        </w:rPr>
        <w:t>4</w:t>
      </w:r>
      <w:r>
        <w:rPr>
          <w:rFonts w:ascii="GHEA Grapalat" w:hAnsi="GHEA Grapalat" w:cs="Times New Roman"/>
          <w:sz w:val="24"/>
          <w:szCs w:val="24"/>
          <w:lang w:val="hy-AM"/>
        </w:rPr>
        <w:t xml:space="preserve">-ի դրությամբ ՀՀ աշխատանքի և սոցիալական հարցերի նախարարության Միասնական սոցիալական ծառայության </w:t>
      </w:r>
      <w:r w:rsidRPr="00DF4D30">
        <w:rPr>
          <w:rFonts w:ascii="GHEA Grapalat" w:hAnsi="GHEA Grapalat" w:cs="Times New Roman"/>
          <w:sz w:val="24"/>
          <w:szCs w:val="24"/>
          <w:lang w:val="hy-AM"/>
        </w:rPr>
        <w:t>(</w:t>
      </w:r>
      <w:r>
        <w:rPr>
          <w:rFonts w:ascii="GHEA Grapalat" w:hAnsi="GHEA Grapalat" w:cs="Times New Roman"/>
          <w:sz w:val="24"/>
          <w:szCs w:val="24"/>
          <w:lang w:val="hy-AM"/>
        </w:rPr>
        <w:t>այսուհետ՝ ՄՍԾ</w:t>
      </w:r>
      <w:r w:rsidRPr="00DF4D30">
        <w:rPr>
          <w:rFonts w:ascii="GHEA Grapalat" w:hAnsi="GHEA Grapalat" w:cs="Times New Roman"/>
          <w:sz w:val="24"/>
          <w:szCs w:val="24"/>
          <w:lang w:val="hy-AM"/>
        </w:rPr>
        <w:t>)</w:t>
      </w:r>
      <w:r>
        <w:rPr>
          <w:rFonts w:ascii="GHEA Grapalat" w:hAnsi="GHEA Grapalat" w:cs="Times New Roman"/>
          <w:sz w:val="24"/>
          <w:szCs w:val="24"/>
          <w:lang w:val="hy-AM"/>
        </w:rPr>
        <w:t xml:space="preserve"> հետ Ծրագրի շրջանակներում համագործակցության պայմանագիր է կնքել թվով </w:t>
      </w:r>
      <w:r w:rsidR="00022A00">
        <w:rPr>
          <w:rFonts w:ascii="GHEA Grapalat" w:hAnsi="GHEA Grapalat" w:cs="Times New Roman"/>
          <w:sz w:val="24"/>
          <w:szCs w:val="24"/>
          <w:lang w:val="hy-AM"/>
        </w:rPr>
        <w:t>7</w:t>
      </w:r>
      <w:r>
        <w:rPr>
          <w:rFonts w:ascii="GHEA Grapalat" w:hAnsi="GHEA Grapalat" w:cs="Times New Roman"/>
          <w:sz w:val="24"/>
          <w:szCs w:val="24"/>
          <w:lang w:val="hy-AM"/>
        </w:rPr>
        <w:t xml:space="preserve"> կազմակերպություն՝ </w:t>
      </w:r>
      <w:r w:rsidR="00022A00">
        <w:rPr>
          <w:rFonts w:ascii="GHEA Grapalat" w:hAnsi="GHEA Grapalat" w:cs="Times New Roman"/>
          <w:sz w:val="24"/>
          <w:szCs w:val="24"/>
          <w:lang w:val="hy-AM"/>
        </w:rPr>
        <w:t>6</w:t>
      </w:r>
      <w:r>
        <w:rPr>
          <w:rFonts w:ascii="GHEA Grapalat" w:hAnsi="GHEA Grapalat" w:cs="Times New Roman"/>
          <w:sz w:val="24"/>
          <w:szCs w:val="24"/>
          <w:lang w:val="hy-AM"/>
        </w:rPr>
        <w:t xml:space="preserve"> բանկ և 1 վարկային կազմակերպություն, որոնց միջոցով ստացվել և ՄՍԾ կողմից հաստատվել է շուրջ </w:t>
      </w:r>
      <w:r w:rsidR="004033B7">
        <w:rPr>
          <w:rFonts w:ascii="GHEA Grapalat" w:hAnsi="GHEA Grapalat" w:cs="Times New Roman"/>
          <w:sz w:val="24"/>
          <w:szCs w:val="24"/>
          <w:lang w:val="hy-AM"/>
        </w:rPr>
        <w:t>1</w:t>
      </w:r>
      <w:r w:rsidR="00022A00">
        <w:rPr>
          <w:rFonts w:ascii="GHEA Grapalat" w:hAnsi="GHEA Grapalat" w:cs="Times New Roman"/>
          <w:sz w:val="24"/>
          <w:szCs w:val="24"/>
          <w:lang w:val="hy-AM"/>
        </w:rPr>
        <w:t>976</w:t>
      </w:r>
      <w:r>
        <w:rPr>
          <w:rFonts w:ascii="GHEA Grapalat" w:hAnsi="GHEA Grapalat" w:cs="Times New Roman"/>
          <w:sz w:val="24"/>
          <w:szCs w:val="24"/>
          <w:lang w:val="hy-AM"/>
        </w:rPr>
        <w:t xml:space="preserve"> շահառուի հայտ, որից </w:t>
      </w:r>
      <w:r w:rsidR="00022A00">
        <w:rPr>
          <w:rFonts w:ascii="GHEA Grapalat" w:hAnsi="GHEA Grapalat" w:cs="Times New Roman"/>
          <w:sz w:val="24"/>
          <w:szCs w:val="24"/>
          <w:lang w:val="hy-AM"/>
        </w:rPr>
        <w:t>1</w:t>
      </w:r>
      <w:r w:rsidR="00907B4B">
        <w:rPr>
          <w:rFonts w:ascii="GHEA Grapalat" w:hAnsi="GHEA Grapalat" w:cs="Times New Roman"/>
          <w:sz w:val="24"/>
          <w:szCs w:val="24"/>
          <w:lang w:val="hy-AM"/>
        </w:rPr>
        <w:t>7</w:t>
      </w:r>
      <w:r w:rsidR="004033B7">
        <w:rPr>
          <w:rFonts w:ascii="GHEA Grapalat" w:hAnsi="GHEA Grapalat" w:cs="Times New Roman"/>
          <w:sz w:val="24"/>
          <w:szCs w:val="24"/>
          <w:lang w:val="hy-AM"/>
        </w:rPr>
        <w:t>5</w:t>
      </w:r>
      <w:r w:rsidR="00022A00">
        <w:rPr>
          <w:rFonts w:ascii="GHEA Grapalat" w:hAnsi="GHEA Grapalat" w:cs="Times New Roman"/>
          <w:sz w:val="24"/>
          <w:szCs w:val="24"/>
          <w:lang w:val="hy-AM"/>
        </w:rPr>
        <w:t>8</w:t>
      </w:r>
      <w:r>
        <w:rPr>
          <w:rFonts w:ascii="GHEA Grapalat" w:hAnsi="GHEA Grapalat" w:cs="Times New Roman"/>
          <w:sz w:val="24"/>
          <w:szCs w:val="24"/>
          <w:lang w:val="hy-AM"/>
        </w:rPr>
        <w:t>-ի հետ հիփոթեքային վարկավորման պայմանագիրը կնքվել է և վարկը տրամադրվել է։</w:t>
      </w:r>
      <w:r w:rsidR="00022A00">
        <w:rPr>
          <w:rFonts w:ascii="GHEA Grapalat" w:hAnsi="GHEA Grapalat" w:cs="Times New Roman"/>
          <w:sz w:val="24"/>
          <w:szCs w:val="24"/>
          <w:lang w:val="hy-AM"/>
        </w:rPr>
        <w:t xml:space="preserve"> Ընդ որում, </w:t>
      </w:r>
      <w:r w:rsidR="00A54F45">
        <w:rPr>
          <w:rFonts w:ascii="GHEA Grapalat" w:hAnsi="GHEA Grapalat" w:cs="Times New Roman"/>
          <w:sz w:val="24"/>
          <w:szCs w:val="24"/>
          <w:lang w:val="hy-AM"/>
        </w:rPr>
        <w:t xml:space="preserve">2024 թվականի օգոստոսի 1-ի դրությամբ ՄՍԾ կողմից </w:t>
      </w:r>
      <w:r w:rsidR="00022A00">
        <w:rPr>
          <w:rFonts w:ascii="GHEA Grapalat" w:hAnsi="GHEA Grapalat" w:cs="Times New Roman"/>
          <w:sz w:val="24"/>
          <w:szCs w:val="24"/>
          <w:lang w:val="hy-AM"/>
        </w:rPr>
        <w:t xml:space="preserve">հաստատված </w:t>
      </w:r>
      <w:r w:rsidR="00A54F45">
        <w:rPr>
          <w:rFonts w:ascii="GHEA Grapalat" w:hAnsi="GHEA Grapalat" w:cs="Times New Roman"/>
          <w:sz w:val="24"/>
          <w:szCs w:val="24"/>
          <w:lang w:val="hy-AM"/>
        </w:rPr>
        <w:t>և գործընկեր ֆինանսական կազմակերպությունների կողմից հավաքագրված հայտերի թիվը գերազանցում էր սահմանված սահմանաչափը՝ 2000-ը, ինչի կապակցությամբ նոր դիմումների ընդունման գործընթացը դադարեցվեց ֆինանսական կազմակերպությունների կողմից։ Արդյունքում, շահառուները չկարողացան օգտվել վերոնշյալ 4 բնակավայրերի համար սահմանված արտոնությունից՝ 5 մլն դրամի հավելումից։</w:t>
      </w:r>
    </w:p>
    <w:p w:rsidR="00A54F45" w:rsidRDefault="00A54F45" w:rsidP="00DF4D30">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 xml:space="preserve">Միաժամանակ, </w:t>
      </w:r>
      <w:r w:rsidRPr="00A54F45">
        <w:rPr>
          <w:rFonts w:ascii="GHEA Grapalat" w:hAnsi="GHEA Grapalat" w:cs="Times New Roman"/>
          <w:sz w:val="24"/>
          <w:szCs w:val="24"/>
          <w:lang w:val="hy-AM"/>
        </w:rPr>
        <w:t xml:space="preserve">2024 թվականի սեպտեմբերի 4-ին ՀՀ վարչապետի կողմից ՀՀ Վայոց </w:t>
      </w:r>
      <w:r>
        <w:rPr>
          <w:rFonts w:ascii="GHEA Grapalat" w:hAnsi="GHEA Grapalat" w:cs="Times New Roman"/>
          <w:sz w:val="24"/>
          <w:szCs w:val="24"/>
          <w:lang w:val="hy-AM"/>
        </w:rPr>
        <w:t>ձ</w:t>
      </w:r>
      <w:r w:rsidRPr="00A54F45">
        <w:rPr>
          <w:rFonts w:ascii="GHEA Grapalat" w:hAnsi="GHEA Grapalat" w:cs="Times New Roman"/>
          <w:sz w:val="24"/>
          <w:szCs w:val="24"/>
          <w:lang w:val="hy-AM"/>
        </w:rPr>
        <w:t xml:space="preserve">որի մարզ կատարած այցի շրջանակներում ներկայացված՝ ՀՀ Վայոց </w:t>
      </w:r>
      <w:r>
        <w:rPr>
          <w:rFonts w:ascii="GHEA Grapalat" w:hAnsi="GHEA Grapalat" w:cs="Times New Roman"/>
          <w:sz w:val="24"/>
          <w:szCs w:val="24"/>
          <w:lang w:val="hy-AM"/>
        </w:rPr>
        <w:t>ձ</w:t>
      </w:r>
      <w:r w:rsidRPr="00A54F45">
        <w:rPr>
          <w:rFonts w:ascii="GHEA Grapalat" w:hAnsi="GHEA Grapalat" w:cs="Times New Roman"/>
          <w:sz w:val="24"/>
          <w:szCs w:val="24"/>
          <w:lang w:val="hy-AM"/>
        </w:rPr>
        <w:t>որի մարզպետի աշխատակազմի 2023 թվականի գործունեության արդյունքների վերաբերյալ թիվ Վ/121-2024 արձանագրության</w:t>
      </w:r>
      <w:r>
        <w:rPr>
          <w:rFonts w:ascii="GHEA Grapalat" w:hAnsi="GHEA Grapalat" w:cs="Times New Roman"/>
          <w:sz w:val="24"/>
          <w:szCs w:val="24"/>
          <w:lang w:val="hy-AM"/>
        </w:rPr>
        <w:t xml:space="preserve"> 1-ին կետի 3-րդ ենթակետով հանձնարարվել է </w:t>
      </w:r>
      <w:r w:rsidRPr="00A54F45">
        <w:rPr>
          <w:rFonts w:ascii="GHEA Grapalat" w:hAnsi="GHEA Grapalat" w:cs="Times New Roman"/>
          <w:sz w:val="24"/>
          <w:szCs w:val="24"/>
          <w:lang w:val="hy-AM"/>
        </w:rPr>
        <w:t xml:space="preserve">ապահովել Վայք համայնքի Գոմք բնակավայրում </w:t>
      </w:r>
      <w:r>
        <w:rPr>
          <w:rFonts w:ascii="GHEA Grapalat" w:hAnsi="GHEA Grapalat" w:cs="Times New Roman"/>
          <w:sz w:val="24"/>
          <w:szCs w:val="24"/>
          <w:lang w:val="hy-AM"/>
        </w:rPr>
        <w:t>Ծ</w:t>
      </w:r>
      <w:r w:rsidRPr="00A54F45">
        <w:rPr>
          <w:rFonts w:ascii="GHEA Grapalat" w:hAnsi="GHEA Grapalat" w:cs="Times New Roman"/>
          <w:sz w:val="24"/>
          <w:szCs w:val="24"/>
          <w:lang w:val="hy-AM"/>
        </w:rPr>
        <w:t>րագրի</w:t>
      </w:r>
      <w:r w:rsidRPr="00A54F45">
        <w:rPr>
          <w:rFonts w:ascii="GHEA Grapalat" w:hAnsi="GHEA Grapalat" w:cs="Times New Roman"/>
          <w:sz w:val="24"/>
          <w:szCs w:val="24"/>
          <w:lang w:val="hy-AM"/>
        </w:rPr>
        <w:br/>
        <w:t>վերաբացումը երիտասարդ ընտանիքների համար՝ որպես պարտադիր պայման</w:t>
      </w:r>
      <w:r w:rsidRPr="00A54F45">
        <w:rPr>
          <w:rFonts w:ascii="GHEA Grapalat" w:hAnsi="GHEA Grapalat" w:cs="Times New Roman"/>
          <w:sz w:val="24"/>
          <w:szCs w:val="24"/>
          <w:lang w:val="hy-AM"/>
        </w:rPr>
        <w:br/>
        <w:t>դիտարկելով կառուցվելիք անհատական բնակելի տների քանակի</w:t>
      </w:r>
      <w:r w:rsidRPr="00A54F45">
        <w:rPr>
          <w:rFonts w:ascii="GHEA Grapalat" w:hAnsi="GHEA Grapalat" w:cs="Times New Roman"/>
          <w:sz w:val="24"/>
          <w:szCs w:val="24"/>
          <w:lang w:val="hy-AM"/>
        </w:rPr>
        <w:br/>
        <w:t>(անհրաժեշտության դեպքում՝ 30, 50 կամ 100) քվոտավորումը՝ կախված</w:t>
      </w:r>
      <w:r w:rsidRPr="00A54F45">
        <w:rPr>
          <w:rFonts w:ascii="GHEA Grapalat" w:hAnsi="GHEA Grapalat" w:cs="Times New Roman"/>
          <w:sz w:val="24"/>
          <w:szCs w:val="24"/>
          <w:lang w:val="hy-AM"/>
        </w:rPr>
        <w:br/>
        <w:t>բնակավայրի նորակառույց դպրոցի համալրվածությունն ապահովող աշակերտների</w:t>
      </w:r>
      <w:r w:rsidRPr="00A54F45">
        <w:rPr>
          <w:rFonts w:ascii="GHEA Grapalat" w:hAnsi="GHEA Grapalat" w:cs="Times New Roman"/>
          <w:sz w:val="24"/>
          <w:szCs w:val="24"/>
          <w:lang w:val="hy-AM"/>
        </w:rPr>
        <w:br/>
      </w:r>
      <w:r>
        <w:rPr>
          <w:rFonts w:ascii="GHEA Grapalat" w:hAnsi="GHEA Grapalat" w:cs="Times New Roman"/>
          <w:sz w:val="24"/>
          <w:szCs w:val="24"/>
          <w:lang w:val="hy-AM"/>
        </w:rPr>
        <w:t>և</w:t>
      </w:r>
      <w:r w:rsidRPr="00A54F45">
        <w:rPr>
          <w:rFonts w:ascii="GHEA Grapalat" w:hAnsi="GHEA Grapalat" w:cs="Times New Roman"/>
          <w:sz w:val="24"/>
          <w:szCs w:val="24"/>
          <w:lang w:val="hy-AM"/>
        </w:rPr>
        <w:t xml:space="preserve"> ընտանիքների քանակից կամ դպրոցի համար անհրաժեշտ ուսուցիչների (օրինակ՝</w:t>
      </w:r>
      <w:r w:rsidRPr="00A54F45">
        <w:rPr>
          <w:rFonts w:ascii="GHEA Grapalat" w:hAnsi="GHEA Grapalat" w:cs="Times New Roman"/>
          <w:sz w:val="24"/>
          <w:szCs w:val="24"/>
          <w:lang w:val="hy-AM"/>
        </w:rPr>
        <w:br/>
        <w:t>ֆիզիկայի ուսուցիչ) ներգրավման հանգամանքից</w:t>
      </w:r>
      <w:r>
        <w:rPr>
          <w:rFonts w:ascii="GHEA Grapalat" w:hAnsi="GHEA Grapalat" w:cs="Times New Roman"/>
          <w:sz w:val="24"/>
          <w:szCs w:val="24"/>
          <w:lang w:val="hy-AM"/>
        </w:rPr>
        <w:t>։</w:t>
      </w:r>
    </w:p>
    <w:p w:rsidR="00A54F45" w:rsidRPr="00B86979" w:rsidRDefault="00A54F45" w:rsidP="00A54F45">
      <w:pPr>
        <w:spacing w:after="0" w:line="360" w:lineRule="auto"/>
        <w:ind w:firstLine="630"/>
        <w:jc w:val="both"/>
        <w:rPr>
          <w:rFonts w:ascii="GHEA Grapalat" w:hAnsi="GHEA Grapalat" w:cs="Times New Roman"/>
          <w:sz w:val="24"/>
          <w:szCs w:val="24"/>
          <w:lang w:val="hy-AM"/>
        </w:rPr>
      </w:pPr>
      <w:r w:rsidRPr="00A54F45">
        <w:rPr>
          <w:rFonts w:ascii="GHEA Grapalat" w:hAnsi="GHEA Grapalat" w:cs="Times New Roman"/>
          <w:sz w:val="24"/>
          <w:szCs w:val="24"/>
          <w:lang w:val="hy-AM"/>
        </w:rPr>
        <w:t xml:space="preserve">Կրթության, գիտության, մշակույթի </w:t>
      </w:r>
      <w:r>
        <w:rPr>
          <w:rFonts w:ascii="GHEA Grapalat" w:hAnsi="GHEA Grapalat" w:cs="Times New Roman"/>
          <w:sz w:val="24"/>
          <w:szCs w:val="24"/>
          <w:lang w:val="hy-AM"/>
        </w:rPr>
        <w:t>և</w:t>
      </w:r>
      <w:r w:rsidRPr="00A54F45">
        <w:rPr>
          <w:rFonts w:ascii="GHEA Grapalat" w:hAnsi="GHEA Grapalat" w:cs="Times New Roman"/>
          <w:sz w:val="24"/>
          <w:szCs w:val="24"/>
          <w:lang w:val="hy-AM"/>
        </w:rPr>
        <w:t xml:space="preserve"> սպորտի նախարար</w:t>
      </w:r>
      <w:r>
        <w:rPr>
          <w:rFonts w:ascii="GHEA Grapalat" w:hAnsi="GHEA Grapalat" w:cs="Times New Roman"/>
          <w:sz w:val="24"/>
          <w:szCs w:val="24"/>
          <w:lang w:val="hy-AM"/>
        </w:rPr>
        <w:t xml:space="preserve">ությունից ստացված տեղեկատվության համաձայն՝ </w:t>
      </w:r>
      <w:r w:rsidRPr="00A54F45">
        <w:rPr>
          <w:rFonts w:ascii="GHEA Grapalat" w:hAnsi="GHEA Grapalat" w:cs="Times New Roman"/>
          <w:sz w:val="24"/>
          <w:szCs w:val="24"/>
          <w:lang w:val="hy-AM"/>
        </w:rPr>
        <w:t>ՀՀ Վայոց ձորի Գոմք բնակավայրում</w:t>
      </w:r>
      <w:r>
        <w:rPr>
          <w:rFonts w:ascii="GHEA Grapalat" w:hAnsi="GHEA Grapalat"/>
          <w:sz w:val="24"/>
          <w:szCs w:val="24"/>
          <w:lang w:val="hy-AM"/>
        </w:rPr>
        <w:t xml:space="preserve"> կառուցվել է 100 </w:t>
      </w:r>
      <w:r w:rsidRPr="00B86979">
        <w:rPr>
          <w:rFonts w:ascii="GHEA Grapalat" w:hAnsi="GHEA Grapalat" w:cs="Times New Roman"/>
          <w:sz w:val="24"/>
          <w:szCs w:val="24"/>
          <w:lang w:val="hy-AM"/>
        </w:rPr>
        <w:t>տեղ հզորությամբ դպրոց, որտեղ այս պահին սովորողների թիվը 29 է:</w:t>
      </w:r>
    </w:p>
    <w:p w:rsidR="00B86979" w:rsidRDefault="00B86979" w:rsidP="00A54F45">
      <w:pPr>
        <w:spacing w:after="0" w:line="360" w:lineRule="auto"/>
        <w:ind w:firstLine="630"/>
        <w:jc w:val="both"/>
        <w:rPr>
          <w:rFonts w:ascii="GHEA Grapalat" w:hAnsi="GHEA Grapalat" w:cs="Times New Roman"/>
          <w:sz w:val="24"/>
          <w:szCs w:val="24"/>
          <w:lang w:val="hy-AM"/>
        </w:rPr>
      </w:pPr>
      <w:r w:rsidRPr="00B86979">
        <w:rPr>
          <w:rFonts w:ascii="GHEA Grapalat" w:hAnsi="GHEA Grapalat" w:cs="Times New Roman"/>
          <w:sz w:val="24"/>
          <w:szCs w:val="24"/>
          <w:lang w:val="hy-AM"/>
        </w:rPr>
        <w:t xml:space="preserve">Տարածքային կառավարման </w:t>
      </w:r>
      <w:r>
        <w:rPr>
          <w:rFonts w:ascii="GHEA Grapalat" w:hAnsi="GHEA Grapalat" w:cs="Times New Roman"/>
          <w:sz w:val="24"/>
          <w:szCs w:val="24"/>
          <w:lang w:val="hy-AM"/>
        </w:rPr>
        <w:t>և</w:t>
      </w:r>
      <w:r w:rsidRPr="00B86979">
        <w:rPr>
          <w:rFonts w:ascii="GHEA Grapalat" w:hAnsi="GHEA Grapalat" w:cs="Times New Roman"/>
          <w:sz w:val="24"/>
          <w:szCs w:val="24"/>
          <w:lang w:val="hy-AM"/>
        </w:rPr>
        <w:t xml:space="preserve"> ենթակառուցվածքների նախարար</w:t>
      </w:r>
      <w:r>
        <w:rPr>
          <w:rFonts w:ascii="GHEA Grapalat" w:hAnsi="GHEA Grapalat" w:cs="Times New Roman"/>
          <w:sz w:val="24"/>
          <w:szCs w:val="24"/>
          <w:lang w:val="hy-AM"/>
        </w:rPr>
        <w:t>ությունից ստացված տեղեկատվության համաձայն՝</w:t>
      </w:r>
      <w:r w:rsidRPr="00B86979">
        <w:rPr>
          <w:rFonts w:ascii="GHEA Grapalat" w:hAnsi="GHEA Grapalat" w:cs="Times New Roman"/>
          <w:sz w:val="24"/>
          <w:szCs w:val="24"/>
          <w:lang w:val="hy-AM"/>
        </w:rPr>
        <w:t xml:space="preserve"> </w:t>
      </w:r>
      <w:r>
        <w:rPr>
          <w:rFonts w:ascii="GHEA Grapalat" w:hAnsi="GHEA Grapalat" w:cs="Times New Roman"/>
          <w:sz w:val="24"/>
          <w:szCs w:val="24"/>
          <w:lang w:val="hy-AM"/>
        </w:rPr>
        <w:t>Ծ</w:t>
      </w:r>
      <w:r w:rsidRPr="00B86979">
        <w:rPr>
          <w:rFonts w:ascii="GHEA Grapalat" w:hAnsi="GHEA Grapalat" w:cs="Times New Roman"/>
          <w:sz w:val="24"/>
          <w:szCs w:val="24"/>
          <w:lang w:val="hy-AM"/>
        </w:rPr>
        <w:t xml:space="preserve">րագրի վերաբացումն ապահովելու նպատակով Վայք համայնքը պատրաստակամ է Գոմք բնակավայրի համայնքային </w:t>
      </w:r>
      <w:r w:rsidRPr="00B86979">
        <w:rPr>
          <w:rFonts w:ascii="GHEA Grapalat" w:hAnsi="GHEA Grapalat" w:cs="Times New Roman"/>
          <w:sz w:val="24"/>
          <w:szCs w:val="24"/>
          <w:lang w:val="hy-AM"/>
        </w:rPr>
        <w:lastRenderedPageBreak/>
        <w:t>սեփականություն հանդիսացող հողատարածքներից տրամադրել 6-ից 10 հեկտար մակերեսով հողատարածք</w:t>
      </w:r>
      <w:r>
        <w:rPr>
          <w:rFonts w:ascii="GHEA Grapalat" w:hAnsi="GHEA Grapalat" w:cs="Times New Roman"/>
          <w:sz w:val="24"/>
          <w:szCs w:val="24"/>
          <w:lang w:val="hy-AM"/>
        </w:rPr>
        <w:t>։</w:t>
      </w:r>
    </w:p>
    <w:p w:rsidR="00F25AD2" w:rsidRDefault="00F25AD2" w:rsidP="00F25AD2">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Նախագծի հիմնական նպատակն է </w:t>
      </w:r>
      <w:r w:rsidR="00C607EC">
        <w:rPr>
          <w:rFonts w:ascii="GHEA Grapalat" w:hAnsi="GHEA Grapalat"/>
          <w:sz w:val="24"/>
          <w:szCs w:val="24"/>
          <w:lang w:val="hy-AM"/>
        </w:rPr>
        <w:t>նախ հնարավորություն տալ շահառուներին օգտվել նախորդիվ կառավարության կողմից կայացրած որոշման շրջանակում սահմանված արտոնությունից, ինչպես նաև ապահովե</w:t>
      </w:r>
      <w:r w:rsidR="000F1555">
        <w:rPr>
          <w:rFonts w:ascii="GHEA Grapalat" w:hAnsi="GHEA Grapalat"/>
          <w:sz w:val="24"/>
          <w:szCs w:val="24"/>
          <w:lang w:val="hy-AM"/>
        </w:rPr>
        <w:t>լ</w:t>
      </w:r>
      <w:r w:rsidR="00C607EC">
        <w:rPr>
          <w:rFonts w:ascii="GHEA Grapalat" w:hAnsi="GHEA Grapalat"/>
          <w:sz w:val="24"/>
          <w:szCs w:val="24"/>
          <w:lang w:val="hy-AM"/>
        </w:rPr>
        <w:t xml:space="preserve"> վարչապետի հանձնարարականի կատարումը</w:t>
      </w:r>
      <w:r w:rsidR="009000F0">
        <w:rPr>
          <w:rFonts w:ascii="GHEA Grapalat" w:hAnsi="GHEA Grapalat"/>
          <w:sz w:val="24"/>
          <w:szCs w:val="24"/>
          <w:lang w:val="hy-AM"/>
        </w:rPr>
        <w:t>։</w:t>
      </w:r>
    </w:p>
    <w:p w:rsidR="00B92B2C" w:rsidRPr="00F25AD2" w:rsidRDefault="00B92B2C" w:rsidP="00F25AD2">
      <w:pPr>
        <w:spacing w:after="0" w:line="360" w:lineRule="auto"/>
        <w:ind w:firstLine="630"/>
        <w:jc w:val="both"/>
        <w:rPr>
          <w:rFonts w:ascii="GHEA Grapalat" w:eastAsia="Times New Roman" w:hAnsi="GHEA Grapalat" w:cs="Times New Roman"/>
          <w:b/>
          <w:sz w:val="24"/>
          <w:szCs w:val="24"/>
          <w:lang w:val="hy-AM"/>
        </w:rPr>
      </w:pPr>
    </w:p>
    <w:p w:rsidR="00BA65A5" w:rsidRPr="00E17A98" w:rsidRDefault="00BA65A5" w:rsidP="00BA65A5">
      <w:pPr>
        <w:pStyle w:val="NormalWeb"/>
        <w:numPr>
          <w:ilvl w:val="0"/>
          <w:numId w:val="14"/>
        </w:numPr>
        <w:tabs>
          <w:tab w:val="left" w:pos="567"/>
          <w:tab w:val="left" w:pos="720"/>
        </w:tabs>
        <w:spacing w:before="0" w:beforeAutospacing="0" w:after="0" w:afterAutospacing="0" w:line="360" w:lineRule="auto"/>
        <w:ind w:left="0" w:right="91" w:firstLine="450"/>
        <w:rPr>
          <w:rFonts w:ascii="GHEA Grapalat" w:hAnsi="GHEA Grapalat" w:cs="Sylfaen"/>
          <w:b/>
        </w:rPr>
      </w:pPr>
      <w:r w:rsidRPr="00E17A98">
        <w:rPr>
          <w:rFonts w:ascii="GHEA Grapalat" w:hAnsi="GHEA Grapalat" w:cs="Sylfaen"/>
          <w:b/>
          <w:lang w:val="hy-AM"/>
        </w:rPr>
        <w:t>Առաջարկվող</w:t>
      </w:r>
      <w:r w:rsidRPr="00E17A98">
        <w:rPr>
          <w:rFonts w:ascii="GHEA Grapalat" w:hAnsi="GHEA Grapalat" w:cs="Sylfaen"/>
          <w:b/>
        </w:rPr>
        <w:t xml:space="preserve"> </w:t>
      </w:r>
      <w:proofErr w:type="spellStart"/>
      <w:r w:rsidRPr="00E17A98">
        <w:rPr>
          <w:rFonts w:ascii="GHEA Grapalat" w:hAnsi="GHEA Grapalat" w:cs="Sylfaen"/>
          <w:b/>
        </w:rPr>
        <w:t>կարգավորման</w:t>
      </w:r>
      <w:proofErr w:type="spellEnd"/>
      <w:r w:rsidRPr="00E17A98">
        <w:rPr>
          <w:rFonts w:ascii="GHEA Grapalat" w:hAnsi="GHEA Grapalat" w:cs="Sylfaen"/>
          <w:b/>
        </w:rPr>
        <w:t xml:space="preserve"> </w:t>
      </w:r>
      <w:proofErr w:type="spellStart"/>
      <w:r w:rsidRPr="00E17A98">
        <w:rPr>
          <w:rFonts w:ascii="GHEA Grapalat" w:hAnsi="GHEA Grapalat" w:cs="Sylfaen"/>
          <w:b/>
        </w:rPr>
        <w:t>բնույթը</w:t>
      </w:r>
      <w:proofErr w:type="spellEnd"/>
    </w:p>
    <w:p w:rsidR="00BA65A5" w:rsidRDefault="00BA65A5" w:rsidP="00551FF0">
      <w:pPr>
        <w:spacing w:after="0" w:line="360" w:lineRule="auto"/>
        <w:ind w:firstLine="630"/>
        <w:jc w:val="both"/>
        <w:rPr>
          <w:rFonts w:ascii="GHEA Grapalat" w:hAnsi="GHEA Grapalat" w:cs="Sylfaen"/>
          <w:sz w:val="24"/>
          <w:szCs w:val="24"/>
          <w:lang w:val="hy-AM"/>
        </w:rPr>
      </w:pPr>
      <w:r w:rsidRPr="00BA65A5">
        <w:rPr>
          <w:rFonts w:ascii="GHEA Grapalat" w:hAnsi="GHEA Grapalat"/>
          <w:sz w:val="24"/>
          <w:szCs w:val="24"/>
          <w:lang w:val="hy-AM"/>
        </w:rPr>
        <w:t xml:space="preserve">Ներկայացվող նախագծով առաջարկվում է </w:t>
      </w:r>
      <w:r w:rsidR="00BF40F0">
        <w:rPr>
          <w:rFonts w:ascii="GHEA Grapalat" w:hAnsi="GHEA Grapalat"/>
          <w:sz w:val="24"/>
          <w:szCs w:val="24"/>
          <w:lang w:val="hy-AM"/>
        </w:rPr>
        <w:t xml:space="preserve">Ծրագիրը վերաբացել </w:t>
      </w:r>
      <w:r w:rsidR="00BF40F0" w:rsidRPr="00022A00">
        <w:rPr>
          <w:rFonts w:ascii="GHEA Grapalat" w:eastAsia="Times New Roman" w:hAnsi="GHEA Grapalat" w:cs="Times New Roman"/>
          <w:sz w:val="24"/>
          <w:szCs w:val="24"/>
          <w:lang w:val="hy-AM"/>
        </w:rPr>
        <w:t>Տավուշի մարզի Բաղանիս, Բերքաբեր, Կիրանց և Ոսկեպար</w:t>
      </w:r>
      <w:r w:rsidR="00BF40F0">
        <w:rPr>
          <w:rFonts w:ascii="GHEA Grapalat" w:hAnsi="GHEA Grapalat" w:cs="Sylfaen"/>
          <w:sz w:val="24"/>
          <w:szCs w:val="24"/>
          <w:lang w:val="hy-AM"/>
        </w:rPr>
        <w:t xml:space="preserve">, ինչպես նաև </w:t>
      </w:r>
      <w:r w:rsidR="00BF40F0" w:rsidRPr="00A54F45">
        <w:rPr>
          <w:rFonts w:ascii="GHEA Grapalat" w:hAnsi="GHEA Grapalat" w:cs="Times New Roman"/>
          <w:sz w:val="24"/>
          <w:szCs w:val="24"/>
          <w:lang w:val="hy-AM"/>
        </w:rPr>
        <w:t xml:space="preserve">Վայոց ձորի </w:t>
      </w:r>
      <w:r w:rsidR="00BF40F0">
        <w:rPr>
          <w:rFonts w:ascii="GHEA Grapalat" w:hAnsi="GHEA Grapalat" w:cs="Times New Roman"/>
          <w:sz w:val="24"/>
          <w:szCs w:val="24"/>
          <w:lang w:val="hy-AM"/>
        </w:rPr>
        <w:t xml:space="preserve">մարզի </w:t>
      </w:r>
      <w:r w:rsidR="00BF40F0" w:rsidRPr="00A54F45">
        <w:rPr>
          <w:rFonts w:ascii="GHEA Grapalat" w:hAnsi="GHEA Grapalat" w:cs="Times New Roman"/>
          <w:sz w:val="24"/>
          <w:szCs w:val="24"/>
          <w:lang w:val="hy-AM"/>
        </w:rPr>
        <w:t xml:space="preserve">Գոմք </w:t>
      </w:r>
      <w:r w:rsidR="00BF40F0">
        <w:rPr>
          <w:rFonts w:ascii="GHEA Grapalat" w:hAnsi="GHEA Grapalat" w:cs="Times New Roman"/>
          <w:sz w:val="24"/>
          <w:szCs w:val="24"/>
          <w:lang w:val="hy-AM"/>
        </w:rPr>
        <w:t>բնակավայրերի համար՝</w:t>
      </w:r>
      <w:r w:rsidR="001C41DB">
        <w:rPr>
          <w:rFonts w:ascii="GHEA Grapalat" w:hAnsi="GHEA Grapalat" w:cs="Times New Roman"/>
          <w:sz w:val="24"/>
          <w:szCs w:val="24"/>
          <w:lang w:val="hy-AM"/>
        </w:rPr>
        <w:t xml:space="preserve"> </w:t>
      </w:r>
      <w:r w:rsidR="001C41DB" w:rsidRPr="001C41DB">
        <w:rPr>
          <w:rFonts w:ascii="GHEA Grapalat" w:hAnsi="GHEA Grapalat" w:cs="Times New Roman"/>
          <w:sz w:val="24"/>
          <w:szCs w:val="24"/>
          <w:lang w:val="hy-AM"/>
        </w:rPr>
        <w:t xml:space="preserve">Ոսկեպար և Բաղանիս բնակավայրերում </w:t>
      </w:r>
      <w:r w:rsidR="00142E12">
        <w:rPr>
          <w:rFonts w:ascii="GHEA Grapalat" w:hAnsi="GHEA Grapalat" w:cs="Times New Roman"/>
          <w:sz w:val="24"/>
          <w:szCs w:val="24"/>
          <w:lang w:val="hy-AM"/>
        </w:rPr>
        <w:t>նախատեսելով</w:t>
      </w:r>
      <w:r w:rsidR="001C41DB" w:rsidRPr="001C41DB">
        <w:rPr>
          <w:rFonts w:ascii="GHEA Grapalat" w:hAnsi="GHEA Grapalat" w:cs="Times New Roman"/>
          <w:sz w:val="24"/>
          <w:szCs w:val="24"/>
          <w:lang w:val="hy-AM"/>
        </w:rPr>
        <w:t xml:space="preserve"> աջակցություն տրամադրել յուրաքանչյուրում մինչև 50 շահառուի, Բերքաբեր և Կիրանց բնակավայրերում </w:t>
      </w:r>
      <w:r w:rsidR="00142E12">
        <w:rPr>
          <w:rFonts w:ascii="GHEA Grapalat" w:hAnsi="GHEA Grapalat" w:cs="Times New Roman"/>
          <w:sz w:val="24"/>
          <w:szCs w:val="24"/>
          <w:lang w:val="hy-AM"/>
        </w:rPr>
        <w:t>նախատեսելով</w:t>
      </w:r>
      <w:r w:rsidR="001C41DB" w:rsidRPr="001C41DB">
        <w:rPr>
          <w:rFonts w:ascii="GHEA Grapalat" w:hAnsi="GHEA Grapalat" w:cs="Times New Roman"/>
          <w:sz w:val="24"/>
          <w:szCs w:val="24"/>
          <w:lang w:val="hy-AM"/>
        </w:rPr>
        <w:t xml:space="preserve"> աջակցություն տրամադրել յուրաքանչյուրում մինչև 40 շահառուի, Գոմք բնակավայրում </w:t>
      </w:r>
      <w:r w:rsidR="00142E12">
        <w:rPr>
          <w:rFonts w:ascii="GHEA Grapalat" w:hAnsi="GHEA Grapalat" w:cs="Times New Roman"/>
          <w:sz w:val="24"/>
          <w:szCs w:val="24"/>
          <w:lang w:val="hy-AM"/>
        </w:rPr>
        <w:t>նախատեսելով</w:t>
      </w:r>
      <w:r w:rsidR="001C41DB" w:rsidRPr="001C41DB">
        <w:rPr>
          <w:rFonts w:ascii="GHEA Grapalat" w:hAnsi="GHEA Grapalat" w:cs="Times New Roman"/>
          <w:sz w:val="24"/>
          <w:szCs w:val="24"/>
          <w:lang w:val="hy-AM"/>
        </w:rPr>
        <w:t xml:space="preserve"> աջակցություն տրամադրել մինչև 30 շահառուի</w:t>
      </w:r>
      <w:bookmarkStart w:id="0" w:name="_GoBack"/>
      <w:bookmarkEnd w:id="0"/>
      <w:r w:rsidR="00142E12" w:rsidRPr="00142E12">
        <w:rPr>
          <w:rFonts w:ascii="GHEA Grapalat" w:hAnsi="GHEA Grapalat" w:cs="Times New Roman"/>
          <w:sz w:val="24"/>
          <w:szCs w:val="24"/>
        </w:rPr>
        <w:t>:</w:t>
      </w:r>
      <w:r w:rsidR="001C41DB" w:rsidRPr="001C41DB">
        <w:rPr>
          <w:rFonts w:ascii="GHEA Grapalat" w:hAnsi="GHEA Grapalat" w:cs="Times New Roman"/>
          <w:sz w:val="24"/>
          <w:szCs w:val="24"/>
          <w:lang w:val="hy-AM"/>
        </w:rPr>
        <w:t xml:space="preserve"> </w:t>
      </w:r>
      <w:r w:rsidR="00142E12">
        <w:rPr>
          <w:rFonts w:ascii="GHEA Grapalat" w:hAnsi="GHEA Grapalat" w:cs="Times New Roman"/>
          <w:sz w:val="24"/>
          <w:szCs w:val="24"/>
          <w:lang w:val="hy-AM"/>
        </w:rPr>
        <w:t>Ի</w:t>
      </w:r>
      <w:r w:rsidR="00BF40F0" w:rsidRPr="001C41DB">
        <w:rPr>
          <w:rFonts w:ascii="GHEA Grapalat" w:hAnsi="GHEA Grapalat" w:cs="Times New Roman"/>
          <w:sz w:val="24"/>
          <w:szCs w:val="24"/>
          <w:lang w:val="hy-AM"/>
        </w:rPr>
        <w:t xml:space="preserve">նչպես նաև </w:t>
      </w:r>
      <w:r w:rsidR="00142E12">
        <w:rPr>
          <w:rFonts w:ascii="GHEA Grapalat" w:hAnsi="GHEA Grapalat" w:cs="Times New Roman"/>
          <w:sz w:val="24"/>
          <w:szCs w:val="24"/>
          <w:lang w:val="hy-AM"/>
        </w:rPr>
        <w:t xml:space="preserve">առաջարկվում է </w:t>
      </w:r>
      <w:r w:rsidR="00BF40F0" w:rsidRPr="001C41DB">
        <w:rPr>
          <w:rFonts w:ascii="GHEA Grapalat" w:hAnsi="GHEA Grapalat" w:cs="Times New Roman"/>
          <w:sz w:val="24"/>
          <w:szCs w:val="24"/>
          <w:lang w:val="hy-AM"/>
        </w:rPr>
        <w:t xml:space="preserve">թույլ տալ ծրագրից օգտվել այն շահառուներին, որոնք շինարարության թույլտվությունը </w:t>
      </w:r>
      <w:r w:rsidR="00BF40F0">
        <w:rPr>
          <w:rFonts w:ascii="GHEA Grapalat" w:hAnsi="GHEA Grapalat" w:cs="Sylfaen"/>
          <w:sz w:val="24"/>
          <w:szCs w:val="24"/>
          <w:lang w:val="hy-AM"/>
        </w:rPr>
        <w:t xml:space="preserve">ստացել են մինչև 2024 թվականի </w:t>
      </w:r>
      <w:r w:rsidR="00932989">
        <w:rPr>
          <w:rFonts w:ascii="GHEA Grapalat" w:hAnsi="GHEA Grapalat" w:cs="Sylfaen"/>
          <w:sz w:val="24"/>
          <w:szCs w:val="24"/>
          <w:lang w:val="hy-AM"/>
        </w:rPr>
        <w:t>սեպտեմբերի</w:t>
      </w:r>
      <w:r w:rsidR="00BF40F0">
        <w:rPr>
          <w:rFonts w:ascii="GHEA Grapalat" w:hAnsi="GHEA Grapalat" w:cs="Sylfaen"/>
          <w:sz w:val="24"/>
          <w:szCs w:val="24"/>
          <w:lang w:val="hy-AM"/>
        </w:rPr>
        <w:t xml:space="preserve"> 1-ը </w:t>
      </w:r>
      <w:r w:rsidR="00BF40F0" w:rsidRPr="001C41DB">
        <w:rPr>
          <w:rFonts w:ascii="GHEA Grapalat" w:hAnsi="GHEA Grapalat" w:cs="Sylfaen"/>
          <w:sz w:val="24"/>
          <w:szCs w:val="24"/>
          <w:lang w:val="hy-AM"/>
        </w:rPr>
        <w:t>(</w:t>
      </w:r>
      <w:r w:rsidR="00BF40F0">
        <w:rPr>
          <w:rFonts w:ascii="GHEA Grapalat" w:hAnsi="GHEA Grapalat" w:cs="Sylfaen"/>
          <w:sz w:val="24"/>
          <w:szCs w:val="24"/>
          <w:lang w:val="hy-AM"/>
        </w:rPr>
        <w:t>ներառյալ</w:t>
      </w:r>
      <w:r w:rsidR="00BF40F0" w:rsidRPr="001C41DB">
        <w:rPr>
          <w:rFonts w:ascii="GHEA Grapalat" w:hAnsi="GHEA Grapalat" w:cs="Sylfaen"/>
          <w:sz w:val="24"/>
          <w:szCs w:val="24"/>
          <w:lang w:val="hy-AM"/>
        </w:rPr>
        <w:t>)</w:t>
      </w:r>
      <w:r w:rsidR="008F6304">
        <w:rPr>
          <w:rFonts w:ascii="GHEA Grapalat" w:hAnsi="GHEA Grapalat" w:cs="Sylfaen"/>
          <w:sz w:val="24"/>
          <w:szCs w:val="24"/>
          <w:lang w:val="hy-AM"/>
        </w:rPr>
        <w:t>, քանի որ</w:t>
      </w:r>
      <w:r w:rsidR="00932989">
        <w:rPr>
          <w:rFonts w:ascii="GHEA Grapalat" w:hAnsi="GHEA Grapalat" w:cs="Sylfaen"/>
          <w:sz w:val="24"/>
          <w:szCs w:val="24"/>
          <w:lang w:val="hy-AM"/>
        </w:rPr>
        <w:t xml:space="preserve"> մարզպետների աշխատակազմերից, </w:t>
      </w:r>
      <w:r w:rsidR="008F6304">
        <w:rPr>
          <w:rFonts w:ascii="GHEA Grapalat" w:hAnsi="GHEA Grapalat" w:cs="Sylfaen"/>
          <w:sz w:val="24"/>
          <w:szCs w:val="24"/>
          <w:lang w:val="hy-AM"/>
        </w:rPr>
        <w:t xml:space="preserve">գործընկեր ֆինանսական կազմակերպություններից և շահառուներից ստացված տեղեկատվության համաձայն՝ Ծրագրին մասնակցելու ցանկություն հայտնած բազմաթիվ շահառուներ </w:t>
      </w:r>
      <w:r w:rsidR="008F6304" w:rsidRPr="001C41DB">
        <w:rPr>
          <w:rFonts w:ascii="GHEA Grapalat" w:hAnsi="GHEA Grapalat" w:cs="Sylfaen"/>
          <w:sz w:val="24"/>
          <w:szCs w:val="24"/>
          <w:lang w:val="hy-AM"/>
        </w:rPr>
        <w:t>(</w:t>
      </w:r>
      <w:r w:rsidR="001C41DB">
        <w:rPr>
          <w:rFonts w:ascii="GHEA Grapalat" w:hAnsi="GHEA Grapalat" w:cs="Sylfaen"/>
          <w:sz w:val="24"/>
          <w:szCs w:val="24"/>
          <w:lang w:val="hy-AM"/>
        </w:rPr>
        <w:t>շուրջ 190</w:t>
      </w:r>
      <w:r w:rsidR="008F6304" w:rsidRPr="001C41DB">
        <w:rPr>
          <w:rFonts w:ascii="GHEA Grapalat" w:hAnsi="GHEA Grapalat" w:cs="Sylfaen"/>
          <w:sz w:val="24"/>
          <w:szCs w:val="24"/>
          <w:lang w:val="hy-AM"/>
        </w:rPr>
        <w:t>)</w:t>
      </w:r>
      <w:r w:rsidR="008F6304">
        <w:rPr>
          <w:rFonts w:ascii="GHEA Grapalat" w:hAnsi="GHEA Grapalat" w:cs="Sylfaen"/>
          <w:sz w:val="24"/>
          <w:szCs w:val="24"/>
          <w:lang w:val="hy-AM"/>
        </w:rPr>
        <w:t xml:space="preserve"> շինարարության թույլտվությունը ստացել են մինչև 2024 թվականի </w:t>
      </w:r>
      <w:r w:rsidR="00064B4F">
        <w:rPr>
          <w:rFonts w:ascii="GHEA Grapalat" w:hAnsi="GHEA Grapalat" w:cs="Sylfaen"/>
          <w:sz w:val="24"/>
          <w:szCs w:val="24"/>
          <w:lang w:val="hy-AM"/>
        </w:rPr>
        <w:t>սեպտեմբերի</w:t>
      </w:r>
      <w:r w:rsidR="008F6304">
        <w:rPr>
          <w:rFonts w:ascii="GHEA Grapalat" w:hAnsi="GHEA Grapalat" w:cs="Sylfaen"/>
          <w:sz w:val="24"/>
          <w:szCs w:val="24"/>
          <w:lang w:val="hy-AM"/>
        </w:rPr>
        <w:t xml:space="preserve"> 1-ը և չեն հասցրել դիմել նախքան սահմանված սահմանաչափի լրանալը</w:t>
      </w:r>
      <w:r w:rsidR="00B26BE7">
        <w:rPr>
          <w:rFonts w:ascii="GHEA Grapalat" w:hAnsi="GHEA Grapalat" w:cs="Sylfaen"/>
          <w:sz w:val="24"/>
          <w:szCs w:val="24"/>
          <w:lang w:val="hy-AM"/>
        </w:rPr>
        <w:t xml:space="preserve">, ինչի արդյունքում կարող են կրել ֆինանսական վնասներ։ </w:t>
      </w:r>
    </w:p>
    <w:p w:rsidR="00B92B2C" w:rsidRPr="00A41804" w:rsidRDefault="00B92B2C" w:rsidP="00B92B2C">
      <w:pPr>
        <w:spacing w:after="0" w:line="360" w:lineRule="auto"/>
        <w:ind w:firstLine="630"/>
        <w:jc w:val="both"/>
        <w:rPr>
          <w:rFonts w:ascii="GHEA Grapalat" w:hAnsi="GHEA Grapalat" w:cs="Sylfaen"/>
          <w:sz w:val="24"/>
          <w:szCs w:val="24"/>
          <w:lang w:val="hy-AM"/>
        </w:rPr>
      </w:pPr>
      <w:r>
        <w:rPr>
          <w:rFonts w:ascii="GHEA Grapalat" w:hAnsi="GHEA Grapalat" w:cs="Sylfaen"/>
          <w:sz w:val="24"/>
          <w:szCs w:val="24"/>
          <w:lang w:val="hy-AM"/>
        </w:rPr>
        <w:t xml:space="preserve">Սույն նախագծով նաև առաջարկվում է </w:t>
      </w:r>
      <w:r w:rsidRPr="00B92B2C">
        <w:rPr>
          <w:rFonts w:ascii="GHEA Grapalat" w:hAnsi="GHEA Grapalat" w:cs="Sylfaen"/>
          <w:sz w:val="24"/>
          <w:szCs w:val="24"/>
          <w:lang w:val="hy-AM"/>
        </w:rPr>
        <w:t xml:space="preserve">Հայաստանի Հանրապետության կառավարության </w:t>
      </w:r>
      <w:r w:rsidR="00A41804">
        <w:rPr>
          <w:rFonts w:ascii="GHEA Grapalat" w:hAnsi="GHEA Grapalat" w:cs="Sylfaen"/>
          <w:sz w:val="24"/>
          <w:szCs w:val="24"/>
          <w:lang w:val="hy-AM"/>
        </w:rPr>
        <w:t xml:space="preserve">կողմից </w:t>
      </w:r>
      <w:r w:rsidRPr="00B92B2C">
        <w:rPr>
          <w:rFonts w:ascii="GHEA Grapalat" w:hAnsi="GHEA Grapalat" w:cs="Sylfaen"/>
          <w:sz w:val="24"/>
          <w:szCs w:val="24"/>
          <w:lang w:val="hy-AM"/>
        </w:rPr>
        <w:t>2024 թվականի հունիսի 27-ի</w:t>
      </w:r>
      <w:r w:rsidR="00A41804">
        <w:rPr>
          <w:rFonts w:ascii="GHEA Grapalat" w:hAnsi="GHEA Grapalat" w:cs="Sylfaen"/>
          <w:sz w:val="24"/>
          <w:szCs w:val="24"/>
          <w:lang w:val="hy-AM"/>
        </w:rPr>
        <w:t>ն սահմանած՝ Տ</w:t>
      </w:r>
      <w:r w:rsidR="00A41804" w:rsidRPr="00A41804">
        <w:rPr>
          <w:rFonts w:ascii="GHEA Grapalat" w:hAnsi="GHEA Grapalat" w:cs="Sylfaen"/>
          <w:sz w:val="24"/>
          <w:szCs w:val="24"/>
          <w:lang w:val="hy-AM"/>
        </w:rPr>
        <w:t>ավուշի մարզի Բաղանիս, Բերքաբեր, Կիրանց և Ոսկեպար բնակավայրերում</w:t>
      </w:r>
      <w:r w:rsidR="00A41804">
        <w:rPr>
          <w:rFonts w:ascii="GHEA Grapalat" w:hAnsi="GHEA Grapalat" w:cs="Sylfaen"/>
          <w:sz w:val="24"/>
          <w:szCs w:val="24"/>
          <w:lang w:val="hy-AM"/>
        </w:rPr>
        <w:t xml:space="preserve"> 5 մլն դրամ հավելումների մասով բանկերին հնարավորություն տալ այդ հավելումը ձևակերպել ոչ միայն վերանորոգման վարկի տեսքով, այլ նաև արդեն իսկ տրամադրված կառուցապատման վարկի հերթական փուլի տեսքով՝ խուսափելով բանկերում երկար ժամանակ պահանջող ծրագրային փոփոխություններից։</w:t>
      </w:r>
    </w:p>
    <w:p w:rsidR="00B92B2C" w:rsidRDefault="00B92B2C" w:rsidP="00551FF0">
      <w:pPr>
        <w:spacing w:after="0" w:line="360" w:lineRule="auto"/>
        <w:ind w:firstLine="630"/>
        <w:jc w:val="both"/>
        <w:rPr>
          <w:rFonts w:ascii="GHEA Grapalat" w:hAnsi="GHEA Grapalat" w:cs="Times New Roman"/>
          <w:sz w:val="24"/>
          <w:szCs w:val="24"/>
          <w:lang w:val="hy-AM"/>
        </w:rPr>
      </w:pPr>
    </w:p>
    <w:p w:rsidR="00BA65A5" w:rsidRDefault="00BA65A5" w:rsidP="00BA65A5">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lastRenderedPageBreak/>
        <w:t>Կարգավորման</w:t>
      </w:r>
      <w:r>
        <w:rPr>
          <w:rFonts w:ascii="GHEA Grapalat" w:hAnsi="GHEA Grapalat"/>
          <w:b/>
          <w:bCs/>
          <w:lang w:val="hy-AM"/>
        </w:rPr>
        <w:t xml:space="preserve"> </w:t>
      </w:r>
      <w:r>
        <w:rPr>
          <w:rFonts w:ascii="GHEA Grapalat" w:hAnsi="GHEA Grapalat" w:cs="Sylfaen"/>
          <w:b/>
          <w:bCs/>
          <w:lang w:val="hy-AM"/>
        </w:rPr>
        <w:t>առարկան</w:t>
      </w:r>
    </w:p>
    <w:p w:rsidR="00BA65A5" w:rsidRDefault="00BA65A5" w:rsidP="00BA65A5">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r>
        <w:rPr>
          <w:rFonts w:ascii="GHEA Grapalat" w:hAnsi="GHEA Grapalat" w:cs="Sylfaen"/>
          <w:bCs/>
          <w:lang w:val="hy-AM"/>
        </w:rPr>
        <w:t xml:space="preserve">Նախագծով </w:t>
      </w:r>
      <w:r w:rsidR="00D33559">
        <w:rPr>
          <w:rFonts w:ascii="GHEA Grapalat" w:hAnsi="GHEA Grapalat" w:cs="Sylfaen"/>
          <w:bCs/>
          <w:lang w:val="hy-AM"/>
        </w:rPr>
        <w:t>սահմանվում է</w:t>
      </w:r>
      <w:r>
        <w:rPr>
          <w:rFonts w:ascii="GHEA Grapalat" w:hAnsi="GHEA Grapalat" w:cs="Sylfaen"/>
          <w:bCs/>
          <w:lang w:val="hy-AM"/>
        </w:rPr>
        <w:t xml:space="preserve"> </w:t>
      </w:r>
      <w:r w:rsidR="00E51C40" w:rsidRPr="005536AB">
        <w:rPr>
          <w:rFonts w:ascii="GHEA Grapalat" w:hAnsi="GHEA Grapalat"/>
          <w:lang w:val="hy-AM"/>
        </w:rPr>
        <w:t xml:space="preserve">Հայաստանի Հանրապետության սահմանամերձ </w:t>
      </w:r>
      <w:r w:rsidR="00E51C40">
        <w:rPr>
          <w:rFonts w:ascii="GHEA Grapalat" w:hAnsi="GHEA Grapalat"/>
          <w:lang w:val="hy-AM"/>
        </w:rPr>
        <w:t xml:space="preserve">և առանձին </w:t>
      </w:r>
      <w:r w:rsidR="00E51C40" w:rsidRPr="005536AB">
        <w:rPr>
          <w:rFonts w:ascii="GHEA Grapalat" w:hAnsi="GHEA Grapalat"/>
          <w:lang w:val="hy-AM"/>
        </w:rPr>
        <w:t>բնակավայրերում ընտանիքների բնակարանային մատչելիության ապահովմ</w:t>
      </w:r>
      <w:r w:rsidR="00E51C40">
        <w:rPr>
          <w:rFonts w:ascii="GHEA Grapalat" w:hAnsi="GHEA Grapalat"/>
          <w:lang w:val="hy-AM"/>
        </w:rPr>
        <w:t>ան պետական աջակցության 2022-2025 թվականների ծրագրի վերաբացումը սահմանված բնակավայրերում սահմանված քվոտաներով՝ համապատասխան պահանջներին բավարարող շահառուների համար</w:t>
      </w:r>
      <w:r>
        <w:rPr>
          <w:rFonts w:ascii="GHEA Grapalat" w:hAnsi="GHEA Grapalat"/>
          <w:color w:val="000000"/>
          <w:shd w:val="clear" w:color="auto" w:fill="FFFFFF"/>
          <w:lang w:val="hy-AM"/>
        </w:rPr>
        <w:t>։</w:t>
      </w:r>
      <w:r w:rsidR="005D2FCE">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  </w:t>
      </w:r>
    </w:p>
    <w:p w:rsidR="00B40236" w:rsidRDefault="00B40236">
      <w:pPr>
        <w:spacing w:after="0" w:line="360" w:lineRule="auto"/>
        <w:ind w:firstLine="630"/>
        <w:jc w:val="both"/>
        <w:rPr>
          <w:rFonts w:ascii="GHEA Grapalat" w:hAnsi="GHEA Grapalat" w:cs="Sylfaen"/>
          <w:b/>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042201" w:rsidRDefault="00042201" w:rsidP="00DB23C1">
      <w:pPr>
        <w:pStyle w:val="NormalWeb"/>
        <w:tabs>
          <w:tab w:val="left" w:pos="1170"/>
        </w:tabs>
        <w:spacing w:before="0" w:beforeAutospacing="0" w:after="0" w:afterAutospacing="0" w:line="360" w:lineRule="auto"/>
        <w:ind w:right="91" w:firstLine="630"/>
        <w:jc w:val="both"/>
        <w:rPr>
          <w:rFonts w:ascii="GHEA Grapalat" w:hAnsi="GHEA Grapalat"/>
          <w:lang w:val="hy-AM"/>
        </w:rPr>
      </w:pPr>
      <w:r w:rsidRPr="00E15BA4">
        <w:rPr>
          <w:rFonts w:ascii="GHEA Grapalat" w:hAnsi="GHEA Grapalat"/>
          <w:lang w:val="hy-AM"/>
        </w:rPr>
        <w:t xml:space="preserve">Նախագծի ընդունման կապակցությամբ </w:t>
      </w:r>
      <w:r w:rsidR="005D2FCE" w:rsidRPr="00E15BA4">
        <w:rPr>
          <w:rFonts w:ascii="GHEA Grapalat" w:hAnsi="GHEA Grapalat"/>
          <w:lang w:val="hy-AM"/>
        </w:rPr>
        <w:t xml:space="preserve">2025 թվականի պետական բյուջեում պետք է կատարվի փոփոխություն՝ շուրջ </w:t>
      </w:r>
      <w:r w:rsidR="00E16F40" w:rsidRPr="00551FF0">
        <w:rPr>
          <w:rFonts w:ascii="GHEA Grapalat" w:hAnsi="GHEA Grapalat"/>
          <w:b/>
          <w:lang w:val="hy-AM"/>
        </w:rPr>
        <w:t>6</w:t>
      </w:r>
      <w:r w:rsidR="00D371C9" w:rsidRPr="00551FF0">
        <w:rPr>
          <w:rFonts w:ascii="GHEA Grapalat" w:hAnsi="GHEA Grapalat"/>
          <w:b/>
          <w:lang w:val="hy-AM"/>
        </w:rPr>
        <w:t>55</w:t>
      </w:r>
      <w:r w:rsidR="005D2FCE" w:rsidRPr="00551FF0">
        <w:rPr>
          <w:rFonts w:ascii="GHEA Grapalat" w:hAnsi="GHEA Grapalat"/>
          <w:b/>
          <w:lang w:val="hy-AM"/>
        </w:rPr>
        <w:t xml:space="preserve"> մլ</w:t>
      </w:r>
      <w:r w:rsidR="00E16F40" w:rsidRPr="00551FF0">
        <w:rPr>
          <w:rFonts w:ascii="GHEA Grapalat" w:hAnsi="GHEA Grapalat"/>
          <w:b/>
          <w:lang w:val="hy-AM"/>
        </w:rPr>
        <w:t>ն</w:t>
      </w:r>
      <w:r w:rsidR="005D2FCE" w:rsidRPr="00551FF0">
        <w:rPr>
          <w:rFonts w:ascii="GHEA Grapalat" w:hAnsi="GHEA Grapalat"/>
          <w:b/>
          <w:lang w:val="hy-AM"/>
        </w:rPr>
        <w:t xml:space="preserve"> դրամի</w:t>
      </w:r>
      <w:r w:rsidR="005D2FCE" w:rsidRPr="00E15BA4">
        <w:rPr>
          <w:rFonts w:ascii="GHEA Grapalat" w:hAnsi="GHEA Grapalat"/>
          <w:lang w:val="hy-AM"/>
        </w:rPr>
        <w:t xml:space="preserve"> ավելացում</w:t>
      </w:r>
      <w:r w:rsidR="00551FF0">
        <w:rPr>
          <w:rFonts w:ascii="GHEA Grapalat" w:hAnsi="GHEA Grapalat"/>
          <w:lang w:val="hy-AM"/>
        </w:rPr>
        <w:t>, այդ թվում՝</w:t>
      </w:r>
    </w:p>
    <w:p w:rsidR="009C6157" w:rsidRDefault="00670312" w:rsidP="00670312">
      <w:pPr>
        <w:pStyle w:val="NormalWeb"/>
        <w:tabs>
          <w:tab w:val="left" w:pos="1170"/>
        </w:tabs>
        <w:spacing w:before="0" w:beforeAutospacing="0" w:after="0" w:afterAutospacing="0" w:line="360" w:lineRule="auto"/>
        <w:ind w:right="91" w:firstLine="630"/>
        <w:jc w:val="both"/>
        <w:rPr>
          <w:rFonts w:ascii="GHEA Grapalat" w:hAnsi="GHEA Grapalat"/>
          <w:lang w:val="hy-AM"/>
        </w:rPr>
      </w:pPr>
      <w:r w:rsidRPr="001C1321">
        <w:rPr>
          <w:rFonts w:ascii="GHEA Grapalat" w:hAnsi="GHEA Grapalat"/>
          <w:lang w:val="hy-AM"/>
        </w:rPr>
        <w:t>Ոսկեպար</w:t>
      </w:r>
      <w:r>
        <w:rPr>
          <w:rFonts w:ascii="GHEA Grapalat" w:hAnsi="GHEA Grapalat"/>
          <w:lang w:val="hy-AM"/>
        </w:rPr>
        <w:t xml:space="preserve"> և Բաղանիս բնակավայրերում 50-ական շահառուի համար 21 մլն դրամ վարկի դեպքում տարեկան կպահանջվի 188 մլն դրամ</w:t>
      </w:r>
      <w:r w:rsidRPr="00670312">
        <w:rPr>
          <w:rFonts w:ascii="GHEA Grapalat" w:hAnsi="GHEA Grapalat"/>
          <w:lang w:val="hy-AM"/>
        </w:rPr>
        <w:t xml:space="preserve">: 1 </w:t>
      </w:r>
      <w:r>
        <w:rPr>
          <w:rFonts w:ascii="GHEA Grapalat" w:hAnsi="GHEA Grapalat"/>
          <w:lang w:val="hy-AM"/>
        </w:rPr>
        <w:t>շահառուի հաշվով անուիտետային հաշվարկման եղանակով 21 մլն դրամ</w:t>
      </w:r>
      <w:r w:rsidR="009C6157">
        <w:rPr>
          <w:rFonts w:ascii="GHEA Grapalat" w:hAnsi="GHEA Grapalat"/>
          <w:lang w:val="hy-AM"/>
        </w:rPr>
        <w:t>ի չափով</w:t>
      </w:r>
      <w:r>
        <w:rPr>
          <w:rFonts w:ascii="GHEA Grapalat" w:hAnsi="GHEA Grapalat"/>
          <w:lang w:val="hy-AM"/>
        </w:rPr>
        <w:t xml:space="preserve"> վարկը 13 տոկոս </w:t>
      </w:r>
      <w:r w:rsidR="009C6157">
        <w:rPr>
          <w:rFonts w:ascii="GHEA Grapalat" w:hAnsi="GHEA Grapalat"/>
          <w:lang w:val="hy-AM"/>
        </w:rPr>
        <w:t xml:space="preserve">տարեկան </w:t>
      </w:r>
      <w:r>
        <w:rPr>
          <w:rFonts w:ascii="GHEA Grapalat" w:hAnsi="GHEA Grapalat"/>
          <w:lang w:val="hy-AM"/>
        </w:rPr>
        <w:t xml:space="preserve">տոկոսադրույքով 10 տարում </w:t>
      </w:r>
      <w:r w:rsidR="009C6157">
        <w:rPr>
          <w:rFonts w:ascii="GHEA Grapalat" w:hAnsi="GHEA Grapalat"/>
          <w:lang w:val="hy-AM"/>
        </w:rPr>
        <w:t>մարելու դեպքում կկազմի ամսական 314 հազ․ դրամ։ Հաշվի առնելով, որ վարկը տրամադրվում է փուլերով, հիմնական</w:t>
      </w:r>
      <w:r w:rsidR="00E2049F">
        <w:rPr>
          <w:rFonts w:ascii="GHEA Grapalat" w:hAnsi="GHEA Grapalat"/>
          <w:lang w:val="hy-AM"/>
        </w:rPr>
        <w:t xml:space="preserve">ում 2 փուլով, ապա 2025-ին այս մասով կպահանջվի շուրջ </w:t>
      </w:r>
      <w:r w:rsidR="00E2049F" w:rsidRPr="000E6B73">
        <w:rPr>
          <w:rFonts w:ascii="GHEA Grapalat" w:hAnsi="GHEA Grapalat"/>
          <w:b/>
          <w:lang w:val="hy-AM"/>
        </w:rPr>
        <w:t>18</w:t>
      </w:r>
      <w:r w:rsidR="00D371C9" w:rsidRPr="000E6B73">
        <w:rPr>
          <w:rFonts w:ascii="GHEA Grapalat" w:hAnsi="GHEA Grapalat"/>
          <w:b/>
          <w:lang w:val="hy-AM"/>
        </w:rPr>
        <w:t>8</w:t>
      </w:r>
      <w:r w:rsidR="00E2049F" w:rsidRPr="000E6B73">
        <w:rPr>
          <w:rFonts w:ascii="GHEA Grapalat" w:hAnsi="GHEA Grapalat"/>
          <w:b/>
          <w:lang w:val="hy-AM"/>
        </w:rPr>
        <w:t xml:space="preserve"> մլն</w:t>
      </w:r>
      <w:r w:rsidR="00E2049F">
        <w:rPr>
          <w:rFonts w:ascii="GHEA Grapalat" w:hAnsi="GHEA Grapalat"/>
          <w:lang w:val="hy-AM"/>
        </w:rPr>
        <w:t xml:space="preserve"> </w:t>
      </w:r>
      <w:r w:rsidR="00E2049F" w:rsidRPr="000E6B73">
        <w:rPr>
          <w:rFonts w:ascii="GHEA Grapalat" w:hAnsi="GHEA Grapalat"/>
          <w:b/>
          <w:lang w:val="hy-AM"/>
        </w:rPr>
        <w:t>դրամ</w:t>
      </w:r>
      <w:r w:rsidR="00E2049F">
        <w:rPr>
          <w:rFonts w:ascii="GHEA Grapalat" w:hAnsi="GHEA Grapalat"/>
          <w:lang w:val="hy-AM"/>
        </w:rPr>
        <w:t xml:space="preserve"> </w:t>
      </w:r>
      <w:r w:rsidR="00E2049F" w:rsidRPr="00E2049F">
        <w:rPr>
          <w:rFonts w:ascii="GHEA Grapalat" w:hAnsi="GHEA Grapalat"/>
          <w:lang w:val="hy-AM"/>
        </w:rPr>
        <w:t>(</w:t>
      </w:r>
      <w:r w:rsidR="00E2049F">
        <w:rPr>
          <w:rFonts w:ascii="GHEA Grapalat" w:hAnsi="GHEA Grapalat"/>
          <w:lang w:val="hy-AM"/>
        </w:rPr>
        <w:t xml:space="preserve">314,000 </w:t>
      </w:r>
      <w:r w:rsidR="00E2049F" w:rsidRPr="00E2049F">
        <w:rPr>
          <w:rFonts w:ascii="GHEA Grapalat" w:hAnsi="GHEA Grapalat"/>
          <w:lang w:val="hy-AM"/>
        </w:rPr>
        <w:t>x 12 x 100 / 2)</w:t>
      </w:r>
      <w:r w:rsidR="00E2049F">
        <w:rPr>
          <w:rFonts w:ascii="GHEA Grapalat" w:hAnsi="GHEA Grapalat"/>
          <w:lang w:val="hy-AM"/>
        </w:rPr>
        <w:t>։</w:t>
      </w:r>
    </w:p>
    <w:p w:rsidR="00E2049F" w:rsidRDefault="00E2049F" w:rsidP="00E2049F">
      <w:pPr>
        <w:pStyle w:val="NormalWeb"/>
        <w:tabs>
          <w:tab w:val="left" w:pos="1170"/>
        </w:tabs>
        <w:spacing w:before="0" w:beforeAutospacing="0" w:after="0" w:afterAutospacing="0" w:line="360" w:lineRule="auto"/>
        <w:ind w:right="91" w:firstLine="630"/>
        <w:jc w:val="both"/>
        <w:rPr>
          <w:rFonts w:ascii="GHEA Grapalat" w:hAnsi="GHEA Grapalat"/>
          <w:lang w:val="hy-AM"/>
        </w:rPr>
      </w:pPr>
      <w:r>
        <w:rPr>
          <w:rFonts w:ascii="GHEA Grapalat" w:hAnsi="GHEA Grapalat"/>
          <w:lang w:val="hy-AM"/>
        </w:rPr>
        <w:t>Կիրանց և Բերքաբեր բնակավայրերում 40-ական շահառուի համար 21 մլն դրամ վարկի դեպքում տարեկան կպահանջվի 151 մլն դրամ</w:t>
      </w:r>
      <w:r w:rsidRPr="00670312">
        <w:rPr>
          <w:rFonts w:ascii="GHEA Grapalat" w:hAnsi="GHEA Grapalat"/>
          <w:lang w:val="hy-AM"/>
        </w:rPr>
        <w:t xml:space="preserve">: 1 </w:t>
      </w:r>
      <w:r>
        <w:rPr>
          <w:rFonts w:ascii="GHEA Grapalat" w:hAnsi="GHEA Grapalat"/>
          <w:lang w:val="hy-AM"/>
        </w:rPr>
        <w:t xml:space="preserve">շահառուի հաշվով անուիտետային հաշվարկման եղանակով 21 մլն դրամի չափով վարկը 13 տոկոս տարեկան տոկոսադրույքով 10 տարում մարելու դեպքում կկազմի ամսական 314 հազ․ դրամ։ Հաշվի առնելով, որ վարկը տրամադրվում է փուլերով, հիմնականում 2 փուլով, ապա 2025-ին այս մասով կպահանջվի շուրջ </w:t>
      </w:r>
      <w:r w:rsidRPr="000E6B73">
        <w:rPr>
          <w:rFonts w:ascii="GHEA Grapalat" w:hAnsi="GHEA Grapalat"/>
          <w:b/>
          <w:lang w:val="hy-AM"/>
        </w:rPr>
        <w:t>151 մլն դրամ</w:t>
      </w:r>
      <w:r>
        <w:rPr>
          <w:rFonts w:ascii="GHEA Grapalat" w:hAnsi="GHEA Grapalat"/>
          <w:lang w:val="hy-AM"/>
        </w:rPr>
        <w:t xml:space="preserve"> </w:t>
      </w:r>
      <w:r w:rsidRPr="00E2049F">
        <w:rPr>
          <w:rFonts w:ascii="GHEA Grapalat" w:hAnsi="GHEA Grapalat"/>
          <w:lang w:val="hy-AM"/>
        </w:rPr>
        <w:t>(</w:t>
      </w:r>
      <w:r>
        <w:rPr>
          <w:rFonts w:ascii="GHEA Grapalat" w:hAnsi="GHEA Grapalat"/>
          <w:lang w:val="hy-AM"/>
        </w:rPr>
        <w:t xml:space="preserve">314,000 </w:t>
      </w:r>
      <w:r w:rsidRPr="00E2049F">
        <w:rPr>
          <w:rFonts w:ascii="GHEA Grapalat" w:hAnsi="GHEA Grapalat"/>
          <w:lang w:val="hy-AM"/>
        </w:rPr>
        <w:t xml:space="preserve">x 12 x </w:t>
      </w:r>
      <w:r>
        <w:rPr>
          <w:rFonts w:ascii="GHEA Grapalat" w:hAnsi="GHEA Grapalat"/>
          <w:lang w:val="hy-AM"/>
        </w:rPr>
        <w:t>8</w:t>
      </w:r>
      <w:r w:rsidRPr="00E2049F">
        <w:rPr>
          <w:rFonts w:ascii="GHEA Grapalat" w:hAnsi="GHEA Grapalat"/>
          <w:lang w:val="hy-AM"/>
        </w:rPr>
        <w:t>0 / 2)</w:t>
      </w:r>
      <w:r>
        <w:rPr>
          <w:rFonts w:ascii="GHEA Grapalat" w:hAnsi="GHEA Grapalat"/>
          <w:lang w:val="hy-AM"/>
        </w:rPr>
        <w:t>։</w:t>
      </w:r>
    </w:p>
    <w:p w:rsidR="00D87C3D" w:rsidRDefault="00D87C3D" w:rsidP="00D87C3D">
      <w:pPr>
        <w:pStyle w:val="NormalWeb"/>
        <w:tabs>
          <w:tab w:val="left" w:pos="1170"/>
        </w:tabs>
        <w:spacing w:before="0" w:beforeAutospacing="0" w:after="0" w:afterAutospacing="0" w:line="360" w:lineRule="auto"/>
        <w:ind w:right="91" w:firstLine="630"/>
        <w:jc w:val="both"/>
        <w:rPr>
          <w:rFonts w:ascii="GHEA Grapalat" w:hAnsi="GHEA Grapalat"/>
          <w:lang w:val="hy-AM"/>
        </w:rPr>
      </w:pPr>
      <w:r>
        <w:rPr>
          <w:rFonts w:ascii="GHEA Grapalat" w:hAnsi="GHEA Grapalat"/>
          <w:lang w:val="hy-AM"/>
        </w:rPr>
        <w:t>Գոմք բնակավայրում 30 շահառուի համար 16 մլն դրամ վարկի դեպքում տարեկան կպահանջվի 151 մլն դրամ</w:t>
      </w:r>
      <w:r w:rsidRPr="00670312">
        <w:rPr>
          <w:rFonts w:ascii="GHEA Grapalat" w:hAnsi="GHEA Grapalat"/>
          <w:lang w:val="hy-AM"/>
        </w:rPr>
        <w:t xml:space="preserve">: 1 </w:t>
      </w:r>
      <w:r>
        <w:rPr>
          <w:rFonts w:ascii="GHEA Grapalat" w:hAnsi="GHEA Grapalat"/>
          <w:lang w:val="hy-AM"/>
        </w:rPr>
        <w:t xml:space="preserve">շահառուի հաշվով անուիտետային հաշվարկման եղանակով 16 մլն դրամի չափով վարկը 13 տոկոս տարեկան տոկոսադրույքով 10 տարում մարելու դեպքում կկազմի ամսական 239 հազ․ դրամ։ Հաշվի առնելով, որ վարկը տրամադրվում է փուլերով, հիմնականում 2 փուլով, ապա 2025-ին այս մասով կպահանջվի շուրջ </w:t>
      </w:r>
      <w:r w:rsidRPr="000E6B73">
        <w:rPr>
          <w:rFonts w:ascii="GHEA Grapalat" w:hAnsi="GHEA Grapalat"/>
          <w:b/>
          <w:lang w:val="hy-AM"/>
        </w:rPr>
        <w:t>43 մլն դրամ</w:t>
      </w:r>
      <w:r>
        <w:rPr>
          <w:rFonts w:ascii="GHEA Grapalat" w:hAnsi="GHEA Grapalat"/>
          <w:lang w:val="hy-AM"/>
        </w:rPr>
        <w:t xml:space="preserve"> </w:t>
      </w:r>
      <w:r w:rsidRPr="00E2049F">
        <w:rPr>
          <w:rFonts w:ascii="GHEA Grapalat" w:hAnsi="GHEA Grapalat"/>
          <w:lang w:val="hy-AM"/>
        </w:rPr>
        <w:t>(</w:t>
      </w:r>
      <w:r>
        <w:rPr>
          <w:rFonts w:ascii="GHEA Grapalat" w:hAnsi="GHEA Grapalat"/>
          <w:lang w:val="hy-AM"/>
        </w:rPr>
        <w:t xml:space="preserve">239,000 </w:t>
      </w:r>
      <w:r w:rsidRPr="00E2049F">
        <w:rPr>
          <w:rFonts w:ascii="GHEA Grapalat" w:hAnsi="GHEA Grapalat"/>
          <w:lang w:val="hy-AM"/>
        </w:rPr>
        <w:t xml:space="preserve">x 12 x </w:t>
      </w:r>
      <w:r>
        <w:rPr>
          <w:rFonts w:ascii="GHEA Grapalat" w:hAnsi="GHEA Grapalat"/>
          <w:lang w:val="hy-AM"/>
        </w:rPr>
        <w:t>3</w:t>
      </w:r>
      <w:r w:rsidRPr="00E2049F">
        <w:rPr>
          <w:rFonts w:ascii="GHEA Grapalat" w:hAnsi="GHEA Grapalat"/>
          <w:lang w:val="hy-AM"/>
        </w:rPr>
        <w:t>0 / 2)</w:t>
      </w:r>
      <w:r>
        <w:rPr>
          <w:rFonts w:ascii="GHEA Grapalat" w:hAnsi="GHEA Grapalat"/>
          <w:lang w:val="hy-AM"/>
        </w:rPr>
        <w:t>։</w:t>
      </w:r>
    </w:p>
    <w:p w:rsidR="00670312" w:rsidRPr="00E15BA4" w:rsidRDefault="00D371C9" w:rsidP="00670312">
      <w:pPr>
        <w:pStyle w:val="NormalWeb"/>
        <w:tabs>
          <w:tab w:val="left" w:pos="1170"/>
        </w:tabs>
        <w:spacing w:before="0" w:beforeAutospacing="0" w:after="0" w:afterAutospacing="0" w:line="360" w:lineRule="auto"/>
        <w:ind w:right="91" w:firstLine="630"/>
        <w:jc w:val="both"/>
        <w:rPr>
          <w:rFonts w:ascii="GHEA Grapalat" w:hAnsi="GHEA Grapalat"/>
          <w:lang w:val="hy-AM"/>
        </w:rPr>
      </w:pPr>
      <w:r>
        <w:rPr>
          <w:rFonts w:ascii="GHEA Grapalat" w:hAnsi="GHEA Grapalat"/>
          <w:lang w:val="hy-AM"/>
        </w:rPr>
        <w:lastRenderedPageBreak/>
        <w:t>2024 թվականի սեպտեմբերի 1-ի դրությամբ շինարարության թույլտվություն ստացած շուրջ 190 շահառուի համար 16 մլն դրամ վարկի դեպքում տարեկան կպահանջվի 151 մլն դրամ</w:t>
      </w:r>
      <w:r w:rsidRPr="00670312">
        <w:rPr>
          <w:rFonts w:ascii="GHEA Grapalat" w:hAnsi="GHEA Grapalat"/>
          <w:lang w:val="hy-AM"/>
        </w:rPr>
        <w:t xml:space="preserve">: 1 </w:t>
      </w:r>
      <w:r>
        <w:rPr>
          <w:rFonts w:ascii="GHEA Grapalat" w:hAnsi="GHEA Grapalat"/>
          <w:lang w:val="hy-AM"/>
        </w:rPr>
        <w:t xml:space="preserve">շահառուի հաշվով անուիտետային հաշվարկման եղանակով 16 մլն դրամի չափով վարկը 13 տոկոս տարեկան տոկոսադրույքով 10 տարում մարելու դեպքում կկազմի ամսական 239 հազ․ դրամ։ Հաշվի առնելով, որ վարկը տրամադրվում է փուլերով, հիմնականում 2 փուլով, ապա 2025-ին այս մասով կպահանջվի շուրջ </w:t>
      </w:r>
      <w:r w:rsidRPr="000E6B73">
        <w:rPr>
          <w:rFonts w:ascii="GHEA Grapalat" w:hAnsi="GHEA Grapalat"/>
          <w:b/>
          <w:lang w:val="hy-AM"/>
        </w:rPr>
        <w:t>273 մլն դրամ</w:t>
      </w:r>
      <w:r>
        <w:rPr>
          <w:rFonts w:ascii="GHEA Grapalat" w:hAnsi="GHEA Grapalat"/>
          <w:lang w:val="hy-AM"/>
        </w:rPr>
        <w:t xml:space="preserve"> </w:t>
      </w:r>
      <w:r w:rsidRPr="00E2049F">
        <w:rPr>
          <w:rFonts w:ascii="GHEA Grapalat" w:hAnsi="GHEA Grapalat"/>
          <w:lang w:val="hy-AM"/>
        </w:rPr>
        <w:t>(</w:t>
      </w:r>
      <w:r>
        <w:rPr>
          <w:rFonts w:ascii="GHEA Grapalat" w:hAnsi="GHEA Grapalat"/>
          <w:lang w:val="hy-AM"/>
        </w:rPr>
        <w:t xml:space="preserve">239,000 </w:t>
      </w:r>
      <w:r w:rsidRPr="00E2049F">
        <w:rPr>
          <w:rFonts w:ascii="GHEA Grapalat" w:hAnsi="GHEA Grapalat"/>
          <w:lang w:val="hy-AM"/>
        </w:rPr>
        <w:t xml:space="preserve">x 12 x </w:t>
      </w:r>
      <w:r>
        <w:rPr>
          <w:rFonts w:ascii="GHEA Grapalat" w:hAnsi="GHEA Grapalat"/>
          <w:lang w:val="hy-AM"/>
        </w:rPr>
        <w:t>19</w:t>
      </w:r>
      <w:r w:rsidRPr="00E2049F">
        <w:rPr>
          <w:rFonts w:ascii="GHEA Grapalat" w:hAnsi="GHEA Grapalat"/>
          <w:lang w:val="hy-AM"/>
        </w:rPr>
        <w:t>0 / 2)</w:t>
      </w:r>
      <w:r>
        <w:rPr>
          <w:rFonts w:ascii="GHEA Grapalat" w:hAnsi="GHEA Grapalat"/>
          <w:lang w:val="hy-AM"/>
        </w:rPr>
        <w:t>։</w:t>
      </w:r>
      <w:r w:rsidR="00670312">
        <w:rPr>
          <w:rFonts w:ascii="GHEA Grapalat" w:hAnsi="GHEA Grapalat"/>
          <w:lang w:val="hy-AM"/>
        </w:rPr>
        <w:t xml:space="preserve"> </w:t>
      </w:r>
    </w:p>
    <w:p w:rsidR="00803E83" w:rsidRPr="00042201" w:rsidRDefault="00803E83" w:rsidP="00042201">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424F2A"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551FF0" w:rsidRDefault="00551FF0">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803E83" w:rsidRDefault="001A57B5" w:rsidP="00551FF0">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C77F0B" w:rsidRPr="001A57B5">
        <w:rPr>
          <w:rFonts w:ascii="GHEA Grapalat" w:eastAsia="Times New Roman" w:hAnsi="GHEA Grapalat" w:cs="Times New Roman"/>
          <w:sz w:val="24"/>
          <w:szCs w:val="24"/>
          <w:lang w:val="hy-AM"/>
        </w:rPr>
        <w:t xml:space="preserve">Նախագծի ընդունման արդյունքում հնարավոր կլինի </w:t>
      </w:r>
      <w:r w:rsidR="00D33559">
        <w:rPr>
          <w:rFonts w:ascii="GHEA Grapalat" w:eastAsia="Times New Roman" w:hAnsi="GHEA Grapalat" w:cs="Times New Roman"/>
          <w:sz w:val="24"/>
          <w:szCs w:val="24"/>
          <w:lang w:val="hy-AM"/>
        </w:rPr>
        <w:t>առավել արդյունավետ</w:t>
      </w:r>
      <w:r w:rsidR="00C77F0B" w:rsidRPr="001A57B5">
        <w:rPr>
          <w:rFonts w:ascii="GHEA Grapalat" w:eastAsia="Times New Roman" w:hAnsi="GHEA Grapalat" w:cs="Times New Roman"/>
          <w:sz w:val="24"/>
          <w:szCs w:val="24"/>
          <w:lang w:val="hy-AM"/>
        </w:rPr>
        <w:t xml:space="preserve"> իրականացնել Ծրագիրը, որով նախատեսվում է ապահովել բնակարանային ապահովության խնդիր ունեցող ընտանիքների՝ Հայաստանի Հանրապետության սահմանամերձ</w:t>
      </w:r>
      <w:r w:rsidR="008F6304">
        <w:rPr>
          <w:rFonts w:ascii="GHEA Grapalat" w:eastAsia="Times New Roman" w:hAnsi="GHEA Grapalat" w:cs="Times New Roman"/>
          <w:sz w:val="24"/>
          <w:szCs w:val="24"/>
          <w:lang w:val="hy-AM"/>
        </w:rPr>
        <w:t xml:space="preserve"> և առանձին</w:t>
      </w:r>
      <w:r w:rsidR="00C77F0B" w:rsidRPr="001A57B5">
        <w:rPr>
          <w:rFonts w:ascii="GHEA Grapalat" w:eastAsia="Times New Roman" w:hAnsi="GHEA Grapalat" w:cs="Times New Roman"/>
          <w:sz w:val="24"/>
          <w:szCs w:val="24"/>
          <w:lang w:val="hy-AM"/>
        </w:rPr>
        <w:t xml:space="preserve"> համայնքներում բնակարանային պայմանների բար</w:t>
      </w:r>
      <w:r w:rsidR="00890E7D">
        <w:rPr>
          <w:rFonts w:ascii="GHEA Grapalat" w:eastAsia="Times New Roman" w:hAnsi="GHEA Grapalat" w:cs="Times New Roman"/>
          <w:sz w:val="24"/>
          <w:szCs w:val="24"/>
          <w:lang w:val="hy-AM"/>
        </w:rPr>
        <w:t>ելավումը, մեծացնել սահմանամերձ</w:t>
      </w:r>
      <w:r w:rsidR="00C77F0B" w:rsidRPr="001A57B5">
        <w:rPr>
          <w:rFonts w:ascii="GHEA Grapalat" w:eastAsia="Times New Roman" w:hAnsi="GHEA Grapalat" w:cs="Times New Roman"/>
          <w:sz w:val="24"/>
          <w:szCs w:val="24"/>
          <w:lang w:val="hy-AM"/>
        </w:rPr>
        <w:t xml:space="preserve"> </w:t>
      </w:r>
      <w:r w:rsidR="008F6304">
        <w:rPr>
          <w:rFonts w:ascii="GHEA Grapalat" w:eastAsia="Times New Roman" w:hAnsi="GHEA Grapalat" w:cs="Times New Roman"/>
          <w:sz w:val="24"/>
          <w:szCs w:val="24"/>
          <w:lang w:val="hy-AM"/>
        </w:rPr>
        <w:t>և առանձին բնակավայրերում</w:t>
      </w:r>
      <w:r w:rsidR="00C77F0B" w:rsidRPr="001A57B5">
        <w:rPr>
          <w:rFonts w:ascii="GHEA Grapalat" w:eastAsia="Times New Roman" w:hAnsi="GHEA Grapalat" w:cs="Times New Roman"/>
          <w:sz w:val="24"/>
          <w:szCs w:val="24"/>
          <w:lang w:val="hy-AM"/>
        </w:rPr>
        <w:t xml:space="preserve"> բնակության պահանջարկը, նպաստել սահմանամերձ </w:t>
      </w:r>
      <w:r w:rsidR="008F6304">
        <w:rPr>
          <w:rFonts w:ascii="GHEA Grapalat" w:eastAsia="Times New Roman" w:hAnsi="GHEA Grapalat" w:cs="Times New Roman"/>
          <w:sz w:val="24"/>
          <w:szCs w:val="24"/>
          <w:lang w:val="hy-AM"/>
        </w:rPr>
        <w:t xml:space="preserve">և առանձին </w:t>
      </w:r>
      <w:r w:rsidR="00C77F0B" w:rsidRPr="001A57B5">
        <w:rPr>
          <w:rFonts w:ascii="GHEA Grapalat" w:eastAsia="Times New Roman" w:hAnsi="GHEA Grapalat" w:cs="Times New Roman"/>
          <w:sz w:val="24"/>
          <w:szCs w:val="24"/>
          <w:lang w:val="hy-AM"/>
        </w:rPr>
        <w:t>համայնքների ժողովրդագրական կայունության և զարգացման ապահովմանը։</w:t>
      </w:r>
    </w:p>
    <w:p w:rsidR="00551FF0" w:rsidRPr="00B75C1E" w:rsidRDefault="00551FF0" w:rsidP="00551FF0">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A57B5" w:rsidRPr="001A57B5" w:rsidRDefault="001A57B5" w:rsidP="001A57B5">
      <w:pPr>
        <w:tabs>
          <w:tab w:val="left" w:pos="1170"/>
        </w:tabs>
        <w:spacing w:after="0" w:line="360" w:lineRule="auto"/>
        <w:ind w:firstLine="810"/>
        <w:jc w:val="both"/>
        <w:rPr>
          <w:lang w:val="hy-AM"/>
        </w:rPr>
      </w:pPr>
      <w:r w:rsidRPr="001A57B5">
        <w:rPr>
          <w:rFonts w:ascii="GHEA Grapalat" w:eastAsia="Times New Roman" w:hAnsi="GHEA Grapalat" w:cs="Times New Roman"/>
          <w:sz w:val="24"/>
          <w:szCs w:val="24"/>
          <w:lang w:val="hy-AM"/>
        </w:rPr>
        <w:t xml:space="preserve">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w:t>
      </w:r>
      <w:r w:rsidRPr="001A57B5">
        <w:rPr>
          <w:rFonts w:ascii="GHEA Grapalat" w:eastAsia="Times New Roman" w:hAnsi="GHEA Grapalat" w:cs="Times New Roman"/>
          <w:sz w:val="24"/>
          <w:szCs w:val="24"/>
          <w:lang w:val="hy-AM"/>
        </w:rPr>
        <w:lastRenderedPageBreak/>
        <w:t>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p w:rsidR="000D4783" w:rsidRDefault="000D4783" w:rsidP="001A57B5">
      <w:pPr>
        <w:tabs>
          <w:tab w:val="left" w:pos="1170"/>
        </w:tabs>
        <w:spacing w:after="0" w:line="360" w:lineRule="auto"/>
        <w:ind w:firstLine="630"/>
        <w:jc w:val="both"/>
        <w:rPr>
          <w:rFonts w:ascii="GHEA Grapalat" w:hAnsi="GHEA Grapalat"/>
          <w:sz w:val="24"/>
          <w:szCs w:val="24"/>
          <w:lang w:val="hy-AM"/>
        </w:rPr>
      </w:pPr>
    </w:p>
    <w:sectPr w:rsidR="000D4783" w:rsidSect="009000F0">
      <w:pgSz w:w="11909" w:h="16834" w:code="9"/>
      <w:pgMar w:top="634" w:right="1166"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4A1632C"/>
    <w:multiLevelType w:val="hybridMultilevel"/>
    <w:tmpl w:val="D4266560"/>
    <w:lvl w:ilvl="0" w:tplc="BF3E319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4" w15:restartNumberingAfterBreak="0">
    <w:nsid w:val="67044878"/>
    <w:multiLevelType w:val="hybridMultilevel"/>
    <w:tmpl w:val="7C66FAFA"/>
    <w:lvl w:ilvl="0" w:tplc="E4DECB66">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2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6"/>
  </w:num>
  <w:num w:numId="8">
    <w:abstractNumId w:val="9"/>
  </w:num>
  <w:num w:numId="9">
    <w:abstractNumId w:val="21"/>
  </w:num>
  <w:num w:numId="10">
    <w:abstractNumId w:val="0"/>
  </w:num>
  <w:num w:numId="11">
    <w:abstractNumId w:val="26"/>
  </w:num>
  <w:num w:numId="12">
    <w:abstractNumId w:val="2"/>
  </w:num>
  <w:num w:numId="13">
    <w:abstractNumId w:val="1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8"/>
  </w:num>
  <w:num w:numId="20">
    <w:abstractNumId w:val="14"/>
  </w:num>
  <w:num w:numId="21">
    <w:abstractNumId w:val="10"/>
  </w:num>
  <w:num w:numId="22">
    <w:abstractNumId w:val="5"/>
  </w:num>
  <w:num w:numId="23">
    <w:abstractNumId w:val="19"/>
  </w:num>
  <w:num w:numId="24">
    <w:abstractNumId w:val="28"/>
  </w:num>
  <w:num w:numId="25">
    <w:abstractNumId w:val="25"/>
  </w:num>
  <w:num w:numId="26">
    <w:abstractNumId w:val="3"/>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16"/>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22A00"/>
    <w:rsid w:val="000235C1"/>
    <w:rsid w:val="00033B61"/>
    <w:rsid w:val="00042201"/>
    <w:rsid w:val="00064B4F"/>
    <w:rsid w:val="000A64F2"/>
    <w:rsid w:val="000D4783"/>
    <w:rsid w:val="000E6B73"/>
    <w:rsid w:val="000F1555"/>
    <w:rsid w:val="00142E12"/>
    <w:rsid w:val="00144D41"/>
    <w:rsid w:val="001519FB"/>
    <w:rsid w:val="00156AB6"/>
    <w:rsid w:val="001714C4"/>
    <w:rsid w:val="001805D8"/>
    <w:rsid w:val="00186AC2"/>
    <w:rsid w:val="001A123F"/>
    <w:rsid w:val="001A57B5"/>
    <w:rsid w:val="001C01F7"/>
    <w:rsid w:val="001C41DB"/>
    <w:rsid w:val="001C60CC"/>
    <w:rsid w:val="00233F84"/>
    <w:rsid w:val="00234A63"/>
    <w:rsid w:val="002426BB"/>
    <w:rsid w:val="0025123A"/>
    <w:rsid w:val="002547A6"/>
    <w:rsid w:val="0025534E"/>
    <w:rsid w:val="002662C4"/>
    <w:rsid w:val="002F2EC7"/>
    <w:rsid w:val="003500F5"/>
    <w:rsid w:val="0036267C"/>
    <w:rsid w:val="003827F0"/>
    <w:rsid w:val="003E09ED"/>
    <w:rsid w:val="004033B7"/>
    <w:rsid w:val="0042331D"/>
    <w:rsid w:val="00424F2A"/>
    <w:rsid w:val="00474341"/>
    <w:rsid w:val="004E09F7"/>
    <w:rsid w:val="005225EA"/>
    <w:rsid w:val="00551FF0"/>
    <w:rsid w:val="00552F73"/>
    <w:rsid w:val="0058033A"/>
    <w:rsid w:val="00593F6D"/>
    <w:rsid w:val="005C4AE6"/>
    <w:rsid w:val="005C5701"/>
    <w:rsid w:val="005D2FCE"/>
    <w:rsid w:val="00612652"/>
    <w:rsid w:val="00642DF6"/>
    <w:rsid w:val="006547D8"/>
    <w:rsid w:val="00670312"/>
    <w:rsid w:val="006819DE"/>
    <w:rsid w:val="006A2481"/>
    <w:rsid w:val="006A59BB"/>
    <w:rsid w:val="006B2B9A"/>
    <w:rsid w:val="006D0206"/>
    <w:rsid w:val="00765DB5"/>
    <w:rsid w:val="00784DAA"/>
    <w:rsid w:val="0079260E"/>
    <w:rsid w:val="00794A32"/>
    <w:rsid w:val="007B78B3"/>
    <w:rsid w:val="007C41A5"/>
    <w:rsid w:val="007D06A5"/>
    <w:rsid w:val="007D395B"/>
    <w:rsid w:val="00803E83"/>
    <w:rsid w:val="008126F6"/>
    <w:rsid w:val="008261DE"/>
    <w:rsid w:val="00847B1D"/>
    <w:rsid w:val="00890E7D"/>
    <w:rsid w:val="008D4510"/>
    <w:rsid w:val="008E23B2"/>
    <w:rsid w:val="008F6304"/>
    <w:rsid w:val="009000F0"/>
    <w:rsid w:val="00907B4B"/>
    <w:rsid w:val="009151F5"/>
    <w:rsid w:val="00931B45"/>
    <w:rsid w:val="00932989"/>
    <w:rsid w:val="0095088D"/>
    <w:rsid w:val="009518A6"/>
    <w:rsid w:val="00952142"/>
    <w:rsid w:val="009621AC"/>
    <w:rsid w:val="009A6651"/>
    <w:rsid w:val="009C305B"/>
    <w:rsid w:val="009C6157"/>
    <w:rsid w:val="009F779B"/>
    <w:rsid w:val="00A102A0"/>
    <w:rsid w:val="00A146DD"/>
    <w:rsid w:val="00A15123"/>
    <w:rsid w:val="00A346EB"/>
    <w:rsid w:val="00A41804"/>
    <w:rsid w:val="00A50E92"/>
    <w:rsid w:val="00A54F45"/>
    <w:rsid w:val="00A64A24"/>
    <w:rsid w:val="00A66641"/>
    <w:rsid w:val="00AC3347"/>
    <w:rsid w:val="00AF7A79"/>
    <w:rsid w:val="00B15298"/>
    <w:rsid w:val="00B26BE7"/>
    <w:rsid w:val="00B40236"/>
    <w:rsid w:val="00B60946"/>
    <w:rsid w:val="00B60DF5"/>
    <w:rsid w:val="00B725F7"/>
    <w:rsid w:val="00B75C1E"/>
    <w:rsid w:val="00B86979"/>
    <w:rsid w:val="00B92B2C"/>
    <w:rsid w:val="00BA65A5"/>
    <w:rsid w:val="00BB30ED"/>
    <w:rsid w:val="00BF40F0"/>
    <w:rsid w:val="00C10C77"/>
    <w:rsid w:val="00C1361D"/>
    <w:rsid w:val="00C3758E"/>
    <w:rsid w:val="00C607EC"/>
    <w:rsid w:val="00C75082"/>
    <w:rsid w:val="00C77F0B"/>
    <w:rsid w:val="00CF1210"/>
    <w:rsid w:val="00D15377"/>
    <w:rsid w:val="00D33559"/>
    <w:rsid w:val="00D371C9"/>
    <w:rsid w:val="00D46A68"/>
    <w:rsid w:val="00D64C26"/>
    <w:rsid w:val="00D87C3D"/>
    <w:rsid w:val="00DB23C1"/>
    <w:rsid w:val="00DF4D30"/>
    <w:rsid w:val="00E15BA4"/>
    <w:rsid w:val="00E16F40"/>
    <w:rsid w:val="00E2049F"/>
    <w:rsid w:val="00E26F1C"/>
    <w:rsid w:val="00E31E0C"/>
    <w:rsid w:val="00E440D5"/>
    <w:rsid w:val="00E51A72"/>
    <w:rsid w:val="00E51C40"/>
    <w:rsid w:val="00EB7B75"/>
    <w:rsid w:val="00EF2C0C"/>
    <w:rsid w:val="00EF43D3"/>
    <w:rsid w:val="00EF7DC2"/>
    <w:rsid w:val="00F06AFA"/>
    <w:rsid w:val="00F25AD2"/>
    <w:rsid w:val="00F2697F"/>
    <w:rsid w:val="00F619B2"/>
    <w:rsid w:val="00F61C38"/>
    <w:rsid w:val="00F849CB"/>
    <w:rsid w:val="00F94569"/>
    <w:rsid w:val="00F95538"/>
    <w:rsid w:val="00FC55ED"/>
    <w:rsid w:val="00FE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471169385">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372FB-F906-4858-B69C-1934B91F7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4351</TotalTime>
  <Pages>6</Pages>
  <Words>1351</Words>
  <Characters>7702</Characters>
  <Application>Microsoft Office Word</Application>
  <DocSecurity>0</DocSecurity>
  <Lines>64</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https://mul2.gov.am/tasks/1068623/oneclick?token=fcad227ee3393344dfd14814e1536b79</cp:keywords>
  <dc:description/>
  <cp:lastModifiedBy>Tigran Harutyunyan</cp:lastModifiedBy>
  <cp:revision>106</cp:revision>
  <cp:lastPrinted>2022-12-19T07:08:00Z</cp:lastPrinted>
  <dcterms:created xsi:type="dcterms:W3CDTF">2022-09-19T14:02:00Z</dcterms:created>
  <dcterms:modified xsi:type="dcterms:W3CDTF">2024-12-10T14:20:00Z</dcterms:modified>
</cp:coreProperties>
</file>