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29608A" w14:textId="77777777" w:rsidR="00F80878" w:rsidRPr="001D55BB" w:rsidRDefault="00F80878" w:rsidP="00F80878">
      <w:pPr>
        <w:spacing w:line="360" w:lineRule="auto"/>
        <w:ind w:right="-69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D55BB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  <w:bookmarkStart w:id="0" w:name="_GoBack"/>
      <w:bookmarkEnd w:id="0"/>
    </w:p>
    <w:p w14:paraId="56694787" w14:textId="77777777" w:rsidR="00F80878" w:rsidRPr="001D55BB" w:rsidRDefault="00F80878" w:rsidP="00F80878">
      <w:pPr>
        <w:autoSpaceDE w:val="0"/>
        <w:autoSpaceDN w:val="0"/>
        <w:adjustRightInd w:val="0"/>
        <w:spacing w:line="360" w:lineRule="auto"/>
        <w:ind w:right="-69"/>
        <w:contextualSpacing/>
        <w:jc w:val="center"/>
        <w:rPr>
          <w:rFonts w:ascii="GHEA Grapalat" w:hAnsi="GHEA Grapalat" w:cstheme="majorHAnsi"/>
          <w:b/>
          <w:sz w:val="24"/>
          <w:szCs w:val="24"/>
          <w:lang w:val="hy-AM"/>
        </w:rPr>
      </w:pPr>
      <w:r w:rsidRPr="001D55BB">
        <w:rPr>
          <w:rFonts w:ascii="GHEA Grapalat" w:hAnsi="GHEA Grapalat" w:cs="Sylfaen"/>
          <w:b/>
          <w:bCs/>
          <w:sz w:val="24"/>
          <w:szCs w:val="24"/>
          <w:lang w:val="hy-AM"/>
        </w:rPr>
        <w:t></w:t>
      </w:r>
      <w:r w:rsidRPr="001D55BB">
        <w:rPr>
          <w:rFonts w:ascii="GHEA Grapalat" w:hAnsi="GHEA Grapalat" w:cstheme="majorHAnsi"/>
          <w:b/>
          <w:sz w:val="24"/>
          <w:szCs w:val="24"/>
          <w:lang w:val="hy-AM"/>
        </w:rPr>
        <w:t>ՀԱՅԱUՏԱՆԻ ՀԱՆՐԱՊԵՏՈՒԹՅԱՆ ԿԱՌԱՎԱՐՈՒԹՅԱՆ 2024 ԹՎԱԿԱՆԻ ՓԵՏՐՎԱՐԻ 23-Ի N 260-Ն ՈՐՈՇՄԱՆ ՄԵՋ ՓՈՓՈԽՈՒԹՅՈՒՆՆԵՐ ԿԱՏԱՐԵԼՈՒ ՄԱUԻՆ</w:t>
      </w:r>
      <w:r w:rsidRPr="001D55BB">
        <w:rPr>
          <w:rFonts w:ascii="GHEA Grapalat" w:hAnsi="GHEA Grapalat" w:cs="Sylfaen"/>
          <w:b/>
          <w:bCs/>
          <w:sz w:val="24"/>
          <w:szCs w:val="24"/>
          <w:lang w:val="hy-AM"/>
        </w:rPr>
        <w:t> ՀԱՅԱՍՏԱՆԻ ՀԱՆՐԱՊԵՏՈՒԹՅԱՆ ԿԱՌԱՎԱՐՈՒԹՅԱՆ ՈՐՈՇՄԱՆ ՆԱԽԱԳԾԻ</w:t>
      </w:r>
    </w:p>
    <w:p w14:paraId="1FE9E521" w14:textId="77777777" w:rsidR="00F80878" w:rsidRPr="001D55BB" w:rsidRDefault="00F80878" w:rsidP="00F80878">
      <w:pPr>
        <w:spacing w:after="0" w:line="360" w:lineRule="auto"/>
        <w:ind w:right="-6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6B07E9B8" w14:textId="77777777" w:rsidR="00F80878" w:rsidRPr="001D55BB" w:rsidRDefault="00F80878" w:rsidP="00F80878">
      <w:pPr>
        <w:spacing w:after="0" w:line="360" w:lineRule="auto"/>
        <w:ind w:right="-6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D55BB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Pr="001D55BB"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 w:rsidRPr="001D55BB">
        <w:rPr>
          <w:rFonts w:ascii="GHEA Grapalat" w:hAnsi="GHEA Grapalat" w:cs="Cambria Math"/>
          <w:b/>
          <w:sz w:val="24"/>
          <w:szCs w:val="24"/>
          <w:lang w:val="hy-AM"/>
        </w:rPr>
        <w:tab/>
      </w:r>
      <w:r w:rsidRPr="001D55BB">
        <w:rPr>
          <w:rFonts w:ascii="GHEA Grapalat" w:hAnsi="GHEA Grapalat" w:cs="Sylfaen"/>
          <w:b/>
          <w:sz w:val="24"/>
          <w:szCs w:val="24"/>
          <w:lang w:val="hy-AM"/>
        </w:rPr>
        <w:t>Ընթացիկ իրավիճակը, առկա խնդիրները և ի</w:t>
      </w:r>
      <w:r w:rsidRPr="001D55BB">
        <w:rPr>
          <w:rFonts w:ascii="GHEA Grapalat" w:hAnsi="GHEA Grapalat" w:cs="Sylfaen"/>
          <w:b/>
          <w:sz w:val="24"/>
          <w:szCs w:val="24"/>
          <w:lang w:val="af-ZA"/>
        </w:rPr>
        <w:t>րավական</w:t>
      </w:r>
      <w:r w:rsidRPr="001D55BB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1D55BB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r w:rsidRPr="001D55BB">
        <w:rPr>
          <w:rFonts w:ascii="GHEA Grapalat" w:hAnsi="GHEA Grapalat" w:cs="Sylfaen"/>
          <w:b/>
          <w:sz w:val="24"/>
          <w:szCs w:val="24"/>
          <w:lang w:val="hy-AM"/>
        </w:rPr>
        <w:t xml:space="preserve"> ընդունման </w:t>
      </w:r>
      <w:r w:rsidRPr="001D55BB">
        <w:rPr>
          <w:rFonts w:ascii="GHEA Grapalat" w:hAnsi="GHEA Grapalat" w:cs="Sylfaen"/>
          <w:b/>
          <w:sz w:val="24"/>
          <w:szCs w:val="24"/>
          <w:lang w:val="af-ZA"/>
        </w:rPr>
        <w:t>անհրաժեշտությունը</w:t>
      </w:r>
      <w:r w:rsidRPr="001D55BB">
        <w:rPr>
          <w:rFonts w:ascii="GHEA Grapalat" w:hAnsi="GHEA Grapalat" w:cs="Times Armenian"/>
          <w:b/>
          <w:sz w:val="24"/>
          <w:szCs w:val="24"/>
          <w:lang w:val="hy-AM"/>
        </w:rPr>
        <w:t>.</w:t>
      </w:r>
    </w:p>
    <w:p w14:paraId="299E23AB" w14:textId="77777777" w:rsidR="00F80878" w:rsidRPr="001D55BB" w:rsidRDefault="00F80878" w:rsidP="00F80878">
      <w:pPr>
        <w:spacing w:after="0" w:line="360" w:lineRule="auto"/>
        <w:ind w:right="-69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D55BB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2024 թվականի փետրվարի 23-ի N 260-Ն որոշման մեջ փոփոխություններ կատարելու մասին»  Հայաստանի Հանրապետության կառավարության որոշման </w:t>
      </w:r>
      <w:r w:rsidRPr="001D55BB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նախագծի </w:t>
      </w:r>
      <w:r w:rsidRPr="001D55BB">
        <w:rPr>
          <w:rFonts w:ascii="GHEA Grapalat" w:hAnsi="GHEA Grapalat" w:cs="Sylfaen"/>
          <w:bCs/>
          <w:sz w:val="24"/>
          <w:szCs w:val="24"/>
          <w:lang w:val="af-ZA"/>
        </w:rPr>
        <w:t>(</w:t>
      </w:r>
      <w:r w:rsidRPr="001D55BB">
        <w:rPr>
          <w:rFonts w:ascii="GHEA Grapalat" w:hAnsi="GHEA Grapalat" w:cs="Sylfaen"/>
          <w:bCs/>
          <w:sz w:val="24"/>
          <w:szCs w:val="24"/>
          <w:lang w:val="hy-AM"/>
        </w:rPr>
        <w:t>այսուհետ` Նախագիծ</w:t>
      </w:r>
      <w:r w:rsidRPr="001D55BB">
        <w:rPr>
          <w:rFonts w:ascii="GHEA Grapalat" w:hAnsi="GHEA Grapalat" w:cs="Sylfaen"/>
          <w:bCs/>
          <w:sz w:val="24"/>
          <w:szCs w:val="24"/>
          <w:lang w:val="af-ZA"/>
        </w:rPr>
        <w:t xml:space="preserve">) </w:t>
      </w:r>
      <w:r w:rsidRPr="001D55BB">
        <w:rPr>
          <w:rFonts w:ascii="GHEA Grapalat" w:hAnsi="GHEA Grapalat" w:cs="Sylfaen"/>
          <w:sz w:val="24"/>
          <w:szCs w:val="24"/>
          <w:lang w:val="hy-AM"/>
        </w:rPr>
        <w:t xml:space="preserve">ընդունման անհրաժեշտությունը պայմանավորված է Մարալիկի տարածաշրջանի բժշկական կազմակերպությունների վերակազմակերպման (միացում) գործընթացն ավարտին հասցնելու նպատակահարմարությամբ։ </w:t>
      </w:r>
    </w:p>
    <w:p w14:paraId="32CB1949" w14:textId="77777777" w:rsidR="00F80878" w:rsidRPr="001D55BB" w:rsidRDefault="00F80878" w:rsidP="00F80878">
      <w:pPr>
        <w:tabs>
          <w:tab w:val="left" w:pos="0"/>
        </w:tabs>
        <w:spacing w:after="0" w:line="360" w:lineRule="auto"/>
        <w:ind w:right="-69"/>
        <w:jc w:val="both"/>
        <w:rPr>
          <w:rFonts w:ascii="GHEA Grapalat" w:hAnsi="GHEA Grapalat"/>
          <w:sz w:val="24"/>
          <w:szCs w:val="24"/>
          <w:lang w:val="hy-AM"/>
        </w:rPr>
      </w:pPr>
      <w:r w:rsidRPr="001D55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  <w:t xml:space="preserve">ՀՀ կառավարության 23.02.2024 թվականի թիվ 260-Ն որոշմամբ լրացում և փոփոխություններ է կատարվել ՀՀ կառավարության 02.11.2006 թվականի թիվ 1911-Ն որոշման մեջ </w:t>
      </w:r>
      <w:r w:rsidRPr="001D55BB">
        <w:rPr>
          <w:rFonts w:ascii="GHEA Grapalat" w:hAnsi="GHEA Grapalat" w:cs="Sylfaen"/>
          <w:sz w:val="24"/>
          <w:szCs w:val="24"/>
          <w:lang w:val="hy-AM"/>
        </w:rPr>
        <w:t xml:space="preserve">«Անիպեմզայի առողջության կենտրոն» ՊՈԱԿ-ը </w:t>
      </w:r>
      <w:r w:rsidRPr="001D55BB">
        <w:rPr>
          <w:rFonts w:ascii="GHEA Grapalat" w:eastAsia="Calibri" w:hAnsi="GHEA Grapalat"/>
          <w:sz w:val="24"/>
          <w:szCs w:val="24"/>
          <w:lang w:val="hy-AM" w:eastAsia="en-US"/>
        </w:rPr>
        <w:t xml:space="preserve">«Աղինի առողջության կենտրոն» ՊՈԱԿ-ի կազմում միացման ձևով վերակազմակերպելու նպատակով։ </w:t>
      </w:r>
    </w:p>
    <w:p w14:paraId="3495C7E8" w14:textId="0484D7D7" w:rsidR="00F80878" w:rsidRPr="001D55BB" w:rsidRDefault="00F80878" w:rsidP="00F80878">
      <w:pPr>
        <w:spacing w:line="360" w:lineRule="auto"/>
        <w:ind w:right="-69" w:firstLine="284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D55BB">
        <w:rPr>
          <w:rFonts w:ascii="GHEA Grapalat" w:eastAsia="Times New Roman" w:hAnsi="GHEA Grapalat" w:cs="Times New Roman"/>
          <w:bCs/>
          <w:color w:val="000000"/>
          <w:kern w:val="2"/>
          <w:sz w:val="24"/>
          <w:szCs w:val="24"/>
          <w:lang w:val="hy-AM"/>
        </w:rPr>
        <w:t>Գործընթացը իրականացնելու նպատակով ՀՀ Շիրակի մարզպետի կողմից 2024 թվականի ապրիլի 25-ին ընդունվել է «</w:t>
      </w:r>
      <w:r w:rsidRPr="001D55BB">
        <w:rPr>
          <w:rFonts w:ascii="GHEA Grapalat" w:eastAsia="Calibri" w:hAnsi="GHEA Grapalat" w:cs="Times New Roman"/>
          <w:color w:val="000000"/>
          <w:kern w:val="2"/>
          <w:sz w:val="24"/>
          <w:szCs w:val="24"/>
          <w:lang w:val="af-ZA" w:eastAsia="en-US"/>
        </w:rPr>
        <w:t>«</w:t>
      </w:r>
      <w:r w:rsidRPr="001D55BB">
        <w:rPr>
          <w:rFonts w:ascii="GHEA Grapalat" w:eastAsia="Calibri" w:hAnsi="GHEA Grapalat" w:cs="Times New Roman"/>
          <w:color w:val="000000"/>
          <w:kern w:val="2"/>
          <w:sz w:val="24"/>
          <w:szCs w:val="24"/>
          <w:lang w:val="hy-AM" w:eastAsia="en-US"/>
        </w:rPr>
        <w:t>Անի</w:t>
      </w:r>
      <w:r w:rsidR="00744F3B" w:rsidRPr="001D55BB">
        <w:rPr>
          <w:rFonts w:ascii="GHEA Grapalat" w:eastAsia="Calibri" w:hAnsi="GHEA Grapalat" w:cs="Times New Roman"/>
          <w:color w:val="000000"/>
          <w:kern w:val="2"/>
          <w:sz w:val="24"/>
          <w:szCs w:val="24"/>
          <w:lang w:val="hy-AM" w:eastAsia="en-US"/>
        </w:rPr>
        <w:t>պ</w:t>
      </w:r>
      <w:r w:rsidRPr="001D55BB">
        <w:rPr>
          <w:rFonts w:ascii="GHEA Grapalat" w:eastAsia="Calibri" w:hAnsi="GHEA Grapalat" w:cs="Times New Roman"/>
          <w:color w:val="000000"/>
          <w:kern w:val="2"/>
          <w:sz w:val="24"/>
          <w:szCs w:val="24"/>
          <w:lang w:val="hy-AM" w:eastAsia="en-US"/>
        </w:rPr>
        <w:t>եմզայի առողջության կենտրոն</w:t>
      </w:r>
      <w:r w:rsidRPr="001D55BB">
        <w:rPr>
          <w:rFonts w:ascii="GHEA Grapalat" w:eastAsia="Calibri" w:hAnsi="GHEA Grapalat" w:cs="Times New Roman"/>
          <w:color w:val="000000"/>
          <w:kern w:val="2"/>
          <w:sz w:val="24"/>
          <w:szCs w:val="24"/>
          <w:lang w:val="af-ZA" w:eastAsia="en-US"/>
        </w:rPr>
        <w:t xml:space="preserve">» պետական </w:t>
      </w:r>
      <w:r w:rsidRPr="001D55BB">
        <w:rPr>
          <w:rFonts w:ascii="GHEA Grapalat" w:eastAsia="Calibri" w:hAnsi="GHEA Grapalat" w:cs="Times New Roman"/>
          <w:color w:val="000000"/>
          <w:kern w:val="2"/>
          <w:sz w:val="24"/>
          <w:szCs w:val="24"/>
          <w:lang w:val="hy-AM" w:eastAsia="en-US"/>
        </w:rPr>
        <w:t xml:space="preserve">ոչ առևտրային կազմակերպությունը </w:t>
      </w:r>
      <w:r w:rsidRPr="001D55BB">
        <w:rPr>
          <w:rFonts w:ascii="GHEA Grapalat" w:eastAsia="Calibri" w:hAnsi="GHEA Grapalat" w:cs="Times New Roman"/>
          <w:color w:val="000000"/>
          <w:kern w:val="2"/>
          <w:sz w:val="24"/>
          <w:szCs w:val="24"/>
          <w:lang w:val="af-ZA" w:eastAsia="en-US"/>
        </w:rPr>
        <w:t>«</w:t>
      </w:r>
      <w:r w:rsidRPr="001D55BB">
        <w:rPr>
          <w:rFonts w:ascii="GHEA Grapalat" w:eastAsia="Calibri" w:hAnsi="GHEA Grapalat" w:cs="Times New Roman"/>
          <w:color w:val="000000"/>
          <w:kern w:val="2"/>
          <w:sz w:val="24"/>
          <w:szCs w:val="24"/>
          <w:lang w:val="hy-AM" w:eastAsia="en-US"/>
        </w:rPr>
        <w:t>Աղինի առողջության կենտրոն</w:t>
      </w:r>
      <w:r w:rsidRPr="001D55BB">
        <w:rPr>
          <w:rFonts w:ascii="GHEA Grapalat" w:eastAsia="Calibri" w:hAnsi="GHEA Grapalat" w:cs="Times New Roman"/>
          <w:color w:val="000000"/>
          <w:kern w:val="2"/>
          <w:sz w:val="24"/>
          <w:szCs w:val="24"/>
          <w:lang w:val="af-ZA" w:eastAsia="en-US"/>
        </w:rPr>
        <w:t xml:space="preserve">» պետական </w:t>
      </w:r>
      <w:r w:rsidRPr="001D55BB">
        <w:rPr>
          <w:rFonts w:ascii="GHEA Grapalat" w:eastAsia="Calibri" w:hAnsi="GHEA Grapalat" w:cs="Times New Roman"/>
          <w:color w:val="000000"/>
          <w:kern w:val="2"/>
          <w:sz w:val="24"/>
          <w:szCs w:val="24"/>
          <w:lang w:val="hy-AM" w:eastAsia="en-US"/>
        </w:rPr>
        <w:t>ոչ առևտրային կազմակերպության</w:t>
      </w:r>
      <w:r w:rsidRPr="001D55BB">
        <w:rPr>
          <w:rFonts w:ascii="GHEA Grapalat" w:eastAsia="Calibri" w:hAnsi="GHEA Grapalat" w:cs="Times New Roman"/>
          <w:color w:val="000000"/>
          <w:kern w:val="2"/>
          <w:sz w:val="24"/>
          <w:szCs w:val="24"/>
          <w:lang w:val="af-ZA" w:eastAsia="en-US"/>
        </w:rPr>
        <w:t>ը</w:t>
      </w:r>
      <w:r w:rsidRPr="001D55BB">
        <w:rPr>
          <w:rFonts w:ascii="GHEA Grapalat" w:eastAsia="Calibri" w:hAnsi="GHEA Grapalat" w:cs="Times New Roman"/>
          <w:color w:val="000000"/>
          <w:kern w:val="2"/>
          <w:sz w:val="24"/>
          <w:szCs w:val="24"/>
          <w:lang w:val="hy-AM" w:eastAsia="en-US"/>
        </w:rPr>
        <w:t xml:space="preserve"> միացման եղանակով վերակազմակերպելու մասին» </w:t>
      </w:r>
      <w:r w:rsidRPr="001D55BB">
        <w:rPr>
          <w:rFonts w:ascii="GHEA Grapalat" w:eastAsia="Times New Roman" w:hAnsi="GHEA Grapalat" w:cs="Times New Roman"/>
          <w:bCs/>
          <w:color w:val="000000"/>
          <w:kern w:val="2"/>
          <w:sz w:val="24"/>
          <w:szCs w:val="24"/>
          <w:lang w:val="hy-AM"/>
        </w:rPr>
        <w:t xml:space="preserve">թիվ 167-Ա որոշումը։ Այն ներկայացվել է ՀՀ արդարադատության նախարարության իրավաբանական անձանց պետական ռեգիստր՝ պետական գրացման, որը սակայն մերժվել է պատճառաբանությամբ, որ ՀՀ կառավարության 2024 թվականի փետրվարի 23-ի թիվ 260-Ն որոշմամբ ՀՀ Շիրակի մարզպետին փոխանցման ակտ հաստատելու լիազորություն վերապահված չէ և վերջիններիս կողմից առաջարկվել է </w:t>
      </w:r>
      <w:r w:rsidRPr="001D55B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ՀՀ կառավարության 2024 թվականի փետրվարի 23-ի թիվ 260-Ն որոշման մեջ կատարել փոփոխություն, </w:t>
      </w:r>
      <w:r w:rsidRPr="001D55BB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որով ՀՀ Շիրակի մարզպետին կվերապահվի փոխանցման ակտ հաստատելու լիազորություն:</w:t>
      </w:r>
    </w:p>
    <w:p w14:paraId="7122E692" w14:textId="77777777" w:rsidR="00F80878" w:rsidRPr="001D55BB" w:rsidRDefault="00F80878" w:rsidP="00F80878">
      <w:pPr>
        <w:spacing w:after="0" w:line="360" w:lineRule="auto"/>
        <w:ind w:right="-69" w:firstLine="708"/>
        <w:jc w:val="both"/>
        <w:rPr>
          <w:rFonts w:ascii="GHEA Grapalat" w:eastAsia="Calibri" w:hAnsi="GHEA Grapalat" w:cs="Times New Roman"/>
          <w:sz w:val="24"/>
          <w:szCs w:val="24"/>
          <w:lang w:val="hy-AM" w:eastAsia="en-US"/>
        </w:rPr>
      </w:pPr>
      <w:r w:rsidRPr="001D55BB">
        <w:rPr>
          <w:rFonts w:ascii="GHEA Grapalat" w:eastAsia="Times New Roman" w:hAnsi="GHEA Grapalat" w:cs="Times New Roman"/>
          <w:bCs/>
          <w:color w:val="000000"/>
          <w:kern w:val="2"/>
          <w:sz w:val="24"/>
          <w:szCs w:val="24"/>
          <w:lang w:val="hy-AM"/>
        </w:rPr>
        <w:t xml:space="preserve">Վերոգրյալի վերաբերյալ դիրքորոշում ստանալու նպատակով դիմել ենք նաև ՀՀ արդարադատության նախարարություն։ Վերջինիս գրության համաձայն՝  </w:t>
      </w:r>
      <w:r w:rsidRPr="001D55BB">
        <w:rPr>
          <w:rFonts w:ascii="GHEA Grapalat" w:eastAsia="Calibri" w:hAnsi="GHEA Grapalat" w:cs="Times New Roman"/>
          <w:kern w:val="2"/>
          <w:sz w:val="24"/>
          <w:szCs w:val="24"/>
          <w:lang w:val="hy-AM" w:eastAsia="en-US"/>
        </w:rPr>
        <w:t xml:space="preserve">«Պետական ոչ առևտրային կազմակերպությունների մասին» օրենքի </w:t>
      </w:r>
      <w:r w:rsidRPr="001D55BB">
        <w:rPr>
          <w:rFonts w:ascii="GHEA Grapalat" w:eastAsia="Calibri" w:hAnsi="GHEA Grapalat" w:cs="Times New Roman"/>
          <w:sz w:val="24"/>
          <w:szCs w:val="24"/>
          <w:lang w:val="hy-AM" w:eastAsia="en-US"/>
        </w:rPr>
        <w:t xml:space="preserve">14-րդ հոդվածի 2-րդ մասի ը) կետի համաձայն՝ Հայաստանի Հանրապետության կառավարության 23 փետրվարի 2024 թվականի թիվ 260-Ն որոշմամբ լիազորված պետական մարմնին՝ Շիրակի մարզպետին կարող էր վերապահվել փոխանցման ակտը հաստատելու լիազորություն, սակայն </w:t>
      </w:r>
      <w:r w:rsidRPr="001D55BB">
        <w:rPr>
          <w:rFonts w:ascii="GHEA Grapalat" w:eastAsia="Times New Roman" w:hAnsi="GHEA Grapalat" w:cs="Times New Roman"/>
          <w:bCs/>
          <w:color w:val="000000"/>
          <w:kern w:val="2"/>
          <w:sz w:val="24"/>
          <w:szCs w:val="24"/>
          <w:lang w:val="hy-AM"/>
        </w:rPr>
        <w:t xml:space="preserve">ՀՀ կառավարության 2024 թվականի փետրվարի 23-ի թիվ </w:t>
      </w:r>
      <w:r w:rsidRPr="001D55BB">
        <w:rPr>
          <w:rFonts w:ascii="GHEA Grapalat" w:eastAsia="Calibri" w:hAnsi="GHEA Grapalat" w:cs="Times New Roman"/>
          <w:sz w:val="24"/>
          <w:szCs w:val="24"/>
          <w:lang w:val="hy-AM" w:eastAsia="en-US"/>
        </w:rPr>
        <w:t>260-Ն որոշմամբ Շիրակի մարզպետին նման լիազորություն վերապահված չէ:</w:t>
      </w:r>
    </w:p>
    <w:p w14:paraId="62F46054" w14:textId="77777777" w:rsidR="00F80878" w:rsidRPr="001D55BB" w:rsidRDefault="00F80878" w:rsidP="00F80878">
      <w:pPr>
        <w:tabs>
          <w:tab w:val="left" w:pos="0"/>
        </w:tabs>
        <w:spacing w:after="0" w:line="360" w:lineRule="auto"/>
        <w:ind w:right="-69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1D55B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Հաշվի առնելով վերոգրյալը՝ անհրաժեշտություն է առաջացել կատարել փոփոխություններ ՀՀ կառավարության 2024 թվականի փետրվարի 23-ի թիվ 260-Ն որոշման մեջ և շրջանառել «Հայաստանի Հանրապետության կառավարության 2024 թվականի փետրվարի 23-ի N 260-Ն որոշման մեջ փոփոխություններ կատարելու մասին» ՀՀ կառավարության որոշման նախագիծը, որի մեջ ամրագրվել է ՀՀ Շիրակի մարզպետին փոխանցման ակտը հաստատելու լիազորություն տրվելու կետը։</w:t>
      </w:r>
    </w:p>
    <w:p w14:paraId="542068EE" w14:textId="77777777" w:rsidR="00F80878" w:rsidRPr="001D55BB" w:rsidRDefault="00F80878" w:rsidP="00F80878">
      <w:pPr>
        <w:spacing w:after="0" w:line="360" w:lineRule="auto"/>
        <w:ind w:right="-6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1D55BB">
        <w:rPr>
          <w:rFonts w:ascii="GHEA Grapalat" w:hAnsi="GHEA Grapalat"/>
          <w:b/>
          <w:sz w:val="24"/>
          <w:szCs w:val="24"/>
          <w:lang w:val="af-ZA"/>
        </w:rPr>
        <w:t>2</w:t>
      </w:r>
      <w:r w:rsidRPr="001D55BB"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 w:rsidRPr="001D55BB">
        <w:rPr>
          <w:rFonts w:ascii="GHEA Grapalat" w:hAnsi="GHEA Grapalat" w:cs="Cambria Math"/>
          <w:b/>
          <w:sz w:val="24"/>
          <w:szCs w:val="24"/>
          <w:lang w:val="hy-AM"/>
        </w:rPr>
        <w:t xml:space="preserve"> </w:t>
      </w:r>
      <w:r w:rsidRPr="001D55BB">
        <w:rPr>
          <w:rFonts w:ascii="GHEA Grapalat" w:hAnsi="GHEA Grapalat" w:cs="Sylfaen"/>
          <w:b/>
          <w:sz w:val="24"/>
          <w:szCs w:val="24"/>
          <w:lang w:val="hy-AM"/>
        </w:rPr>
        <w:t>Առաջարկվող կարգավորումների բնույթը</w:t>
      </w:r>
      <w:r w:rsidRPr="001D55BB"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</w:p>
    <w:p w14:paraId="7A665A4F" w14:textId="2C084331" w:rsidR="00F80878" w:rsidRPr="001D55BB" w:rsidRDefault="00F80878" w:rsidP="00F80878">
      <w:pPr>
        <w:pStyle w:val="ListParagraph"/>
        <w:tabs>
          <w:tab w:val="left" w:pos="0"/>
          <w:tab w:val="left" w:pos="450"/>
        </w:tabs>
        <w:autoSpaceDE w:val="0"/>
        <w:autoSpaceDN w:val="0"/>
        <w:adjustRightInd w:val="0"/>
        <w:spacing w:after="0" w:line="360" w:lineRule="auto"/>
        <w:ind w:left="0" w:right="-69"/>
        <w:jc w:val="both"/>
        <w:rPr>
          <w:rFonts w:ascii="GHEA Grapalat" w:hAnsi="GHEA Grapalat"/>
          <w:sz w:val="24"/>
          <w:szCs w:val="24"/>
          <w:lang w:val="hy-AM"/>
        </w:rPr>
      </w:pPr>
      <w:r w:rsidRPr="001D55BB">
        <w:rPr>
          <w:rFonts w:ascii="GHEA Grapalat" w:hAnsi="GHEA Grapalat" w:cs="Sylfaen"/>
          <w:sz w:val="24"/>
          <w:szCs w:val="24"/>
          <w:lang w:val="hy-AM"/>
        </w:rPr>
        <w:tab/>
        <w:t xml:space="preserve">1. «Անիպեմզայի առողջության կենտրոն» ՊՈԱԿ-ը </w:t>
      </w:r>
      <w:r w:rsidRPr="001D55BB">
        <w:rPr>
          <w:rFonts w:ascii="GHEA Grapalat" w:eastAsia="Calibri" w:hAnsi="GHEA Grapalat"/>
          <w:sz w:val="24"/>
          <w:szCs w:val="24"/>
          <w:lang w:val="hy-AM"/>
        </w:rPr>
        <w:t xml:space="preserve">միացման ձևով «Աղինի առողջության կենտրոն» ՊՈԱԿ-ի կազմում վերակազմակերպելու գործընթացն արդյունավետ ավարտին հասցնելու նպատակով ՀՀ Շիրակի մարզպետին վերապահել </w:t>
      </w:r>
      <w:r w:rsidRPr="001D55BB">
        <w:rPr>
          <w:rFonts w:ascii="GHEA Grapalat" w:hAnsi="GHEA Grapalat"/>
          <w:sz w:val="24"/>
          <w:szCs w:val="24"/>
          <w:lang w:val="hy-AM"/>
        </w:rPr>
        <w:t>«Անիպեմզայի առողջության կենտրոն</w:t>
      </w:r>
      <w:r w:rsidRPr="001D55BB">
        <w:rPr>
          <w:rFonts w:ascii="GHEA Grapalat" w:hAnsi="GHEA Grapalat" w:cs="Times Armenian"/>
          <w:sz w:val="24"/>
          <w:szCs w:val="24"/>
          <w:lang w:val="hy-AM"/>
        </w:rPr>
        <w:t xml:space="preserve">» </w:t>
      </w:r>
      <w:r w:rsidRPr="001D55BB">
        <w:rPr>
          <w:rFonts w:ascii="GHEA Grapalat" w:hAnsi="GHEA Grapalat"/>
          <w:sz w:val="24"/>
          <w:szCs w:val="24"/>
          <w:lang w:val="hy-AM"/>
        </w:rPr>
        <w:t>պետական ոչ առևտրային կազմակերպության գույքի</w:t>
      </w:r>
      <w:r w:rsidRPr="001D55BB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1D55BB">
        <w:rPr>
          <w:rFonts w:ascii="GHEA Grapalat" w:hAnsi="GHEA Grapalat"/>
          <w:sz w:val="24"/>
          <w:szCs w:val="24"/>
          <w:lang w:val="hy-AM"/>
        </w:rPr>
        <w:t>այլ գույքային իրավունքների</w:t>
      </w:r>
      <w:r w:rsidRPr="001D55BB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1D55BB">
        <w:rPr>
          <w:rFonts w:ascii="GHEA Grapalat" w:hAnsi="GHEA Grapalat"/>
          <w:sz w:val="24"/>
          <w:szCs w:val="24"/>
          <w:lang w:val="hy-AM"/>
        </w:rPr>
        <w:t>ինչպես նաև պարտատերերին և պարտապաններին վերաբերող բոլոր</w:t>
      </w:r>
      <w:r w:rsidRPr="001D55BB">
        <w:rPr>
          <w:rFonts w:ascii="GHEA Grapalat" w:hAnsi="GHEA Grapalat" w:cs="Times Armenian"/>
          <w:sz w:val="24"/>
          <w:szCs w:val="24"/>
          <w:lang w:val="hy-AM"/>
        </w:rPr>
        <w:t xml:space="preserve"> (</w:t>
      </w:r>
      <w:r w:rsidRPr="001D55BB">
        <w:rPr>
          <w:rFonts w:ascii="GHEA Grapalat" w:hAnsi="GHEA Grapalat"/>
          <w:sz w:val="24"/>
          <w:szCs w:val="24"/>
          <w:lang w:val="hy-AM"/>
        </w:rPr>
        <w:t>ներառյալ վիճարկվող</w:t>
      </w:r>
      <w:r w:rsidRPr="001D55BB">
        <w:rPr>
          <w:rFonts w:ascii="GHEA Grapalat" w:hAnsi="GHEA Grapalat" w:cs="Times Armenian"/>
          <w:sz w:val="24"/>
          <w:szCs w:val="24"/>
          <w:lang w:val="hy-AM"/>
        </w:rPr>
        <w:t xml:space="preserve">) </w:t>
      </w:r>
      <w:r w:rsidRPr="001D55BB">
        <w:rPr>
          <w:rFonts w:ascii="GHEA Grapalat" w:hAnsi="GHEA Grapalat"/>
          <w:sz w:val="24"/>
          <w:szCs w:val="24"/>
          <w:lang w:val="hy-AM"/>
        </w:rPr>
        <w:t xml:space="preserve">պարտավորությունների՝ </w:t>
      </w:r>
      <w:r w:rsidRPr="001D55BB">
        <w:rPr>
          <w:rFonts w:ascii="GHEA Grapalat" w:hAnsi="GHEA Grapalat"/>
          <w:b/>
          <w:sz w:val="24"/>
          <w:szCs w:val="24"/>
          <w:lang w:val="hy-AM"/>
        </w:rPr>
        <w:t>«</w:t>
      </w:r>
      <w:r w:rsidRPr="001D55BB">
        <w:rPr>
          <w:rFonts w:ascii="GHEA Grapalat" w:hAnsi="GHEA Grapalat"/>
          <w:sz w:val="24"/>
          <w:szCs w:val="24"/>
          <w:lang w:val="hy-AM"/>
        </w:rPr>
        <w:t>Աղինի առողջության կենտրոն</w:t>
      </w:r>
      <w:r w:rsidRPr="001D55BB">
        <w:rPr>
          <w:rFonts w:ascii="GHEA Grapalat" w:hAnsi="GHEA Grapalat"/>
          <w:b/>
          <w:sz w:val="24"/>
          <w:szCs w:val="24"/>
          <w:lang w:val="hy-AM"/>
        </w:rPr>
        <w:t>»</w:t>
      </w:r>
      <w:r w:rsidRPr="001D55BB">
        <w:rPr>
          <w:rFonts w:ascii="GHEA Grapalat" w:hAnsi="GHEA Grapalat"/>
          <w:sz w:val="24"/>
          <w:szCs w:val="24"/>
          <w:lang w:val="hy-AM"/>
        </w:rPr>
        <w:t xml:space="preserve"> պետական ոչ առևտրային կազմակերպությանը փոխանցման ակտը հաստատելու լիազորություն,</w:t>
      </w:r>
    </w:p>
    <w:p w14:paraId="43A37F76" w14:textId="77777777" w:rsidR="00F80878" w:rsidRPr="001D55BB" w:rsidRDefault="00F80878" w:rsidP="00F80878">
      <w:pPr>
        <w:pStyle w:val="ListParagraph"/>
        <w:tabs>
          <w:tab w:val="left" w:pos="0"/>
          <w:tab w:val="left" w:pos="709"/>
        </w:tabs>
        <w:autoSpaceDE w:val="0"/>
        <w:autoSpaceDN w:val="0"/>
        <w:adjustRightInd w:val="0"/>
        <w:spacing w:after="0" w:line="360" w:lineRule="auto"/>
        <w:ind w:left="0" w:right="-69" w:firstLine="710"/>
        <w:jc w:val="both"/>
        <w:rPr>
          <w:rFonts w:ascii="GHEA Grapalat" w:hAnsi="GHEA Grapalat"/>
          <w:sz w:val="24"/>
          <w:szCs w:val="24"/>
          <w:lang w:val="hy-AM"/>
        </w:rPr>
      </w:pPr>
      <w:r w:rsidRPr="001D55BB">
        <w:rPr>
          <w:rFonts w:ascii="GHEA Grapalat" w:hAnsi="GHEA Grapalat"/>
          <w:sz w:val="24"/>
          <w:szCs w:val="24"/>
          <w:lang w:val="hy-AM"/>
        </w:rPr>
        <w:t xml:space="preserve">2. վերակազմակերպման գործընթացը որոշմամբ սահմանված ժամկետում ավարտին հասցնելու և ՀՀ վարչապետի աշխատակազմ, ՀՀ առողջապահության </w:t>
      </w:r>
      <w:r w:rsidRPr="001D55BB">
        <w:rPr>
          <w:rFonts w:ascii="GHEA Grapalat" w:hAnsi="GHEA Grapalat"/>
          <w:sz w:val="24"/>
          <w:szCs w:val="24"/>
          <w:lang w:val="hy-AM"/>
        </w:rPr>
        <w:lastRenderedPageBreak/>
        <w:t>նախարարություն հաշվետվություններ ներկայացնելու նպատակով կատարել ժամկետների փոփոխություն։</w:t>
      </w:r>
    </w:p>
    <w:p w14:paraId="725DA7F5" w14:textId="77777777" w:rsidR="00F80878" w:rsidRPr="001D55BB" w:rsidRDefault="00F80878" w:rsidP="00F80878">
      <w:pPr>
        <w:spacing w:after="0" w:line="360" w:lineRule="auto"/>
        <w:ind w:right="-6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1D55BB">
        <w:rPr>
          <w:rFonts w:ascii="GHEA Grapalat" w:hAnsi="GHEA Grapalat"/>
          <w:b/>
          <w:sz w:val="24"/>
          <w:szCs w:val="24"/>
          <w:lang w:val="hy-AM"/>
        </w:rPr>
        <w:t>3</w:t>
      </w:r>
      <w:r w:rsidRPr="001D55BB"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 w:rsidRPr="001D55BB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1D55BB">
        <w:rPr>
          <w:rFonts w:ascii="GHEA Grapalat" w:hAnsi="GHEA Grapalat" w:cs="Sylfaen"/>
          <w:b/>
          <w:sz w:val="24"/>
          <w:szCs w:val="24"/>
          <w:lang w:val="af-ZA"/>
        </w:rPr>
        <w:t>կնկալվող արդյունքը</w:t>
      </w:r>
      <w:r w:rsidRPr="001D55BB"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</w:p>
    <w:p w14:paraId="0E0156E5" w14:textId="77777777" w:rsidR="00F80878" w:rsidRPr="001D55BB" w:rsidRDefault="00F80878" w:rsidP="00F80878">
      <w:pPr>
        <w:tabs>
          <w:tab w:val="left" w:pos="0"/>
        </w:tabs>
        <w:spacing w:line="360" w:lineRule="auto"/>
        <w:ind w:right="-6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D55BB">
        <w:rPr>
          <w:rFonts w:ascii="GHEA Grapalat" w:hAnsi="GHEA Grapalat"/>
          <w:sz w:val="24"/>
          <w:szCs w:val="24"/>
          <w:lang w:val="hy-AM"/>
        </w:rPr>
        <w:tab/>
        <w:t xml:space="preserve">Նախագծի </w:t>
      </w:r>
      <w:r w:rsidRPr="001D55BB">
        <w:rPr>
          <w:rFonts w:ascii="GHEA Grapalat" w:hAnsi="GHEA Grapalat" w:cs="Sylfaen"/>
          <w:sz w:val="24"/>
          <w:szCs w:val="24"/>
          <w:lang w:val="af-ZA"/>
        </w:rPr>
        <w:t>ընդունում</w:t>
      </w:r>
      <w:r w:rsidRPr="001D55BB">
        <w:rPr>
          <w:rFonts w:ascii="GHEA Grapalat" w:hAnsi="GHEA Grapalat" w:cs="Sylfaen"/>
          <w:sz w:val="24"/>
          <w:szCs w:val="24"/>
          <w:lang w:val="hy-AM"/>
        </w:rPr>
        <w:t xml:space="preserve">ը կապահովի «Անիպեմզայի առողջության կենտրոն» ՊՈԱԿ-ը </w:t>
      </w:r>
      <w:r w:rsidRPr="001D55BB">
        <w:rPr>
          <w:rFonts w:ascii="GHEA Grapalat" w:eastAsia="Calibri" w:hAnsi="GHEA Grapalat"/>
          <w:sz w:val="24"/>
          <w:szCs w:val="24"/>
          <w:lang w:val="hy-AM" w:eastAsia="en-US"/>
        </w:rPr>
        <w:t>միացման ձևով «Աղինի առողջության կենտրոն» ՊՈԱԿ-ի կազմում վերակազմակերպելու գործընթացն արդյունավետ ավարտին հասցնելը</w:t>
      </w:r>
      <w:r w:rsidRPr="001D55BB">
        <w:rPr>
          <w:rFonts w:ascii="GHEA Grapalat" w:hAnsi="GHEA Grapalat" w:cs="Sylfaen"/>
          <w:sz w:val="24"/>
          <w:szCs w:val="24"/>
          <w:lang w:val="hy-AM"/>
        </w:rPr>
        <w:t xml:space="preserve">։  </w:t>
      </w:r>
    </w:p>
    <w:p w14:paraId="646F5074" w14:textId="77777777" w:rsidR="00F80878" w:rsidRPr="001D55BB" w:rsidRDefault="00F80878" w:rsidP="00F80878">
      <w:pPr>
        <w:tabs>
          <w:tab w:val="left" w:pos="0"/>
        </w:tabs>
        <w:spacing w:after="0" w:line="360" w:lineRule="auto"/>
        <w:ind w:right="-6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D55BB">
        <w:rPr>
          <w:rFonts w:ascii="GHEA Grapalat" w:eastAsia="Calibri" w:hAnsi="GHEA Grapalat"/>
          <w:b/>
          <w:sz w:val="24"/>
          <w:szCs w:val="24"/>
          <w:lang w:val="hy-AM" w:eastAsia="en-US"/>
        </w:rPr>
        <w:t>4</w:t>
      </w:r>
      <w:r w:rsidRPr="001D55BB">
        <w:rPr>
          <w:rFonts w:ascii="MS Gothic" w:eastAsia="MS Gothic" w:hAnsi="MS Gothic" w:cs="MS Gothic" w:hint="eastAsia"/>
          <w:b/>
          <w:sz w:val="24"/>
          <w:szCs w:val="24"/>
          <w:lang w:val="hy-AM" w:eastAsia="en-US"/>
        </w:rPr>
        <w:t>․</w:t>
      </w:r>
      <w:r w:rsidRPr="001D55BB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 Նախագծի մշակման գործընթացում ներգրավված ինստիտուտները և անձինք</w:t>
      </w:r>
      <w:r w:rsidRPr="001D55BB">
        <w:rPr>
          <w:rFonts w:ascii="MS Gothic" w:eastAsia="MS Gothic" w:hAnsi="MS Gothic" w:cs="MS Gothic" w:hint="eastAsia"/>
          <w:b/>
          <w:sz w:val="24"/>
          <w:szCs w:val="24"/>
          <w:lang w:val="hy-AM" w:eastAsia="en-US"/>
        </w:rPr>
        <w:t>․</w:t>
      </w:r>
    </w:p>
    <w:p w14:paraId="1D6E5400" w14:textId="77777777" w:rsidR="00F80878" w:rsidRPr="001D55BB" w:rsidRDefault="00F80878" w:rsidP="00F80878">
      <w:pPr>
        <w:spacing w:after="0" w:line="360" w:lineRule="auto"/>
        <w:ind w:right="-69" w:firstLine="708"/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1D55BB">
        <w:rPr>
          <w:rFonts w:ascii="GHEA Grapalat" w:eastAsia="Calibri" w:hAnsi="GHEA Grapalat"/>
          <w:sz w:val="24"/>
          <w:szCs w:val="24"/>
          <w:lang w:val="hy-AM" w:eastAsia="en-US"/>
        </w:rPr>
        <w:t>Նախագիծը մշակվել է Հայաստանի Հանրապետության Շիրակի մազպետի աշխատակազմի կողմից:</w:t>
      </w:r>
    </w:p>
    <w:p w14:paraId="2C994005" w14:textId="77777777" w:rsidR="00F80878" w:rsidRPr="001D55BB" w:rsidRDefault="00F80878" w:rsidP="00F80878">
      <w:pPr>
        <w:spacing w:after="0" w:line="360" w:lineRule="auto"/>
        <w:ind w:right="-69"/>
        <w:jc w:val="both"/>
        <w:rPr>
          <w:rFonts w:ascii="GHEA Grapalat" w:eastAsia="Calibri" w:hAnsi="GHEA Grapalat"/>
          <w:b/>
          <w:sz w:val="24"/>
          <w:szCs w:val="24"/>
          <w:lang w:val="hy-AM" w:eastAsia="en-US"/>
        </w:rPr>
      </w:pPr>
      <w:r w:rsidRPr="001D55BB">
        <w:rPr>
          <w:rFonts w:ascii="GHEA Grapalat" w:eastAsia="Calibri" w:hAnsi="GHEA Grapalat"/>
          <w:b/>
          <w:sz w:val="24"/>
          <w:szCs w:val="24"/>
          <w:lang w:val="hy-AM" w:eastAsia="en-US"/>
        </w:rPr>
        <w:t>5</w:t>
      </w:r>
      <w:r w:rsidRPr="001D55BB">
        <w:rPr>
          <w:rFonts w:ascii="MS Gothic" w:eastAsia="MS Gothic" w:hAnsi="MS Gothic" w:cs="MS Gothic" w:hint="eastAsia"/>
          <w:b/>
          <w:sz w:val="24"/>
          <w:szCs w:val="24"/>
          <w:lang w:val="hy-AM" w:eastAsia="en-US"/>
        </w:rPr>
        <w:t>․</w:t>
      </w:r>
      <w:r w:rsidRPr="001D55BB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14:paraId="0E39C641" w14:textId="77777777" w:rsidR="00F80878" w:rsidRPr="001D55BB" w:rsidRDefault="00F80878" w:rsidP="00F80878">
      <w:pPr>
        <w:spacing w:after="0" w:line="360" w:lineRule="auto"/>
        <w:ind w:right="-69" w:firstLine="387"/>
        <w:jc w:val="both"/>
        <w:rPr>
          <w:rFonts w:ascii="GHEA Grapalat" w:hAnsi="GHEA Grapalat" w:cs="Sylfaen"/>
          <w:bCs/>
          <w:color w:val="000000"/>
          <w:sz w:val="24"/>
          <w:szCs w:val="24"/>
          <w:lang w:val="hy-AM"/>
        </w:rPr>
      </w:pPr>
      <w:r w:rsidRPr="001D55BB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Որոշման նախագիծը չի բխում ռազմավարական փաստաթղթերից:</w:t>
      </w:r>
    </w:p>
    <w:p w14:paraId="59775532" w14:textId="77777777" w:rsidR="00F80878" w:rsidRPr="001D55BB" w:rsidRDefault="00F80878" w:rsidP="00F80878">
      <w:pPr>
        <w:spacing w:after="0" w:line="360" w:lineRule="auto"/>
        <w:ind w:right="-69"/>
        <w:jc w:val="both"/>
        <w:rPr>
          <w:rFonts w:ascii="GHEA Grapalat" w:eastAsia="Calibri" w:hAnsi="GHEA Grapalat"/>
          <w:bCs/>
          <w:color w:val="00000A"/>
          <w:sz w:val="24"/>
          <w:szCs w:val="24"/>
          <w:lang w:val="hy-AM" w:eastAsia="en-US"/>
        </w:rPr>
      </w:pPr>
      <w:r w:rsidRPr="001D55BB">
        <w:rPr>
          <w:rFonts w:ascii="GHEA Grapalat" w:eastAsia="Calibri" w:hAnsi="GHEA Grapalat"/>
          <w:b/>
          <w:bCs/>
          <w:sz w:val="24"/>
          <w:szCs w:val="24"/>
          <w:bdr w:val="none" w:sz="0" w:space="0" w:color="auto" w:frame="1"/>
          <w:shd w:val="clear" w:color="auto" w:fill="FFFFFF"/>
          <w:lang w:val="hy-AM" w:eastAsia="en-US"/>
        </w:rPr>
        <w:t>6</w:t>
      </w:r>
      <w:r w:rsidRPr="001D55BB">
        <w:rPr>
          <w:rFonts w:ascii="MS Gothic" w:eastAsia="MS Gothic" w:hAnsi="MS Gothic" w:cs="MS Gothic" w:hint="eastAsia"/>
          <w:b/>
          <w:bCs/>
          <w:sz w:val="24"/>
          <w:szCs w:val="24"/>
          <w:bdr w:val="none" w:sz="0" w:space="0" w:color="auto" w:frame="1"/>
          <w:shd w:val="clear" w:color="auto" w:fill="FFFFFF"/>
          <w:lang w:val="hy-AM" w:eastAsia="en-US"/>
        </w:rPr>
        <w:t>․</w:t>
      </w:r>
      <w:r w:rsidRPr="001D55BB">
        <w:rPr>
          <w:rFonts w:ascii="GHEA Grapalat" w:eastAsia="Calibri" w:hAnsi="GHEA Grapalat"/>
          <w:b/>
          <w:bCs/>
          <w:sz w:val="24"/>
          <w:szCs w:val="24"/>
          <w:bdr w:val="none" w:sz="0" w:space="0" w:color="auto" w:frame="1"/>
          <w:shd w:val="clear" w:color="auto" w:fill="FFFFFF"/>
          <w:lang w:val="hy-AM" w:eastAsia="en-US"/>
        </w:rPr>
        <w:t xml:space="preserve"> Նախագծի ընդունման առնչությամբ այլ նորմատիվ իրավական ակտերի ընդունման անհրաժեշտությունը.</w:t>
      </w:r>
    </w:p>
    <w:p w14:paraId="520C5819" w14:textId="77777777" w:rsidR="00F80878" w:rsidRPr="001D55BB" w:rsidRDefault="00F80878" w:rsidP="00F80878">
      <w:pPr>
        <w:spacing w:after="0" w:line="360" w:lineRule="auto"/>
        <w:ind w:right="-69"/>
        <w:jc w:val="both"/>
        <w:rPr>
          <w:rFonts w:ascii="GHEA Grapalat" w:eastAsia="Calibri" w:hAnsi="GHEA Grapalat" w:cs="Sylfaen"/>
          <w:color w:val="000000"/>
          <w:sz w:val="24"/>
          <w:szCs w:val="24"/>
          <w:lang w:val="hy-AM"/>
        </w:rPr>
      </w:pPr>
      <w:r w:rsidRPr="001D55BB">
        <w:rPr>
          <w:rFonts w:ascii="GHEA Grapalat" w:eastAsia="Cambria" w:hAnsi="GHEA Grapalat" w:cs="Times Armenian"/>
          <w:bCs/>
          <w:color w:val="000000"/>
          <w:sz w:val="24"/>
          <w:szCs w:val="24"/>
          <w:lang w:val="hy-AM" w:eastAsia="zh-CN"/>
        </w:rPr>
        <w:t>Որոշման նախագծի</w:t>
      </w:r>
      <w:r w:rsidRPr="001D55BB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>ընդունման առնչությամբ այլ իրավական ակտերում փոփոխություններ և/կամ լրացումներ կատարելու անհրաժեշտություն չկա:</w:t>
      </w:r>
    </w:p>
    <w:p w14:paraId="3E9C975E" w14:textId="77777777" w:rsidR="00F80878" w:rsidRPr="001D55BB" w:rsidRDefault="00F80878" w:rsidP="00F80878">
      <w:pPr>
        <w:spacing w:after="0" w:line="360" w:lineRule="auto"/>
        <w:ind w:right="-69"/>
        <w:jc w:val="both"/>
        <w:rPr>
          <w:rFonts w:ascii="GHEA Grapalat" w:eastAsia="Calibri" w:hAnsi="GHEA Grapalat" w:cs="Sylfaen"/>
          <w:color w:val="000000"/>
          <w:sz w:val="24"/>
          <w:szCs w:val="24"/>
          <w:lang w:val="hy-AM"/>
        </w:rPr>
      </w:pPr>
      <w:r w:rsidRPr="001D55BB">
        <w:rPr>
          <w:rFonts w:ascii="GHEA Grapalat" w:eastAsia="Calibri" w:hAnsi="GHEA Grapalat"/>
          <w:b/>
          <w:bCs/>
          <w:sz w:val="24"/>
          <w:szCs w:val="24"/>
          <w:bdr w:val="none" w:sz="0" w:space="0" w:color="auto" w:frame="1"/>
          <w:shd w:val="clear" w:color="auto" w:fill="FFFFFF"/>
          <w:lang w:val="hy-AM" w:eastAsia="en-US"/>
        </w:rPr>
        <w:t>7</w:t>
      </w:r>
      <w:r w:rsidRPr="001D55BB">
        <w:rPr>
          <w:rFonts w:ascii="MS Gothic" w:eastAsia="MS Gothic" w:hAnsi="MS Gothic" w:cs="MS Gothic" w:hint="eastAsia"/>
          <w:b/>
          <w:bCs/>
          <w:sz w:val="24"/>
          <w:szCs w:val="24"/>
          <w:bdr w:val="none" w:sz="0" w:space="0" w:color="auto" w:frame="1"/>
          <w:shd w:val="clear" w:color="auto" w:fill="FFFFFF"/>
          <w:lang w:val="hy-AM" w:eastAsia="en-US"/>
        </w:rPr>
        <w:t>․</w:t>
      </w:r>
      <w:r w:rsidRPr="001D55BB">
        <w:rPr>
          <w:rFonts w:ascii="GHEA Grapalat" w:eastAsia="Calibri" w:hAnsi="GHEA Grapalat"/>
          <w:b/>
          <w:bCs/>
          <w:sz w:val="24"/>
          <w:szCs w:val="24"/>
          <w:bdr w:val="none" w:sz="0" w:space="0" w:color="auto" w:frame="1"/>
          <w:shd w:val="clear" w:color="auto" w:fill="FFFFFF"/>
          <w:lang w:val="hy-AM" w:eastAsia="en-US"/>
        </w:rPr>
        <w:t xml:space="preserve"> 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1867B449" w14:textId="77777777" w:rsidR="00F80878" w:rsidRPr="001D55BB" w:rsidRDefault="00F80878" w:rsidP="00F80878">
      <w:pPr>
        <w:spacing w:after="0" w:line="360" w:lineRule="auto"/>
        <w:ind w:right="-69" w:firstLine="387"/>
        <w:jc w:val="both"/>
        <w:rPr>
          <w:rFonts w:ascii="GHEA Grapalat" w:eastAsia="Calibri" w:hAnsi="GHEA Grapalat" w:cs="Sylfaen"/>
          <w:color w:val="000000"/>
          <w:sz w:val="24"/>
          <w:szCs w:val="24"/>
          <w:lang w:val="hy-AM"/>
        </w:rPr>
      </w:pPr>
      <w:r w:rsidRPr="001D55BB">
        <w:rPr>
          <w:rFonts w:ascii="GHEA Grapalat" w:eastAsia="Cambria" w:hAnsi="GHEA Grapalat" w:cs="Times Armenian"/>
          <w:bCs/>
          <w:color w:val="000000"/>
          <w:sz w:val="24"/>
          <w:szCs w:val="24"/>
          <w:lang w:val="hy-AM" w:eastAsia="zh-CN"/>
        </w:rPr>
        <w:t>Որոշման նախագծի ընդունման կապակցությամբ պետական բյուջեում ծախսերի և եկամուտների ավելացում կամ նվազեցում չի նախատեսվում։</w:t>
      </w:r>
    </w:p>
    <w:p w14:paraId="5D7C24C4" w14:textId="77777777" w:rsidR="00F80878" w:rsidRPr="001D55BB" w:rsidRDefault="00F80878" w:rsidP="00F80878">
      <w:pPr>
        <w:tabs>
          <w:tab w:val="left" w:pos="567"/>
        </w:tabs>
        <w:spacing w:after="0" w:line="360" w:lineRule="auto"/>
        <w:ind w:right="-69"/>
        <w:jc w:val="both"/>
        <w:rPr>
          <w:rFonts w:ascii="GHEA Grapalat" w:eastAsia="Calibri" w:hAnsi="GHEA Grapalat"/>
          <w:b/>
          <w:bCs/>
          <w:sz w:val="24"/>
          <w:szCs w:val="24"/>
          <w:bdr w:val="none" w:sz="0" w:space="0" w:color="auto" w:frame="1"/>
          <w:shd w:val="clear" w:color="auto" w:fill="FFFFFF"/>
          <w:lang w:val="hy-AM" w:eastAsia="en-US"/>
        </w:rPr>
      </w:pPr>
    </w:p>
    <w:p w14:paraId="7E9B61A5" w14:textId="77777777" w:rsidR="00F80878" w:rsidRPr="001D55BB" w:rsidRDefault="00F80878" w:rsidP="00F80878">
      <w:pPr>
        <w:shd w:val="clear" w:color="auto" w:fill="FFFFFF"/>
        <w:tabs>
          <w:tab w:val="left" w:pos="720"/>
        </w:tabs>
        <w:spacing w:after="0" w:line="360" w:lineRule="auto"/>
        <w:ind w:right="-69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</w:p>
    <w:p w14:paraId="29FDED1B" w14:textId="77777777" w:rsidR="00867D94" w:rsidRPr="001D55BB" w:rsidRDefault="00867D94">
      <w:pPr>
        <w:rPr>
          <w:rFonts w:ascii="GHEA Grapalat" w:hAnsi="GHEA Grapalat"/>
          <w:lang w:val="hy-AM"/>
        </w:rPr>
      </w:pPr>
    </w:p>
    <w:sectPr w:rsidR="00867D94" w:rsidRPr="001D55BB" w:rsidSect="001C1735">
      <w:pgSz w:w="11906" w:h="16838"/>
      <w:pgMar w:top="851" w:right="1274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131"/>
    <w:rsid w:val="001D55BB"/>
    <w:rsid w:val="00522131"/>
    <w:rsid w:val="006845A5"/>
    <w:rsid w:val="006A1572"/>
    <w:rsid w:val="00744F3B"/>
    <w:rsid w:val="00867D94"/>
    <w:rsid w:val="00F80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B660B"/>
  <w15:chartTrackingRefBased/>
  <w15:docId w15:val="{159E1947-F1F4-4FD0-A406-A4567EE5D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0878"/>
    <w:pPr>
      <w:spacing w:after="200" w:line="276" w:lineRule="auto"/>
    </w:pPr>
    <w:rPr>
      <w:rFonts w:eastAsiaTheme="minorEastAsia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0878"/>
    <w:pPr>
      <w:ind w:left="720"/>
      <w:contextualSpacing/>
    </w:pPr>
    <w:rPr>
      <w:rFonts w:ascii="Calibri" w:eastAsia="Times New Roman" w:hAnsi="Calibri"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661</Words>
  <Characters>3774</Characters>
  <Application>Microsoft Office Word</Application>
  <DocSecurity>0</DocSecurity>
  <Lines>31</Lines>
  <Paragraphs>8</Paragraphs>
  <ScaleCrop>false</ScaleCrop>
  <Company/>
  <LinksUpToDate>false</LinksUpToDate>
  <CharactersWithSpaces>4427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Aslanyan</dc:creator>
  <cp:keywords>https://mul2.gov.am/tasks/1067746/oneclick?token=ce69b85c17ebfc44e764496af9b43e77</cp:keywords>
  <dc:description/>
  <cp:lastModifiedBy>Margarita Margaryan</cp:lastModifiedBy>
  <cp:revision>5</cp:revision>
  <dcterms:created xsi:type="dcterms:W3CDTF">2024-11-18T13:45:00Z</dcterms:created>
  <dcterms:modified xsi:type="dcterms:W3CDTF">2024-12-04T13:26:00Z</dcterms:modified>
</cp:coreProperties>
</file>