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AD4" w:rsidRPr="001266F1" w:rsidRDefault="009D5AD4" w:rsidP="009D5AD4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ՀՍՅԱՍՏԱՆԻ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ՀԱՆՐԱՊԵՏՈՒԹՅԱՆ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ԿԱՌԱՎԱՐՈՒԹՅՈՒՆ</w:t>
      </w:r>
    </w:p>
    <w:p w:rsidR="009D5AD4" w:rsidRPr="001266F1" w:rsidRDefault="009D5AD4" w:rsidP="009D5AD4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Ո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Ր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Ո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Շ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ՈՒ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Մ</w:t>
      </w:r>
    </w:p>
    <w:p w:rsidR="009D5AD4" w:rsidRPr="001266F1" w:rsidRDefault="009D5AD4" w:rsidP="009D5AD4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__________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ի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2019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թվականի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N     -</w:t>
      </w:r>
      <w:r w:rsidR="003F0850"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Լ</w:t>
      </w:r>
    </w:p>
    <w:p w:rsidR="009D5AD4" w:rsidRPr="001266F1" w:rsidRDefault="009D5AD4" w:rsidP="009D5AD4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9D5AD4" w:rsidRPr="001266F1" w:rsidRDefault="009D5AD4" w:rsidP="009D5AD4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ԾՐԱԳՐԱՅԻՆ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ԲՅՈՒՋԵՏԱՎՈՐՄԱՆ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ԱՄԲՈՂՋԱԿԱՆ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ՆԵՐԴՐՄԱՆ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ՏԵՍԱՆԿՅՈՒՆԻՑ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ՀՀ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ՊԵՏԱԿԱՆ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ՄԱՐՄԻՆՆԵՐՈՒՄ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ՄԱՐԴԿԱՅԻՆ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ՌԵՍՈՒՐՍՆԵՐԻ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ԳԾՈՎ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ԱՌԿԱ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ԿԱՐՈՂՈՒԹՅՈՒՆՆԵՐԻ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ԶԱՐԳԱՑՄԱՆՆ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ՈՒՂՂՎԱԾ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ՄԻՋՈՑԱՌՈՒՄՆԵՐԻ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ԾՐԱԳԻՐԸ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ՀԱՍՏԱՏԵԼՈՒ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ՄԱՍԻՆ</w:t>
      </w:r>
    </w:p>
    <w:p w:rsidR="009D5AD4" w:rsidRPr="001266F1" w:rsidRDefault="009D5AD4" w:rsidP="009D5AD4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9D5AD4" w:rsidRPr="001266F1" w:rsidRDefault="00277B33" w:rsidP="00561388">
      <w:pPr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1266F1">
        <w:rPr>
          <w:rFonts w:ascii="GHEA Grapalat" w:hAnsi="GHEA Grapalat"/>
          <w:noProof/>
          <w:sz w:val="24"/>
          <w:szCs w:val="24"/>
          <w:lang w:val="hy-AM"/>
        </w:rPr>
        <w:t>ՀՀ սահմանադրության 146-րդ հոդվածի 4-րդ մասի</w:t>
      </w:r>
      <w:r w:rsidR="00561388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և </w:t>
      </w:r>
      <w:r w:rsidR="002D23E3" w:rsidRPr="001266F1">
        <w:rPr>
          <w:rFonts w:ascii="GHEA Grapalat" w:hAnsi="GHEA Grapalat"/>
          <w:noProof/>
          <w:sz w:val="24"/>
          <w:szCs w:val="24"/>
          <w:lang w:val="hy-AM"/>
        </w:rPr>
        <w:t>ՀՀ</w:t>
      </w:r>
      <w:r w:rsidR="002D23E3" w:rsidRPr="001266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2018 թվականի հունիսի 8-ի «Հայաստանի Հանրապետության կառավարության աշխատակարգը հաստատելու մասին» N 667-L որոշմամբ հաստատված հավելվածի 2</w:t>
      </w:r>
      <w:r w:rsidR="002D23E3" w:rsidRPr="001266F1">
        <w:rPr>
          <w:rFonts w:ascii="GHEA Grapalat" w:hAnsi="GHEA Grapalat"/>
          <w:sz w:val="24"/>
          <w:szCs w:val="24"/>
          <w:lang w:val="hy-AM"/>
        </w:rPr>
        <w:t>-րդ կետի</w:t>
      </w:r>
      <w:r w:rsidR="00561388">
        <w:rPr>
          <w:rFonts w:ascii="GHEA Grapalat" w:hAnsi="GHEA Grapalat"/>
          <w:sz w:val="24"/>
          <w:szCs w:val="24"/>
          <w:lang w:val="hy-AM"/>
        </w:rPr>
        <w:t>ն</w:t>
      </w:r>
      <w:r w:rsidR="002D23E3" w:rsidRPr="001266F1">
        <w:rPr>
          <w:rFonts w:ascii="GHEA Grapalat" w:hAnsi="GHEA Grapalat"/>
          <w:sz w:val="24"/>
          <w:szCs w:val="24"/>
          <w:lang w:val="hy-AM"/>
        </w:rPr>
        <w:t xml:space="preserve"> </w:t>
      </w:r>
      <w:r w:rsidR="009D5AD4" w:rsidRPr="001266F1">
        <w:rPr>
          <w:rFonts w:ascii="GHEA Grapalat" w:hAnsi="GHEA Grapalat" w:cs="Arial"/>
          <w:noProof/>
          <w:sz w:val="24"/>
          <w:szCs w:val="24"/>
          <w:lang w:val="hy-AM"/>
        </w:rPr>
        <w:t>համապատասխան</w:t>
      </w:r>
      <w:r w:rsidR="009D5AD4" w:rsidRPr="001266F1">
        <w:rPr>
          <w:rFonts w:ascii="GHEA Grapalat" w:hAnsi="GHEA Grapalat"/>
          <w:noProof/>
          <w:sz w:val="24"/>
          <w:szCs w:val="24"/>
          <w:lang w:val="hy-AM"/>
        </w:rPr>
        <w:t xml:space="preserve">` </w:t>
      </w:r>
      <w:r w:rsidR="009D5AD4" w:rsidRPr="001266F1">
        <w:rPr>
          <w:rFonts w:ascii="GHEA Grapalat" w:hAnsi="GHEA Grapalat" w:cs="Arial"/>
          <w:noProof/>
          <w:sz w:val="24"/>
          <w:szCs w:val="24"/>
          <w:lang w:val="hy-AM"/>
        </w:rPr>
        <w:t>Հայաստանի</w:t>
      </w:r>
      <w:r w:rsidR="009D5AD4" w:rsidRPr="001266F1"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  <w:r w:rsidR="009D5AD4" w:rsidRPr="001266F1">
        <w:rPr>
          <w:rFonts w:ascii="GHEA Grapalat" w:hAnsi="GHEA Grapalat" w:cs="Arial"/>
          <w:noProof/>
          <w:sz w:val="24"/>
          <w:szCs w:val="24"/>
          <w:lang w:val="hy-AM"/>
        </w:rPr>
        <w:t>Հանրապետության</w:t>
      </w:r>
      <w:r w:rsidR="009D5AD4"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D5AD4" w:rsidRPr="001266F1">
        <w:rPr>
          <w:rFonts w:ascii="GHEA Grapalat" w:hAnsi="GHEA Grapalat" w:cs="Arial"/>
          <w:noProof/>
          <w:sz w:val="24"/>
          <w:szCs w:val="24"/>
          <w:lang w:val="hy-AM"/>
        </w:rPr>
        <w:t>կառավարությունը</w:t>
      </w:r>
      <w:r w:rsidR="009D5AD4" w:rsidRPr="001266F1"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  <w:r w:rsidR="009D5AD4" w:rsidRPr="001266F1">
        <w:rPr>
          <w:rFonts w:ascii="GHEA Grapalat" w:hAnsi="GHEA Grapalat" w:cs="Arial"/>
          <w:noProof/>
          <w:sz w:val="24"/>
          <w:szCs w:val="24"/>
          <w:lang w:val="hy-AM"/>
        </w:rPr>
        <w:t>ո</w:t>
      </w:r>
      <w:r w:rsidR="009D5AD4"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D5AD4" w:rsidRPr="001266F1">
        <w:rPr>
          <w:rFonts w:ascii="GHEA Grapalat" w:hAnsi="GHEA Grapalat" w:cs="Arial"/>
          <w:noProof/>
          <w:sz w:val="24"/>
          <w:szCs w:val="24"/>
          <w:lang w:val="hy-AM"/>
        </w:rPr>
        <w:t>ր</w:t>
      </w:r>
      <w:r w:rsidR="009D5AD4"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D5AD4" w:rsidRPr="001266F1">
        <w:rPr>
          <w:rFonts w:ascii="GHEA Grapalat" w:hAnsi="GHEA Grapalat" w:cs="Arial"/>
          <w:noProof/>
          <w:sz w:val="24"/>
          <w:szCs w:val="24"/>
          <w:lang w:val="hy-AM"/>
        </w:rPr>
        <w:t>ո</w:t>
      </w:r>
      <w:r w:rsidR="009D5AD4"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D5AD4" w:rsidRPr="001266F1">
        <w:rPr>
          <w:rFonts w:ascii="GHEA Grapalat" w:hAnsi="GHEA Grapalat" w:cs="Arial"/>
          <w:noProof/>
          <w:sz w:val="24"/>
          <w:szCs w:val="24"/>
          <w:lang w:val="hy-AM"/>
        </w:rPr>
        <w:t>շ</w:t>
      </w:r>
      <w:r w:rsidR="009D5AD4"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D5AD4" w:rsidRPr="001266F1">
        <w:rPr>
          <w:rFonts w:ascii="GHEA Grapalat" w:hAnsi="GHEA Grapalat" w:cs="Arial"/>
          <w:noProof/>
          <w:sz w:val="24"/>
          <w:szCs w:val="24"/>
          <w:lang w:val="hy-AM"/>
        </w:rPr>
        <w:t>ու</w:t>
      </w:r>
      <w:r w:rsidR="009D5AD4"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D5AD4" w:rsidRPr="001266F1">
        <w:rPr>
          <w:rFonts w:ascii="GHEA Grapalat" w:hAnsi="GHEA Grapalat" w:cs="Arial"/>
          <w:noProof/>
          <w:sz w:val="24"/>
          <w:szCs w:val="24"/>
          <w:lang w:val="hy-AM"/>
        </w:rPr>
        <w:t>մ</w:t>
      </w:r>
      <w:r w:rsidR="009D5AD4"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D5AD4" w:rsidRPr="001266F1">
        <w:rPr>
          <w:rFonts w:ascii="GHEA Grapalat" w:hAnsi="GHEA Grapalat" w:cs="Arial"/>
          <w:noProof/>
          <w:sz w:val="24"/>
          <w:szCs w:val="24"/>
          <w:lang w:val="hy-AM"/>
        </w:rPr>
        <w:t>է</w:t>
      </w:r>
      <w:r w:rsidR="009D5AD4" w:rsidRPr="001266F1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9D5AD4" w:rsidRPr="00561388" w:rsidRDefault="009D5AD4" w:rsidP="00561388">
      <w:pPr>
        <w:pStyle w:val="ListParagraph"/>
        <w:numPr>
          <w:ilvl w:val="0"/>
          <w:numId w:val="29"/>
        </w:numPr>
        <w:ind w:left="0" w:firstLine="851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Հաստատել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«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Ծրագրային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բյուջետավորման</w:t>
      </w:r>
      <w:r w:rsidR="00512083" w:rsidRPr="00561388">
        <w:rPr>
          <w:rFonts w:ascii="GHEA Grapalat" w:hAnsi="GHEA Grapalat" w:cs="Arial"/>
          <w:noProof/>
          <w:sz w:val="24"/>
          <w:szCs w:val="24"/>
          <w:lang w:val="hy-AM"/>
        </w:rPr>
        <w:t xml:space="preserve"> (այսուհետ՝ ԾԲ)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ամբողջական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ներդրման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տեսանկյունից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ՀՀ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պետական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մարմիններում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մարդկային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ռեսուրսների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գծով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առկա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կարողությունների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զարգացմանն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ուղղված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միջոցառումների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ծրագիրը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561388"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համաձայն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61388">
        <w:rPr>
          <w:rFonts w:ascii="GHEA Grapalat" w:hAnsi="GHEA Grapalat" w:cs="Arial"/>
          <w:noProof/>
          <w:sz w:val="24"/>
          <w:szCs w:val="24"/>
          <w:lang w:val="hy-AM"/>
        </w:rPr>
        <w:t>հավելվածի</w:t>
      </w:r>
      <w:r w:rsidRPr="00561388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9D5AD4" w:rsidRPr="001266F1" w:rsidRDefault="009D5AD4" w:rsidP="009D5AD4">
      <w:pPr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9D5AD4" w:rsidRPr="001266F1" w:rsidRDefault="009D5AD4">
      <w:pPr>
        <w:rPr>
          <w:rFonts w:ascii="GHEA Grapalat" w:hAnsi="GHEA Grapalat" w:cs="Arial"/>
          <w:b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br w:type="page"/>
      </w:r>
    </w:p>
    <w:p w:rsidR="00642C79" w:rsidRPr="001266F1" w:rsidRDefault="00642C79" w:rsidP="00642C79">
      <w:pPr>
        <w:spacing w:after="0" w:line="240" w:lineRule="auto"/>
        <w:jc w:val="right"/>
        <w:rPr>
          <w:rFonts w:ascii="GHEA Grapalat" w:hAnsi="GHEA Grapalat"/>
          <w:b/>
          <w:noProof/>
          <w:sz w:val="24"/>
          <w:szCs w:val="24"/>
          <w:lang w:val="hy-AM"/>
        </w:rPr>
      </w:pPr>
      <w:bookmarkStart w:id="0" w:name="_GoBack"/>
      <w:bookmarkEnd w:id="0"/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lastRenderedPageBreak/>
        <w:t>Հավելված</w:t>
      </w:r>
      <w:r w:rsidR="00561388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</w:p>
    <w:p w:rsidR="00642C79" w:rsidRPr="001266F1" w:rsidRDefault="00642C79" w:rsidP="00642C79">
      <w:pPr>
        <w:spacing w:after="0" w:line="240" w:lineRule="auto"/>
        <w:jc w:val="right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ՀՀ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կառավարության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2019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թվականի</w:t>
      </w:r>
    </w:p>
    <w:p w:rsidR="00642C79" w:rsidRPr="001266F1" w:rsidRDefault="00642C79" w:rsidP="00642C79">
      <w:pPr>
        <w:spacing w:after="0" w:line="240" w:lineRule="auto"/>
        <w:jc w:val="right"/>
        <w:rPr>
          <w:rFonts w:ascii="GHEA Grapalat" w:hAnsi="GHEA Grapalat" w:cs="Arial"/>
          <w:b/>
          <w:noProof/>
          <w:sz w:val="24"/>
          <w:szCs w:val="24"/>
          <w:lang w:val="hy-AM"/>
        </w:rPr>
      </w:pP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ի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N 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ab/>
        <w:t>-</w:t>
      </w:r>
      <w:r w:rsidR="003F0850"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Լ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որոշման</w:t>
      </w:r>
    </w:p>
    <w:p w:rsidR="00642C79" w:rsidRPr="001266F1" w:rsidRDefault="00642C79" w:rsidP="00642C79">
      <w:pPr>
        <w:spacing w:after="0" w:line="240" w:lineRule="auto"/>
        <w:jc w:val="right"/>
        <w:rPr>
          <w:rFonts w:ascii="GHEA Grapalat" w:hAnsi="GHEA Grapalat" w:cs="Arial"/>
          <w:b/>
          <w:noProof/>
          <w:sz w:val="24"/>
          <w:szCs w:val="24"/>
          <w:lang w:val="hy-AM"/>
        </w:rPr>
      </w:pPr>
    </w:p>
    <w:p w:rsidR="002C3734" w:rsidRPr="001266F1" w:rsidRDefault="00BC18AE" w:rsidP="00BC18AE">
      <w:pPr>
        <w:jc w:val="center"/>
        <w:rPr>
          <w:rFonts w:ascii="GHEA Grapalat" w:hAnsi="GHEA Grapalat" w:cs="Arial"/>
          <w:b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Ծ</w:t>
      </w:r>
      <w:r w:rsidR="00512083"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 xml:space="preserve">ՐԱԳՐԱՅԻՆ ԲՅՈՒՋԵՏԱՎՈՐՄԱՆ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ԱՄԲՈՂՋԱԿԱՆ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ՆԵՐԴՐՄԱՆ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ՏԵՍԱՆԿՅՈՒՆԻՑ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ՀՀ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ՊԵՏԱԿԱՆ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ՄԱՐՄԻՆՆԵՐՈՒՄ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ՄԱՐԴԿԱՅԻՆ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ՌԵՍՈՒՐՍՆԵՐԻ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ԳԾՈՎ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ԱՌԿԱ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ԿԱՐՈՂՈՒԹՅՈՒՆՆԵՐԻ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ԶԱՐԳԱՑՄԱՆՆ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ՈՒՂՂՎԱԾ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ՄԻՋՈՑԱՌՈՒՄՆԵՐԻ</w:t>
      </w:r>
      <w:r w:rsidRPr="001266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ԾՐԱԳԻՐ</w:t>
      </w:r>
    </w:p>
    <w:p w:rsidR="00BC18AE" w:rsidRPr="001266F1" w:rsidRDefault="00BC18AE" w:rsidP="00BC18AE">
      <w:pPr>
        <w:jc w:val="center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BC18AE" w:rsidRPr="001266F1" w:rsidRDefault="001E5D0A" w:rsidP="005F140F">
      <w:pPr>
        <w:ind w:left="4320" w:hanging="4320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ՆՊԱՏԱԿԸ՝ </w:t>
      </w:r>
      <w:r w:rsidR="005F140F" w:rsidRPr="001266F1">
        <w:rPr>
          <w:rFonts w:ascii="GHEA Grapalat" w:hAnsi="GHEA Grapalat" w:cs="Arial"/>
          <w:noProof/>
          <w:sz w:val="24"/>
          <w:szCs w:val="24"/>
          <w:lang w:val="hy-AM"/>
        </w:rPr>
        <w:tab/>
        <w:t xml:space="preserve">Հանրային ծախսերի կառավարման ոլորտում իրականացվող </w:t>
      </w:r>
      <w:r w:rsidR="00512083" w:rsidRPr="001266F1">
        <w:rPr>
          <w:rFonts w:ascii="GHEA Grapalat" w:hAnsi="GHEA Grapalat" w:cs="Arial"/>
          <w:noProof/>
          <w:sz w:val="24"/>
          <w:szCs w:val="24"/>
          <w:lang w:val="hy-AM"/>
        </w:rPr>
        <w:t>ծրագրային բյուջետավորման (այսուհետ՝ ԾԲ)</w:t>
      </w:r>
      <w:r w:rsidR="005F140F"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 վերափոխումների գծով ՀՀ պետական մարմինների բյուջետային գործընթացում ներգրավված մասնագետների </w:t>
      </w:r>
      <w:r w:rsidR="003243D6" w:rsidRPr="001266F1">
        <w:rPr>
          <w:rFonts w:ascii="GHEA Grapalat" w:hAnsi="GHEA Grapalat" w:cs="Arial"/>
          <w:noProof/>
          <w:sz w:val="24"/>
          <w:szCs w:val="24"/>
          <w:lang w:val="hy-AM"/>
        </w:rPr>
        <w:t>կարողությունների զարգացումն ու բյուջետային գործընթացի արդյունավետության բարձրացումը</w:t>
      </w:r>
    </w:p>
    <w:p w:rsidR="003243D6" w:rsidRPr="001266F1" w:rsidRDefault="001E5D0A" w:rsidP="003243D6">
      <w:pPr>
        <w:spacing w:after="0" w:line="240" w:lineRule="auto"/>
        <w:ind w:left="4320" w:hanging="4320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ՎԵՐՋՆԱԿԱՆ ԱՐԴՅՈՒՆՔԸ՝</w:t>
      </w:r>
      <w:r w:rsidR="005F140F" w:rsidRPr="001266F1">
        <w:rPr>
          <w:rFonts w:ascii="GHEA Grapalat" w:hAnsi="GHEA Grapalat" w:cs="Arial"/>
          <w:noProof/>
          <w:sz w:val="24"/>
          <w:szCs w:val="24"/>
          <w:lang w:val="hy-AM"/>
        </w:rPr>
        <w:tab/>
        <w:t>Հանրային կառավարման ոլորտ</w:t>
      </w:r>
      <w:r w:rsidR="003243D6"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ում </w:t>
      </w:r>
    </w:p>
    <w:p w:rsidR="003243D6" w:rsidRPr="001266F1" w:rsidRDefault="003243D6" w:rsidP="003243D6">
      <w:pPr>
        <w:spacing w:after="0" w:line="240" w:lineRule="auto"/>
        <w:ind w:left="4320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ԾԲ</w:t>
      </w:r>
      <w:r w:rsidR="005F140F"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բավարար գիտելիքներով և </w:t>
      </w:r>
    </w:p>
    <w:p w:rsidR="00BC18AE" w:rsidRPr="001266F1" w:rsidRDefault="003243D6" w:rsidP="003243D6">
      <w:pPr>
        <w:spacing w:after="0" w:line="240" w:lineRule="auto"/>
        <w:ind w:left="4320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կարողություններով օժտված </w:t>
      </w:r>
      <w:r w:rsidR="005F140F" w:rsidRPr="001266F1">
        <w:rPr>
          <w:rFonts w:ascii="GHEA Grapalat" w:hAnsi="GHEA Grapalat" w:cs="Arial"/>
          <w:noProof/>
          <w:sz w:val="24"/>
          <w:szCs w:val="24"/>
          <w:lang w:val="hy-AM"/>
        </w:rPr>
        <w:t>մասնագետներ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ով ապահովվածություն</w:t>
      </w:r>
      <w:r w:rsidR="005F140F"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</w:p>
    <w:p w:rsidR="003243D6" w:rsidRPr="001266F1" w:rsidRDefault="003243D6" w:rsidP="00BC18AE">
      <w:pPr>
        <w:spacing w:after="0" w:line="240" w:lineRule="auto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116E34" w:rsidRPr="001266F1" w:rsidRDefault="00116E34" w:rsidP="00116E34">
      <w:pPr>
        <w:spacing w:after="0" w:line="240" w:lineRule="auto"/>
        <w:ind w:left="4320" w:hanging="4320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ԴԱՍԸՆԹԱՑԻ ԹԻՐԱԽԱՅԻՆ</w:t>
      </w:r>
    </w:p>
    <w:p w:rsidR="00116E34" w:rsidRPr="001266F1" w:rsidRDefault="00116E34" w:rsidP="00116E34">
      <w:pPr>
        <w:spacing w:after="0" w:line="240" w:lineRule="auto"/>
        <w:ind w:left="4320" w:hanging="4320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ԽՄԲԵՐԸ՝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ab/>
        <w:t>Հանրային կառավարման մարմինների</w:t>
      </w:r>
      <w:r w:rsidR="00455FC2"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 (</w:t>
      </w:r>
      <w:r w:rsidR="00455FC2" w:rsidRPr="001266F1">
        <w:rPr>
          <w:rFonts w:ascii="GHEA Grapalat" w:hAnsi="GHEA Grapalat"/>
          <w:b/>
          <w:bCs/>
          <w:noProof/>
          <w:color w:val="000000"/>
          <w:sz w:val="24"/>
          <w:szCs w:val="24"/>
          <w:shd w:val="clear" w:color="auto" w:fill="FFFFFF"/>
          <w:lang w:val="hy-AM"/>
        </w:rPr>
        <w:t>Պետական կառավարման համակարգի մարմիններ և հանրային հատվածի կազմակերպություններ</w:t>
      </w:r>
      <w:r w:rsidR="00455FC2" w:rsidRPr="001266F1">
        <w:rPr>
          <w:rFonts w:ascii="GHEA Grapalat" w:hAnsi="GHEA Grapalat" w:cs="Arial"/>
          <w:noProof/>
          <w:sz w:val="24"/>
          <w:szCs w:val="24"/>
          <w:lang w:val="hy-AM"/>
        </w:rPr>
        <w:t>)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 ծրագրային բյուջետավորման գործընթացում </w:t>
      </w:r>
    </w:p>
    <w:p w:rsidR="00116E34" w:rsidRPr="001266F1" w:rsidRDefault="00116E34" w:rsidP="00116E34">
      <w:pPr>
        <w:spacing w:after="0" w:line="240" w:lineRule="auto"/>
        <w:ind w:left="4320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ներգրավված մասնագետները</w:t>
      </w:r>
    </w:p>
    <w:p w:rsidR="00116E34" w:rsidRPr="001266F1" w:rsidRDefault="00116E34" w:rsidP="00BC18AE">
      <w:pPr>
        <w:spacing w:after="0" w:line="240" w:lineRule="auto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ab/>
      </w:r>
    </w:p>
    <w:p w:rsidR="00116E34" w:rsidRPr="001266F1" w:rsidRDefault="00116E34" w:rsidP="00BC18AE">
      <w:pPr>
        <w:spacing w:after="0" w:line="240" w:lineRule="auto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BC18AE" w:rsidRPr="001266F1" w:rsidRDefault="001E5D0A" w:rsidP="00BC18AE">
      <w:pPr>
        <w:spacing w:after="0" w:line="24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ԴԱՍԸՆԹԱՑԻ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ab/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ab/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ab/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ab/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ab/>
      </w:r>
    </w:p>
    <w:p w:rsidR="00BC18AE" w:rsidRPr="001266F1" w:rsidRDefault="001E5D0A" w:rsidP="00BC18AE">
      <w:pPr>
        <w:spacing w:after="0" w:line="24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ՄԵԹՈԴԱԲԱՆՈՒԹՅՈՒՆԸ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>/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ab/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ab/>
      </w:r>
    </w:p>
    <w:p w:rsidR="00BC18AE" w:rsidRPr="001266F1" w:rsidRDefault="001E5D0A" w:rsidP="00BC18AE">
      <w:pPr>
        <w:spacing w:after="0" w:line="24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ԴԱՍԱՎԱՆԴՄԱՆ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Ձ</w:t>
      </w:r>
      <w:r w:rsidR="00642C79" w:rsidRPr="001266F1">
        <w:rPr>
          <w:rFonts w:ascii="GHEA Grapalat" w:hAnsi="GHEA Grapalat" w:cs="Arial"/>
          <w:noProof/>
          <w:sz w:val="24"/>
          <w:szCs w:val="24"/>
          <w:lang w:val="hy-AM"/>
        </w:rPr>
        <w:t>ԵՎ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ԵՐԸ</w:t>
      </w:r>
      <w:r w:rsidR="00BC18AE" w:rsidRPr="001266F1">
        <w:rPr>
          <w:rFonts w:ascii="GHEA Grapalat" w:hAnsi="GHEA Grapalat" w:cs="Arial"/>
          <w:noProof/>
          <w:sz w:val="24"/>
          <w:szCs w:val="24"/>
          <w:lang w:val="hy-AM"/>
        </w:rPr>
        <w:tab/>
      </w:r>
      <w:r w:rsidR="00BC18AE" w:rsidRPr="001266F1">
        <w:rPr>
          <w:rFonts w:ascii="GHEA Grapalat" w:hAnsi="GHEA Grapalat" w:cs="Arial"/>
          <w:noProof/>
          <w:sz w:val="24"/>
          <w:szCs w:val="24"/>
          <w:lang w:val="hy-AM"/>
        </w:rPr>
        <w:tab/>
      </w:r>
      <w:r w:rsidR="00BC18AE" w:rsidRPr="001266F1">
        <w:rPr>
          <w:rFonts w:ascii="GHEA Grapalat" w:hAnsi="GHEA Grapalat"/>
          <w:noProof/>
          <w:sz w:val="24"/>
          <w:szCs w:val="24"/>
          <w:lang w:val="hy-AM"/>
        </w:rPr>
        <w:t>•</w:t>
      </w:r>
      <w:r w:rsidR="00776FEA"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C18AE" w:rsidRPr="001266F1">
        <w:rPr>
          <w:rFonts w:ascii="GHEA Grapalat" w:hAnsi="GHEA Grapalat" w:cs="Arial"/>
          <w:noProof/>
          <w:sz w:val="24"/>
          <w:szCs w:val="24"/>
          <w:lang w:val="hy-AM"/>
        </w:rPr>
        <w:t>Խմբային</w:t>
      </w:r>
      <w:r w:rsidR="00BC18AE"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C18AE" w:rsidRPr="001266F1">
        <w:rPr>
          <w:rFonts w:ascii="GHEA Grapalat" w:hAnsi="GHEA Grapalat" w:cs="Arial"/>
          <w:noProof/>
          <w:sz w:val="24"/>
          <w:szCs w:val="24"/>
          <w:lang w:val="hy-AM"/>
        </w:rPr>
        <w:t>աշխատանքներ</w:t>
      </w:r>
      <w:r w:rsidR="00BC18AE"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C18AE" w:rsidRPr="001266F1">
        <w:rPr>
          <w:rFonts w:ascii="GHEA Grapalat" w:hAnsi="GHEA Grapalat" w:cs="Arial"/>
          <w:noProof/>
          <w:sz w:val="24"/>
          <w:szCs w:val="24"/>
          <w:lang w:val="hy-AM"/>
        </w:rPr>
        <w:t>և</w:t>
      </w:r>
      <w:r w:rsidR="00BC18AE"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C18AE" w:rsidRPr="001266F1">
        <w:rPr>
          <w:rFonts w:ascii="GHEA Grapalat" w:hAnsi="GHEA Grapalat" w:cs="Arial"/>
          <w:noProof/>
          <w:sz w:val="24"/>
          <w:szCs w:val="24"/>
          <w:lang w:val="hy-AM"/>
        </w:rPr>
        <w:t>քննարկումներ</w:t>
      </w:r>
    </w:p>
    <w:p w:rsidR="00BC18AE" w:rsidRPr="001266F1" w:rsidRDefault="00BC18AE" w:rsidP="00BC18AE">
      <w:pPr>
        <w:spacing w:after="0" w:line="240" w:lineRule="auto"/>
        <w:ind w:left="4320"/>
        <w:rPr>
          <w:rFonts w:ascii="GHEA Grapalat" w:hAnsi="GHEA Grapalat"/>
          <w:noProof/>
          <w:sz w:val="24"/>
          <w:szCs w:val="24"/>
          <w:lang w:val="hy-AM"/>
        </w:rPr>
      </w:pPr>
      <w:r w:rsidRPr="001266F1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•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Լսարանային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ցուցադրություններ՝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խմբային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կամ անհատական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ձևաչափով</w:t>
      </w:r>
    </w:p>
    <w:p w:rsidR="00BC18AE" w:rsidRPr="001266F1" w:rsidRDefault="00BC18AE" w:rsidP="00BC18AE">
      <w:pPr>
        <w:spacing w:after="0" w:line="240" w:lineRule="auto"/>
        <w:ind w:left="4320"/>
        <w:rPr>
          <w:rFonts w:ascii="GHEA Grapalat" w:hAnsi="GHEA Grapalat"/>
          <w:noProof/>
          <w:sz w:val="24"/>
          <w:szCs w:val="24"/>
          <w:lang w:val="hy-AM"/>
        </w:rPr>
      </w:pP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•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Առցանց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աշխատանքներ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և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առաջադրանքների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կատարում</w:t>
      </w:r>
    </w:p>
    <w:p w:rsidR="00BC18AE" w:rsidRPr="001266F1" w:rsidRDefault="00BC18AE" w:rsidP="00BC18AE">
      <w:pPr>
        <w:spacing w:after="0" w:line="240" w:lineRule="auto"/>
        <w:ind w:left="4320"/>
        <w:rPr>
          <w:rFonts w:ascii="GHEA Grapalat" w:hAnsi="GHEA Grapalat"/>
          <w:noProof/>
          <w:sz w:val="24"/>
          <w:szCs w:val="24"/>
          <w:lang w:val="hy-AM"/>
        </w:rPr>
      </w:pP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•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Օրինակների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վերլուծություն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(case study),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լավագույն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փորձի 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(best practice)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քննարկում</w:t>
      </w:r>
    </w:p>
    <w:p w:rsidR="00BC18AE" w:rsidRPr="001266F1" w:rsidRDefault="00BC18AE" w:rsidP="00BC18AE">
      <w:pPr>
        <w:spacing w:after="0" w:line="240" w:lineRule="auto"/>
        <w:ind w:left="4320"/>
        <w:rPr>
          <w:rFonts w:ascii="GHEA Grapalat" w:hAnsi="GHEA Grapalat"/>
          <w:noProof/>
          <w:sz w:val="24"/>
          <w:szCs w:val="24"/>
          <w:lang w:val="hy-AM"/>
        </w:rPr>
      </w:pP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•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Մտագրոհ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խթանող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տարբեր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մոտեցումների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կիրառություն 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>(ice-braking, energizer)</w:t>
      </w:r>
    </w:p>
    <w:p w:rsidR="00BC18AE" w:rsidRPr="001266F1" w:rsidRDefault="00BC18AE" w:rsidP="00BC18AE">
      <w:pPr>
        <w:spacing w:after="0" w:line="240" w:lineRule="auto"/>
        <w:ind w:left="3600" w:firstLine="720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•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Հակիրճ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>-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թիրախային</w:t>
      </w:r>
      <w:r w:rsidRPr="001266F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դասախոսություններ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ab/>
      </w:r>
    </w:p>
    <w:p w:rsidR="00BC18AE" w:rsidRPr="001266F1" w:rsidRDefault="00BC18AE" w:rsidP="00BC18AE">
      <w:pPr>
        <w:spacing w:after="0" w:line="240" w:lineRule="auto"/>
        <w:ind w:left="3600" w:firstLine="720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BC18AE" w:rsidRPr="001266F1" w:rsidRDefault="001E5D0A" w:rsidP="001E5D0A">
      <w:pPr>
        <w:spacing w:after="0" w:line="240" w:lineRule="auto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ԴԱՍԸՆԹԱՑԻ ՏԵՎՈՂՈՒԹՅՈՒՆԸ՝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ab/>
        <w:t>30 ԺԱՄ</w:t>
      </w:r>
      <w:r w:rsidR="00BC18AE" w:rsidRPr="001266F1">
        <w:rPr>
          <w:rFonts w:ascii="GHEA Grapalat" w:hAnsi="GHEA Grapalat" w:cs="Arial"/>
          <w:noProof/>
          <w:sz w:val="24"/>
          <w:szCs w:val="24"/>
          <w:lang w:val="hy-AM"/>
        </w:rPr>
        <w:tab/>
      </w:r>
    </w:p>
    <w:p w:rsidR="00707016" w:rsidRPr="001266F1" w:rsidRDefault="00707016" w:rsidP="001E5D0A">
      <w:pPr>
        <w:spacing w:after="0" w:line="240" w:lineRule="auto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707016" w:rsidRPr="001266F1" w:rsidRDefault="00707016" w:rsidP="00707016">
      <w:pPr>
        <w:spacing w:after="0" w:line="240" w:lineRule="auto"/>
        <w:ind w:left="4320" w:hanging="4320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ԴԱՍԸՆԹԱՑԻ ՖԻՆԱՆՍԱՎՈՐՄԱՆ</w:t>
      </w:r>
    </w:p>
    <w:p w:rsidR="00707016" w:rsidRPr="001266F1" w:rsidRDefault="00707016" w:rsidP="00707016">
      <w:pPr>
        <w:spacing w:after="0" w:line="240" w:lineRule="auto"/>
        <w:ind w:left="4320" w:hanging="4320"/>
        <w:rPr>
          <w:rFonts w:ascii="GHEA Grapalat" w:hAnsi="GHEA Grapalat" w:cs="Arial"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ԱՂԲՅՈՒՐԸ՝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ab/>
        <w:t xml:space="preserve">Պետական բյուջե և օրենքով չարգելված </w:t>
      </w:r>
      <w:r w:rsidR="003F0850" w:rsidRPr="001266F1">
        <w:rPr>
          <w:rFonts w:ascii="GHEA Grapalat" w:hAnsi="GHEA Grapalat" w:cs="Arial"/>
          <w:noProof/>
          <w:sz w:val="24"/>
          <w:szCs w:val="24"/>
          <w:lang w:val="hy-AM"/>
        </w:rPr>
        <w:t xml:space="preserve">ֆինանսավորման </w:t>
      </w:r>
      <w:r w:rsidRPr="001266F1">
        <w:rPr>
          <w:rFonts w:ascii="GHEA Grapalat" w:hAnsi="GHEA Grapalat" w:cs="Arial"/>
          <w:noProof/>
          <w:sz w:val="24"/>
          <w:szCs w:val="24"/>
          <w:lang w:val="hy-AM"/>
        </w:rPr>
        <w:t>այլ աղբյուրներ</w:t>
      </w:r>
    </w:p>
    <w:p w:rsidR="00642C79" w:rsidRPr="001266F1" w:rsidRDefault="00642C79" w:rsidP="001E5D0A">
      <w:pPr>
        <w:spacing w:after="0" w:line="240" w:lineRule="auto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BC18AE" w:rsidRPr="001266F1" w:rsidRDefault="001040BD" w:rsidP="001040BD">
      <w:pPr>
        <w:jc w:val="center"/>
        <w:rPr>
          <w:rFonts w:ascii="GHEA Grapalat" w:hAnsi="GHEA Grapalat" w:cs="Arial"/>
          <w:b/>
          <w:noProof/>
          <w:sz w:val="24"/>
          <w:szCs w:val="24"/>
          <w:lang w:val="hy-AM"/>
        </w:rPr>
      </w:pPr>
      <w:r w:rsidRPr="001266F1">
        <w:rPr>
          <w:rFonts w:ascii="GHEA Grapalat" w:hAnsi="GHEA Grapalat" w:cs="Arial"/>
          <w:b/>
          <w:noProof/>
          <w:sz w:val="24"/>
          <w:szCs w:val="24"/>
          <w:lang w:val="hy-AM"/>
        </w:rPr>
        <w:t>ԴԱՍԸՆԹԱՑԻ ԲՈՎԱՆԴԱԿՈՒԹՅՈՒՆԸ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5466"/>
        <w:gridCol w:w="3192"/>
      </w:tblGrid>
      <w:tr w:rsidR="0045694C" w:rsidRPr="001266F1" w:rsidTr="0045694C">
        <w:tc>
          <w:tcPr>
            <w:tcW w:w="918" w:type="dxa"/>
          </w:tcPr>
          <w:p w:rsidR="0045694C" w:rsidRPr="001266F1" w:rsidRDefault="0045694C" w:rsidP="0045694C">
            <w:pPr>
              <w:jc w:val="center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Հ/Հ</w:t>
            </w:r>
          </w:p>
        </w:tc>
        <w:tc>
          <w:tcPr>
            <w:tcW w:w="5466" w:type="dxa"/>
          </w:tcPr>
          <w:p w:rsidR="0045694C" w:rsidRPr="001266F1" w:rsidRDefault="0045694C" w:rsidP="0045694C">
            <w:pPr>
              <w:jc w:val="center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ԹԵՄԱՆԵՐԻ ԱՆՎԱՆՈՒՄԸ</w:t>
            </w:r>
          </w:p>
        </w:tc>
        <w:tc>
          <w:tcPr>
            <w:tcW w:w="3192" w:type="dxa"/>
          </w:tcPr>
          <w:p w:rsidR="0045694C" w:rsidRPr="001266F1" w:rsidRDefault="0045694C" w:rsidP="0045694C">
            <w:pPr>
              <w:jc w:val="center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ԺԱՄԱՔԱՆԱԿԸ</w:t>
            </w:r>
          </w:p>
        </w:tc>
      </w:tr>
      <w:tr w:rsidR="0045694C" w:rsidRPr="001266F1" w:rsidTr="0045694C">
        <w:tc>
          <w:tcPr>
            <w:tcW w:w="918" w:type="dxa"/>
          </w:tcPr>
          <w:p w:rsidR="0045694C" w:rsidRPr="001266F1" w:rsidRDefault="001040BD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1</w:t>
            </w:r>
            <w:r w:rsidRPr="001266F1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</w:p>
        </w:tc>
        <w:tc>
          <w:tcPr>
            <w:tcW w:w="5466" w:type="dxa"/>
          </w:tcPr>
          <w:p w:rsidR="0045694C" w:rsidRPr="001266F1" w:rsidRDefault="001040BD" w:rsidP="001040BD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ՈԼՈՐՏԱՅԻՆ ՌԱԶՄԱՎԱՐՈՒԹՅՈՒՆՆԵՐԻ ՄՇԱԿՈՒՄ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Ոլորտային ռազմավարությունների կապը ԾԲ համակարգի հետ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Ռազմավարական նպատակների սահմանմանումը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Հիմնական կատարողական (արդյունքային) ցուցանիշների սահմանումը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Ոլորտային գերակայությունների սահմանումը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ab/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Ծախսային գնահատականների ներկայացումը</w:t>
            </w:r>
          </w:p>
        </w:tc>
        <w:tc>
          <w:tcPr>
            <w:tcW w:w="3192" w:type="dxa"/>
          </w:tcPr>
          <w:p w:rsidR="0045694C" w:rsidRPr="001266F1" w:rsidRDefault="001040BD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3 ԺԱՄ</w:t>
            </w:r>
          </w:p>
        </w:tc>
      </w:tr>
      <w:tr w:rsidR="0045694C" w:rsidRPr="001266F1" w:rsidTr="0045694C">
        <w:tc>
          <w:tcPr>
            <w:tcW w:w="918" w:type="dxa"/>
          </w:tcPr>
          <w:p w:rsidR="0045694C" w:rsidRPr="001266F1" w:rsidRDefault="001040BD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2</w:t>
            </w:r>
            <w:r w:rsidRPr="001266F1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</w:p>
        </w:tc>
        <w:tc>
          <w:tcPr>
            <w:tcW w:w="5466" w:type="dxa"/>
          </w:tcPr>
          <w:p w:rsidR="001040BD" w:rsidRPr="001266F1" w:rsidRDefault="001040BD" w:rsidP="001040BD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ԲՅՈՒՋԵՏԱՎՈՐՄԱՆ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ՁԵՎԱՉԱՓՈՎ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ԾՐԱԳՐԵՐԻ</w:t>
            </w:r>
          </w:p>
          <w:p w:rsidR="0045694C" w:rsidRPr="001266F1" w:rsidRDefault="001040BD" w:rsidP="001040BD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ԵՎ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ՍԱՀՄԱՆՈՒՄ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ՀԻՄՆԱԿԱՆ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ՀԱՍԿԱՑՈՒԹՅՈՒՆՆԵՐԸ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ԲՅՈՒՋԵՏԱՎՈՐՈՒՄԸ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ՀԱՄԱՌՈՏ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ԱԿՆԱՐԿ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ԲՅՈՒՋԵՏԱՅԻՆ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ԾՐԱԳՐԵՐԸ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ԴՐԱՆՑ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ԳՈՐԾԸՆԹԱՑՈՒՄ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ՀԻՄՆԱԿԱՆ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ԲԱՂԱԴՐԻՉՆԵՐԸ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ԴՐԱՆՑ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ՆԵՐԿԱՅԱՑՎՈՂ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ՊԱՀԱՆՋՆԵՐԸ</w:t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2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անվանումը</w:t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2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նպատակը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2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դասիչը</w:t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2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շահառուները</w:t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2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արդյունքային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2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շրջանակներում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իրականացվող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միջոցառումները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ab/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2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 գծով ծախսերը</w:t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2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 իրականացման համար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պատասխանատու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մարմինը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ՍԱՀՄԱՆՄԱՆ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ԸՆԴՀԱՆՈՒՐ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ՍԿԶԲՈՒՆՔՆԵՐԸ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ՄԻՋՈՑԱՌՈՒՄՆԵՐԸ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ԴՐԱՆՑ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ԳՈՐԾԸՆԹԱՑՈՒՄ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4A1CDA" w:rsidRPr="001266F1" w:rsidRDefault="004A1CDA" w:rsidP="004A1CDA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ԾՐԱԳՐԻ ՄԻՋՈՑԱՌՈՒՄՆԵՐԻ ՍԱՀՄԱՆՄԱՆ ԸՆԴՀԱՆՈՒՐ ՍԿԶԲՈՒՆՔՆԵՐԸ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ՏԵՍԱԿՆԵՐԸ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ԴՐԱՆՑ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ԱՌԱՆՁՆԱՀԱՏԿՈՒԹՅՈՒՆՆԵՐԸ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3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Ծառայությունների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մատուցման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դրանց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առանձնահատկությունները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3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Տրանսֆերտների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տրամադրման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դրանց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առանձնահատկությունները</w:t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3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Հանրային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սեփականության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կառավարման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դրանց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առանձնահատկությունները</w:t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3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Հանրության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կողմից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անմիջականորեն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օգտագործվող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ակտիվների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հետ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կապված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դրանց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առանձնահատկությունները</w:t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3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Ֆինանսավորման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հոսքերին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առնչվող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դրանց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առանձնահատկությունները</w:t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3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Ֆինանսավորման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ծախսերին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առնչվող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ՎԱՐՉԱԿԱՆ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ԲՆՈՒՅԹԻ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ԾՐԱԳՐԵՐՆ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ՈՒ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</w:t>
            </w:r>
            <w:r w:rsidR="004A1CDA"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ՒՄՆԵՐԸ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ԱՐՏԱԲՅՈՒՋԵՏԱՅԻՆ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ՀԱՇՎԻՆ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ԻՐԱԿԱՆԱՑՎՈՂ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ՍԱՀՄԱՆՄԱՆ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ԱՌԱՆՁՆԱՀԱՏԿՈՒԹՅՈՒՆՆԵՐԸ</w:t>
            </w:r>
          </w:p>
          <w:p w:rsidR="001040BD" w:rsidRPr="001266F1" w:rsidRDefault="001040BD" w:rsidP="001040BD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ՁևԱՎՈՐՄԱՆ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ՆԵՐԿԱՅԱՑՄԱՆ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ԳՈՐԾԸՆԹԱՑԸ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ՏԵԽՆԻԿԱԿԱՆ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ՀԱՐՑԵՐ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</w:p>
          <w:p w:rsidR="001040BD" w:rsidRPr="001266F1" w:rsidRDefault="001040BD" w:rsidP="006E0522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ԱՆՁՆԱԳԻՐԸ</w:t>
            </w:r>
          </w:p>
        </w:tc>
        <w:tc>
          <w:tcPr>
            <w:tcW w:w="3192" w:type="dxa"/>
          </w:tcPr>
          <w:p w:rsidR="0045694C" w:rsidRPr="001266F1" w:rsidRDefault="006E0522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6 ԺԱՄ</w:t>
            </w:r>
          </w:p>
        </w:tc>
      </w:tr>
      <w:tr w:rsidR="006E0522" w:rsidRPr="001266F1" w:rsidTr="0045694C">
        <w:tc>
          <w:tcPr>
            <w:tcW w:w="918" w:type="dxa"/>
          </w:tcPr>
          <w:p w:rsidR="006E0522" w:rsidRPr="001266F1" w:rsidRDefault="006E0522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3</w:t>
            </w:r>
            <w:r w:rsidRPr="001266F1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</w:p>
        </w:tc>
        <w:tc>
          <w:tcPr>
            <w:tcW w:w="5466" w:type="dxa"/>
          </w:tcPr>
          <w:p w:rsidR="006E0522" w:rsidRPr="001266F1" w:rsidRDefault="006E0522" w:rsidP="006E0522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ԲՅՈՒՋԵՏԱՎՈՐՄԱՆ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ՁԵՎԱՉԱՓՈՎ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ԾՐԱԳՐԵՐԻ</w:t>
            </w:r>
          </w:p>
          <w:p w:rsidR="006E0522" w:rsidRPr="001266F1" w:rsidRDefault="006E0522" w:rsidP="006E0522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ԵՎ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ՀԱՄԱՐ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ԱՐԴՅՈՒՆՔԱՅԻՆ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ՍԱՀՄԱՆՈՒՄ</w:t>
            </w:r>
          </w:p>
          <w:p w:rsidR="00AE48A1" w:rsidRPr="001266F1" w:rsidRDefault="006E0522" w:rsidP="006E0522">
            <w:pPr>
              <w:pStyle w:val="ListParagraph"/>
              <w:numPr>
                <w:ilvl w:val="0"/>
                <w:numId w:val="5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ՀԻՄՆԱԿԱՆ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ՀԱՍԿԱՑՈՒԹՅՈՒՆՆԵՐԸ</w:t>
            </w:r>
          </w:p>
          <w:p w:rsidR="006E0522" w:rsidRPr="001266F1" w:rsidRDefault="006E0522" w:rsidP="006E0522">
            <w:pPr>
              <w:pStyle w:val="ListParagraph"/>
              <w:numPr>
                <w:ilvl w:val="0"/>
                <w:numId w:val="5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ՈՉ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ՖԻՆԱՆՍԱԿԱՆ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ԱՐԴՅՈՒՆՔՆԵՐԸ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ԵՎ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ԴՐԱՆՔ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ԲՆՈՒԹԱԳՐՈՂ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7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Ծառայությունների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գծով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ոչ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ֆինանսական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7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Քանակի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7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Ծածկույթի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7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Որակի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</w:t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7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Ժամկետի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7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Վերջնական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արդյունքի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նպատակի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)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</w:t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7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Ուղղակի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վերջնական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արդյունքի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ցուցանիշների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հիմնական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տարբերությունը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0"/>
                <w:numId w:val="8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ՈՉ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ՖԻՆԱՆՍԱԿԱՆ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ԱՐԴՅՈՒՆՔՆԵՐԻ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ՍԱՀՄԱՆՄԱՆ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ՍԿԶԲՈՒՆՔՆԵՐԸ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0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Վերջնական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արդյունքի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0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Ապրանքների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ծառայությունների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ինչպես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նաև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ոչ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ֆինանսական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արդյունքների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սահմանումը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0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Արդյունքների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ցուցանիշների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ընտրությանը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գործընթացը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0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Համապարփակ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0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Իմաստալից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օգտակար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2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Արտաքին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ուղղվածություն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2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Հստակ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միանշանակ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կերպով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սահմանված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2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Չափելի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ստուգելի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2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Վերահսկելի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2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Իրատեսական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իրագործելի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2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Համեմատելի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2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Պատշաճ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վարքագիծ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խրախուսող</w:t>
            </w:r>
          </w:p>
          <w:p w:rsidR="006E0522" w:rsidRPr="001266F1" w:rsidRDefault="006E0522" w:rsidP="006E0522">
            <w:pPr>
              <w:pStyle w:val="ListParagraph"/>
              <w:numPr>
                <w:ilvl w:val="1"/>
                <w:numId w:val="12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Սահմանափակումները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հաշվի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առնող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3192" w:type="dxa"/>
          </w:tcPr>
          <w:p w:rsidR="006E0522" w:rsidRPr="001266F1" w:rsidRDefault="004A1CDA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5</w:t>
            </w:r>
            <w:r w:rsidR="006E0522"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 ԺԱՄ</w:t>
            </w:r>
          </w:p>
        </w:tc>
      </w:tr>
      <w:tr w:rsidR="006E0522" w:rsidRPr="001266F1" w:rsidTr="0045694C">
        <w:tc>
          <w:tcPr>
            <w:tcW w:w="918" w:type="dxa"/>
          </w:tcPr>
          <w:p w:rsidR="006E0522" w:rsidRPr="001266F1" w:rsidRDefault="006E0522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4</w:t>
            </w:r>
            <w:r w:rsidRPr="001266F1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</w:p>
        </w:tc>
        <w:tc>
          <w:tcPr>
            <w:tcW w:w="5466" w:type="dxa"/>
          </w:tcPr>
          <w:p w:rsidR="006E0522" w:rsidRPr="001266F1" w:rsidRDefault="006E0522" w:rsidP="006E0522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ԲՅՈՒՋԵՏԱՅԻՆ ԾՐԱԳՐԵՐԻ ԾԱԽՍԱԿԱԶՄՈՒՄ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4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ԾԱԽՍԱԿԱԶՄՄԱՆ ԳՈՐԾԸՆԹԱՑԻ ԸՆԴՀԱՆՈՒՐ ՆԿԱՐԱԳՐՈՒԹՅՈՒՆԸ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4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ԾԱԽՍԱԿԱԶՄՄԱՆ ՆՊԱՏԱԿՆԵՐԻ ՍԱՀՄԱՆՈՒՄԸ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ab/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4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ԾԱԽՍԵՐԻ ՕԲՅԵԿՏԻ ՍԱՀՄԱՆՈՒՄԸ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4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ՀԱՄԱՊԱՏԱՍԽԱՆ ՌԵՍՈՒՐՍՆԵՐԻ/ԾԱԽՍԵՐԻ ԲԱՑԱՀԱՅՏՈՒՄԸ ԵՎ ԴԱՍԱԿԱՐԳՈՒՄԸ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5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Ծախսերի օբյեկտին առնչվող ծախսերի բացահայտումը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ab/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5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Ծախսերի դասակարգումը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5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Ծախսերի դասակարգումն ըստ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ծախսային տարրերի/ռեսուրսների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5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Ծախսերի դասակարգումն ըստ ծախսերի բնույթի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5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Ծախսերի դասակարգումն ըստ ծախսերի  վարքագծի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6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ԾԱԽՍԵՐԻ ՎԵՐԱԳՐՈՒՄԸ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8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Ծախսերի ուղղակի վերագրումը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ab/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8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Ծախսերի վերագրումը բաշխումների միջոցով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8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Բաշխման հիմքը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ab/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8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Ծախսերի վերագրման գործընթացի նկարագրությունը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ab/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8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Գործնական նկատառումներ ծախսերի բաշխումների կիրառության վերաբերյալ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9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Ստանդարտ ծախսերը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ab/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9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Սահմանային ծախսերը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9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Հաշվարկների իրականացումը և արդյունքների ստուգումը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16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ԲՅՈՒՋԵՏԱՎՈՐՄԱՆ ՓՈՒԼՈՒՄ ԾԱԽՍԱԿԱԶՄՄԱՆ ՀԵՏ ԿԱՊՎԱԾ ԱՅԼ ՀԱՐՑԵՐ</w:t>
            </w:r>
          </w:p>
          <w:p w:rsidR="001C1071" w:rsidRPr="001266F1" w:rsidRDefault="001C1071" w:rsidP="001C1071">
            <w:pPr>
              <w:pStyle w:val="ListParagraph"/>
              <w:numPr>
                <w:ilvl w:val="0"/>
                <w:numId w:val="20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Աճողական բյուջետավորում</w:t>
            </w:r>
          </w:p>
          <w:p w:rsidR="00385636" w:rsidRPr="001266F1" w:rsidRDefault="001C1071" w:rsidP="001C1071">
            <w:pPr>
              <w:pStyle w:val="ListParagraph"/>
              <w:numPr>
                <w:ilvl w:val="0"/>
                <w:numId w:val="20"/>
              </w:numPr>
              <w:ind w:left="1242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Ոչ աճողական բյուջետավորում</w:t>
            </w:r>
          </w:p>
        </w:tc>
        <w:tc>
          <w:tcPr>
            <w:tcW w:w="3192" w:type="dxa"/>
          </w:tcPr>
          <w:p w:rsidR="006E0522" w:rsidRPr="001266F1" w:rsidRDefault="004A1CDA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4</w:t>
            </w:r>
            <w:r w:rsidR="003C75E2"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 ԺԱՄ</w:t>
            </w:r>
          </w:p>
        </w:tc>
      </w:tr>
      <w:tr w:rsidR="001C1071" w:rsidRPr="001266F1" w:rsidTr="0045694C">
        <w:tc>
          <w:tcPr>
            <w:tcW w:w="918" w:type="dxa"/>
          </w:tcPr>
          <w:p w:rsidR="001C1071" w:rsidRPr="001266F1" w:rsidRDefault="003C75E2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5</w:t>
            </w:r>
            <w:r w:rsidRPr="001266F1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</w:p>
        </w:tc>
        <w:tc>
          <w:tcPr>
            <w:tcW w:w="5466" w:type="dxa"/>
          </w:tcPr>
          <w:p w:rsidR="001C1071" w:rsidRPr="001266F1" w:rsidRDefault="00D37419" w:rsidP="006E0522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ՀՀ ԱԺ, ՀՀ ԿԱՌԱՎԱՐՈՒԹՅԱՆ ԵՎ ՀՀ ՊԵՏԱԿԱՆ ՄԱՐՄԻՆՆԵՐԻ ԿՈՂՄԻՑ ԾՐԱԳՐԱՅԻՆ ԲՅՈՒՋԵՏԱՎՈՐՄԱՆ ՁԵՎԱՉԱՓՈՎ ՊԱՇՏՈՆԱՊԵՍ ՀԱՍSԱՏՎՈՂ ԵՎ ՀՐԱՊԱՐԱԿՎՈՂ ԲՅՈՒՋԵՏԱՅԻՆ ՓԱՍՏԱԹՂԹԵՐԻ ՁԵՎԱՉԱՓԵՐԸ ԵՎ ԴՐԱՆՑՈՒՄ ՏԵՂԵԿԱՏՎՈՒԹՅԱՆ ՆԵՐԿԱՅԱՑՄԱՆ ՊԱՀԱՆՋՆԵՐԸ</w:t>
            </w:r>
          </w:p>
          <w:p w:rsidR="00D37419" w:rsidRPr="001266F1" w:rsidRDefault="00D37419" w:rsidP="00D37419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Բյուջետավորման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գործընթացի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հիմնական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դերակատարները</w:t>
            </w:r>
          </w:p>
          <w:p w:rsidR="00D37419" w:rsidRPr="001266F1" w:rsidRDefault="00D37419" w:rsidP="00D37419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Պաշտոնապես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հաստատվող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հրապարակվող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փաստաթղթերը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ԾԲ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համատեքստում</w:t>
            </w:r>
          </w:p>
          <w:p w:rsidR="00D37419" w:rsidRPr="001266F1" w:rsidRDefault="00D37419" w:rsidP="00D37419">
            <w:pPr>
              <w:pStyle w:val="ListParagraph"/>
              <w:numPr>
                <w:ilvl w:val="0"/>
                <w:numId w:val="22"/>
              </w:numPr>
              <w:ind w:left="792" w:firstLine="288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ՀՀ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ԱԺ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կողմից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պաշտոնապես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հաստատվող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/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կամ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հրապարակվող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բյուջետային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փաստաթղթեր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D37419" w:rsidRPr="001266F1" w:rsidRDefault="00D37419" w:rsidP="00D37419">
            <w:pPr>
              <w:pStyle w:val="ListParagraph"/>
              <w:numPr>
                <w:ilvl w:val="1"/>
                <w:numId w:val="23"/>
              </w:numPr>
              <w:ind w:left="792" w:firstLine="288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Պետական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մասին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օրենքի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նախագիծ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D37419" w:rsidRPr="001266F1" w:rsidRDefault="00D37419" w:rsidP="00D37419">
            <w:pPr>
              <w:pStyle w:val="ListParagraph"/>
              <w:numPr>
                <w:ilvl w:val="1"/>
                <w:numId w:val="23"/>
              </w:numPr>
              <w:ind w:left="792" w:firstLine="288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ՀՀ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կառավարության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ուղերձը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D37419" w:rsidRPr="001266F1" w:rsidRDefault="00D37419" w:rsidP="00F26FB2">
            <w:pPr>
              <w:pStyle w:val="ListParagraph"/>
              <w:numPr>
                <w:ilvl w:val="0"/>
                <w:numId w:val="22"/>
              </w:numPr>
              <w:ind w:left="792" w:firstLine="288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ՀՀ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կառավարության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կողմից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պաշտոնապես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հաստատվող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  <w:p w:rsidR="00D37419" w:rsidRPr="001266F1" w:rsidRDefault="00D37419" w:rsidP="00F26FB2">
            <w:pPr>
              <w:ind w:left="79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հրապարակվող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փաստաթղթեր</w:t>
            </w:r>
          </w:p>
          <w:p w:rsidR="00D37419" w:rsidRPr="001266F1" w:rsidRDefault="00D37419" w:rsidP="00F26FB2">
            <w:pPr>
              <w:pStyle w:val="ListParagraph"/>
              <w:numPr>
                <w:ilvl w:val="0"/>
                <w:numId w:val="24"/>
              </w:numPr>
              <w:ind w:left="792" w:firstLine="270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կատարումն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ապահովող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միջոցառումների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մասին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ՀՀ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կառավարության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որոշումը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3192" w:type="dxa"/>
          </w:tcPr>
          <w:p w:rsidR="001C1071" w:rsidRPr="001266F1" w:rsidRDefault="00776FEA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3 ԺԱՄ</w:t>
            </w:r>
          </w:p>
        </w:tc>
      </w:tr>
      <w:tr w:rsidR="004C47B9" w:rsidRPr="001266F1" w:rsidTr="0045694C">
        <w:tc>
          <w:tcPr>
            <w:tcW w:w="918" w:type="dxa"/>
          </w:tcPr>
          <w:p w:rsidR="004C47B9" w:rsidRPr="001266F1" w:rsidRDefault="004C47B9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6.</w:t>
            </w:r>
          </w:p>
        </w:tc>
        <w:tc>
          <w:tcPr>
            <w:tcW w:w="5466" w:type="dxa"/>
          </w:tcPr>
          <w:p w:rsidR="004C47B9" w:rsidRPr="001266F1" w:rsidRDefault="00776FEA" w:rsidP="00776FEA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ՊԵՏԱԿԱՆ ՄԻՋՆԱԺԱՄԿԵՏ  ԾԱԽՍԵՐԻ ԾՐԱԳՐԻ  ԵՎ  ՊԵՏԱԿԱՆ ԲՅՈՒՋԵԻ ՆԱԽԱԳԾԵՐԻ ՄՇԱԿՄԱՆ ՇՐՋԱՆԱԿՆԵՐՈՒՄ ՊԵՏԱԿԱՆ ՄԱՐՄԻՆՆԵՐԻ ԲՅՈՒՋԵՏԱՅԻՆ ՀԱՅՏԵՐԻ ԿԱԶՄՄԱՆ ԵՎ ԴՐԱՆՔ  ՀՀ ՖԻՆԱՆՍՆԵՐԻ ՆԱԽԱՐԱՐՈՒԹՅՈՒՆ ՆԵՐԿԱՅԱՑՄԱՆ ՄԵԹՈԴԱԿԱՆ ՑՈՒՑՈՒՄՆԵՐ </w:t>
            </w:r>
          </w:p>
          <w:p w:rsidR="00776FEA" w:rsidRPr="001266F1" w:rsidRDefault="00776FEA" w:rsidP="00776FEA">
            <w:pPr>
              <w:pStyle w:val="ListParagraph"/>
              <w:numPr>
                <w:ilvl w:val="0"/>
                <w:numId w:val="25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ՄԺԾԾ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ԵՎ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ՀՀ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ՊԵՏԱԿԱՆ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ԿԱԶՄՄԱՆ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ԳՈՐԾԸՆԹԱՑԻՆ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ՎԵՐԱԲԵՐՈՂ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ԸՆԴՀԱՆՈՒՐ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ՏԵՂԵԿԱՏՎՈՒԹՅՈՒՆ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776FEA" w:rsidRPr="001266F1" w:rsidRDefault="00776FEA" w:rsidP="00776FEA">
            <w:pPr>
              <w:pStyle w:val="ListParagraph"/>
              <w:numPr>
                <w:ilvl w:val="0"/>
                <w:numId w:val="26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ՄԺԾԾ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որոշումները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776FEA" w:rsidRPr="001266F1" w:rsidRDefault="00776FEA" w:rsidP="00776FEA">
            <w:pPr>
              <w:pStyle w:val="ListParagraph"/>
              <w:numPr>
                <w:ilvl w:val="0"/>
                <w:numId w:val="26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ՄԺԾԾ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որոշումներ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կայացնողները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776FEA" w:rsidRPr="001266F1" w:rsidRDefault="00776FEA" w:rsidP="00776FEA">
            <w:pPr>
              <w:pStyle w:val="ListParagraph"/>
              <w:numPr>
                <w:ilvl w:val="0"/>
                <w:numId w:val="26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Բ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յուջետային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գործընթացի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ժամանակացույցի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ամփոփ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նկարագիրը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պետական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մարմիններին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ներկայացվող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հիմնական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պահանջները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առանցքային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ժամկետները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776FEA" w:rsidRPr="001266F1" w:rsidRDefault="00776FEA" w:rsidP="00776FEA">
            <w:pPr>
              <w:pStyle w:val="ListParagraph"/>
              <w:numPr>
                <w:ilvl w:val="0"/>
                <w:numId w:val="26"/>
              </w:numPr>
              <w:ind w:left="1242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Հատուկ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ցուցումներ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և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օրենսդրական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հիմքեր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`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բյուջետային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ծախսերի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հաշվարկների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կատարման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համար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776FEA" w:rsidRPr="001266F1" w:rsidRDefault="00776FEA" w:rsidP="00776FEA">
            <w:pPr>
              <w:pStyle w:val="ListParagraph"/>
              <w:numPr>
                <w:ilvl w:val="0"/>
                <w:numId w:val="27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ՄԺԾԾ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ՀԱՅՏԵՐԻ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ԿԱԶՄՄԱՆ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ՑՈՒՑՈՒՄՆԵՐ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776FEA" w:rsidRPr="001266F1" w:rsidRDefault="00776FEA" w:rsidP="00776FEA">
            <w:pPr>
              <w:pStyle w:val="ListParagraph"/>
              <w:numPr>
                <w:ilvl w:val="0"/>
                <w:numId w:val="27"/>
              </w:num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ՖԻՆԱՆՍԱՎՈՐՄԱՆ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ՀԱՅՏԻ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ԿԱԶՄՄԱՆ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ՑՈՒՑՈՒՄՆԵՐ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:rsidR="00776FEA" w:rsidRPr="001266F1" w:rsidRDefault="00776FEA" w:rsidP="00776FEA">
            <w:pPr>
              <w:pStyle w:val="ListParagraph"/>
              <w:numPr>
                <w:ilvl w:val="0"/>
                <w:numId w:val="27"/>
              </w:num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ՄԺԾԾ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ԵՎ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ՏԱՐԵԿԱՆ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ԲՅՈՒՋԵԻ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ՀԱՅՏԵՐԻ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ԿԱԶՄՄԱՆ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ՑՈՒՑՈՒՄՆԵՐԻ</w:t>
            </w:r>
            <w:r w:rsidRPr="001266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ՀԱՎԵԼՎԱԾՆԵՐ</w:t>
            </w:r>
          </w:p>
        </w:tc>
        <w:tc>
          <w:tcPr>
            <w:tcW w:w="3192" w:type="dxa"/>
          </w:tcPr>
          <w:p w:rsidR="004C47B9" w:rsidRPr="001266F1" w:rsidRDefault="00776FEA" w:rsidP="00BC18AE">
            <w:pP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1266F1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9 ԺԱՄ</w:t>
            </w:r>
          </w:p>
        </w:tc>
      </w:tr>
    </w:tbl>
    <w:p w:rsidR="005F140F" w:rsidRPr="001266F1" w:rsidRDefault="005F140F" w:rsidP="00BC18AE">
      <w:pPr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BC18AE" w:rsidRPr="001266F1" w:rsidRDefault="00BC18AE" w:rsidP="00BC18AE">
      <w:pPr>
        <w:rPr>
          <w:rFonts w:ascii="GHEA Grapalat" w:hAnsi="GHEA Grapalat" w:cs="Arial"/>
          <w:noProof/>
          <w:sz w:val="24"/>
          <w:szCs w:val="24"/>
          <w:lang w:val="hy-AM"/>
        </w:rPr>
      </w:pPr>
    </w:p>
    <w:sectPr w:rsidR="00BC18AE" w:rsidRPr="001266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541C6"/>
    <w:multiLevelType w:val="hybridMultilevel"/>
    <w:tmpl w:val="32B23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A5FFF"/>
    <w:multiLevelType w:val="hybridMultilevel"/>
    <w:tmpl w:val="18BEA02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00061"/>
    <w:multiLevelType w:val="hybridMultilevel"/>
    <w:tmpl w:val="5D2850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87785"/>
    <w:multiLevelType w:val="hybridMultilevel"/>
    <w:tmpl w:val="E0B870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71296"/>
    <w:multiLevelType w:val="hybridMultilevel"/>
    <w:tmpl w:val="810C14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B7112"/>
    <w:multiLevelType w:val="hybridMultilevel"/>
    <w:tmpl w:val="FC10A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678A0"/>
    <w:multiLevelType w:val="hybridMultilevel"/>
    <w:tmpl w:val="D41A8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118A0"/>
    <w:multiLevelType w:val="hybridMultilevel"/>
    <w:tmpl w:val="29061106"/>
    <w:lvl w:ilvl="0" w:tplc="6F1C0E6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3A7B2D"/>
    <w:multiLevelType w:val="hybridMultilevel"/>
    <w:tmpl w:val="82185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487DA3"/>
    <w:multiLevelType w:val="hybridMultilevel"/>
    <w:tmpl w:val="2FE24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56B72"/>
    <w:multiLevelType w:val="hybridMultilevel"/>
    <w:tmpl w:val="6E1E07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8684F"/>
    <w:multiLevelType w:val="hybridMultilevel"/>
    <w:tmpl w:val="E648F3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D3602"/>
    <w:multiLevelType w:val="hybridMultilevel"/>
    <w:tmpl w:val="3132D00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49163A"/>
    <w:multiLevelType w:val="hybridMultilevel"/>
    <w:tmpl w:val="AA2A93EA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2DB93AF7"/>
    <w:multiLevelType w:val="hybridMultilevel"/>
    <w:tmpl w:val="AA6EB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E9414D"/>
    <w:multiLevelType w:val="hybridMultilevel"/>
    <w:tmpl w:val="D834DB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631744"/>
    <w:multiLevelType w:val="hybridMultilevel"/>
    <w:tmpl w:val="734ED38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1E10EFE"/>
    <w:multiLevelType w:val="hybridMultilevel"/>
    <w:tmpl w:val="B462A9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6D4E1D"/>
    <w:multiLevelType w:val="hybridMultilevel"/>
    <w:tmpl w:val="D64230B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707522"/>
    <w:multiLevelType w:val="hybridMultilevel"/>
    <w:tmpl w:val="BCE2DA9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E08C3"/>
    <w:multiLevelType w:val="hybridMultilevel"/>
    <w:tmpl w:val="8CC4C1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D4755F"/>
    <w:multiLevelType w:val="hybridMultilevel"/>
    <w:tmpl w:val="2E68C2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D47F97"/>
    <w:multiLevelType w:val="hybridMultilevel"/>
    <w:tmpl w:val="E49CC2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934C6"/>
    <w:multiLevelType w:val="hybridMultilevel"/>
    <w:tmpl w:val="B6E2AD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7A4FB9"/>
    <w:multiLevelType w:val="hybridMultilevel"/>
    <w:tmpl w:val="8974A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89779C"/>
    <w:multiLevelType w:val="hybridMultilevel"/>
    <w:tmpl w:val="C29C6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917533"/>
    <w:multiLevelType w:val="hybridMultilevel"/>
    <w:tmpl w:val="12E07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C2A70"/>
    <w:multiLevelType w:val="hybridMultilevel"/>
    <w:tmpl w:val="83FAA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3E0CD8"/>
    <w:multiLevelType w:val="hybridMultilevel"/>
    <w:tmpl w:val="D570D8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</w:num>
  <w:num w:numId="3">
    <w:abstractNumId w:val="10"/>
  </w:num>
  <w:num w:numId="4">
    <w:abstractNumId w:val="15"/>
  </w:num>
  <w:num w:numId="5">
    <w:abstractNumId w:val="14"/>
  </w:num>
  <w:num w:numId="6">
    <w:abstractNumId w:val="4"/>
  </w:num>
  <w:num w:numId="7">
    <w:abstractNumId w:val="22"/>
  </w:num>
  <w:num w:numId="8">
    <w:abstractNumId w:val="6"/>
  </w:num>
  <w:num w:numId="9">
    <w:abstractNumId w:val="23"/>
  </w:num>
  <w:num w:numId="10">
    <w:abstractNumId w:val="20"/>
  </w:num>
  <w:num w:numId="11">
    <w:abstractNumId w:val="18"/>
  </w:num>
  <w:num w:numId="12">
    <w:abstractNumId w:val="1"/>
  </w:num>
  <w:num w:numId="13">
    <w:abstractNumId w:val="19"/>
  </w:num>
  <w:num w:numId="14">
    <w:abstractNumId w:val="27"/>
  </w:num>
  <w:num w:numId="15">
    <w:abstractNumId w:val="28"/>
  </w:num>
  <w:num w:numId="16">
    <w:abstractNumId w:val="5"/>
  </w:num>
  <w:num w:numId="17">
    <w:abstractNumId w:val="8"/>
  </w:num>
  <w:num w:numId="18">
    <w:abstractNumId w:val="11"/>
  </w:num>
  <w:num w:numId="19">
    <w:abstractNumId w:val="2"/>
  </w:num>
  <w:num w:numId="20">
    <w:abstractNumId w:val="21"/>
  </w:num>
  <w:num w:numId="21">
    <w:abstractNumId w:val="9"/>
  </w:num>
  <w:num w:numId="22">
    <w:abstractNumId w:val="13"/>
  </w:num>
  <w:num w:numId="23">
    <w:abstractNumId w:val="17"/>
  </w:num>
  <w:num w:numId="24">
    <w:abstractNumId w:val="16"/>
  </w:num>
  <w:num w:numId="25">
    <w:abstractNumId w:val="25"/>
  </w:num>
  <w:num w:numId="26">
    <w:abstractNumId w:val="3"/>
  </w:num>
  <w:num w:numId="27">
    <w:abstractNumId w:val="26"/>
  </w:num>
  <w:num w:numId="28">
    <w:abstractNumId w:val="12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AE"/>
    <w:rsid w:val="00004BEE"/>
    <w:rsid w:val="001040BD"/>
    <w:rsid w:val="00116E34"/>
    <w:rsid w:val="001266F1"/>
    <w:rsid w:val="001C1071"/>
    <w:rsid w:val="001E5D0A"/>
    <w:rsid w:val="00277B33"/>
    <w:rsid w:val="002C3734"/>
    <w:rsid w:val="002D23E3"/>
    <w:rsid w:val="003243D6"/>
    <w:rsid w:val="00385636"/>
    <w:rsid w:val="003C75E2"/>
    <w:rsid w:val="003F0850"/>
    <w:rsid w:val="00455FC2"/>
    <w:rsid w:val="0045694C"/>
    <w:rsid w:val="004A1CDA"/>
    <w:rsid w:val="004C47B9"/>
    <w:rsid w:val="00512083"/>
    <w:rsid w:val="00561388"/>
    <w:rsid w:val="005F140B"/>
    <w:rsid w:val="005F140F"/>
    <w:rsid w:val="00642C79"/>
    <w:rsid w:val="006E0522"/>
    <w:rsid w:val="00707016"/>
    <w:rsid w:val="00776FEA"/>
    <w:rsid w:val="009B209A"/>
    <w:rsid w:val="009D5AD4"/>
    <w:rsid w:val="00AE48A1"/>
    <w:rsid w:val="00BC18AE"/>
    <w:rsid w:val="00D37419"/>
    <w:rsid w:val="00F26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FD7E7"/>
  <w15:docId w15:val="{E5762757-C170-4106-ADB4-A758D9E00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18AE"/>
    <w:pPr>
      <w:ind w:left="720"/>
      <w:contextualSpacing/>
    </w:pPr>
  </w:style>
  <w:style w:type="table" w:styleId="TableGrid">
    <w:name w:val="Table Grid"/>
    <w:basedOn w:val="TableNormal"/>
    <w:uiPriority w:val="59"/>
    <w:rsid w:val="00456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9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Sveta Harosyan</dc:creator>
  <cp:keywords>https://mul2.gov.am/tasks/119444/oneclick/Naxagic.docx?token=bc2b1ec675a7a66bb8f8abf521c2be45</cp:keywords>
  <cp:lastModifiedBy>Ashot Pirumyan</cp:lastModifiedBy>
  <cp:revision>32</cp:revision>
  <dcterms:created xsi:type="dcterms:W3CDTF">2019-05-29T05:52:00Z</dcterms:created>
  <dcterms:modified xsi:type="dcterms:W3CDTF">2019-08-29T08:37:00Z</dcterms:modified>
</cp:coreProperties>
</file>