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2F4F5" w14:textId="77777777" w:rsidR="003C628B" w:rsidRPr="005646FB" w:rsidRDefault="003C628B" w:rsidP="00DE3FC0">
      <w:pPr>
        <w:shd w:val="clear" w:color="auto" w:fill="FFFFFF"/>
        <w:spacing w:line="276" w:lineRule="auto"/>
        <w:jc w:val="center"/>
        <w:rPr>
          <w:rFonts w:ascii="GHEA Grapalat" w:hAnsi="GHEA Grapalat"/>
          <w:color w:val="000000"/>
        </w:rPr>
      </w:pPr>
      <w:r w:rsidRPr="005646FB">
        <w:rPr>
          <w:rFonts w:ascii="GHEA Grapalat" w:hAnsi="GHEA Grapalat"/>
          <w:b/>
          <w:bCs/>
          <w:color w:val="000000"/>
          <w:shd w:val="clear" w:color="auto" w:fill="FFFFFF"/>
          <w:lang w:val="hy-AM"/>
        </w:rPr>
        <w:t>ԱՄՓՈՓԱԹԵՐԹ</w:t>
      </w:r>
    </w:p>
    <w:p w14:paraId="4D8C1346" w14:textId="3458CC77" w:rsidR="003C628B" w:rsidRPr="005646FB" w:rsidRDefault="003C628B" w:rsidP="00DE3FC0">
      <w:pPr>
        <w:spacing w:line="276" w:lineRule="auto"/>
        <w:jc w:val="center"/>
        <w:rPr>
          <w:rStyle w:val="Strong"/>
          <w:rFonts w:ascii="GHEA Grapalat" w:hAnsi="GHEA Grapalat"/>
          <w:color w:val="000000"/>
          <w:shd w:val="clear" w:color="auto" w:fill="FFFFFF"/>
        </w:rPr>
      </w:pPr>
      <w:r>
        <w:rPr>
          <w:rStyle w:val="Strong"/>
          <w:rFonts w:ascii="GHEA Grapalat" w:hAnsi="GHEA Grapalat"/>
          <w:color w:val="000000" w:themeColor="text1"/>
          <w:shd w:val="clear" w:color="auto" w:fill="FFFFFF"/>
          <w:lang w:val="hy-AM"/>
        </w:rPr>
        <w:t xml:space="preserve"> «</w:t>
      </w:r>
      <w:r w:rsidRPr="00080BCD">
        <w:rPr>
          <w:rStyle w:val="Strong"/>
          <w:rFonts w:ascii="GHEA Grapalat" w:hAnsi="GHEA Grapalat"/>
          <w:color w:val="000000" w:themeColor="text1"/>
          <w:shd w:val="clear" w:color="auto" w:fill="FFFFFF"/>
          <w:lang w:val="hy-AM"/>
        </w:rPr>
        <w:t>ՀԱՅԱՍՏԱՆԻ ՀԱՆՐԱՊԵՏՈՒԹՅԱՆ ԿԱՌԱՎԱՐՈՒԹՅԱՆ 2007 ԹՎԱԿԱՆԻ ՀՈՒՆԻՍԻ 28-Ի N 955-Ն ՈՐՈՇՄ</w:t>
      </w:r>
      <w:r>
        <w:rPr>
          <w:rStyle w:val="Strong"/>
          <w:rFonts w:ascii="GHEA Grapalat" w:hAnsi="GHEA Grapalat"/>
          <w:color w:val="000000" w:themeColor="text1"/>
          <w:shd w:val="clear" w:color="auto" w:fill="FFFFFF"/>
          <w:lang w:val="hy-AM"/>
        </w:rPr>
        <w:t xml:space="preserve">ԱՆ ՄԵՋ </w:t>
      </w:r>
      <w:r w:rsidRPr="00080BCD">
        <w:rPr>
          <w:rStyle w:val="Strong"/>
          <w:rFonts w:ascii="GHEA Grapalat" w:hAnsi="GHEA Grapalat"/>
          <w:color w:val="000000" w:themeColor="text1"/>
          <w:shd w:val="clear" w:color="auto" w:fill="FFFFFF"/>
          <w:lang w:val="hy-AM"/>
        </w:rPr>
        <w:t>ՓՈՓՈԽՈՒԹՅՈՒՆՆԵՐ ԵՎ ԼՐԱՑՈՒՄՆԵՐ ԿԱՏԱՐԵԼՈՒ ՄԱՍԻՆ</w:t>
      </w:r>
      <w:r w:rsidR="00B7730C">
        <w:rPr>
          <w:rStyle w:val="Strong"/>
          <w:rFonts w:ascii="GHEA Grapalat" w:hAnsi="GHEA Grapalat"/>
          <w:color w:val="000000" w:themeColor="text1"/>
          <w:shd w:val="clear" w:color="auto" w:fill="FFFFFF"/>
          <w:lang w:val="hy-AM"/>
        </w:rPr>
        <w:t xml:space="preserve"> </w:t>
      </w:r>
      <w:r w:rsidRPr="005646FB">
        <w:rPr>
          <w:rStyle w:val="Strong"/>
          <w:rFonts w:ascii="GHEA Grapalat" w:hAnsi="GHEA Grapalat"/>
          <w:color w:val="000000"/>
          <w:shd w:val="clear" w:color="auto" w:fill="FFFFFF"/>
        </w:rPr>
        <w:t>ՀՀ ԿԱՌԱՎԱՐՈՒԹՅԱՆ</w:t>
      </w:r>
      <w:r>
        <w:rPr>
          <w:rStyle w:val="Strong"/>
          <w:rFonts w:ascii="GHEA Grapalat" w:hAnsi="GHEA Grapalat"/>
          <w:color w:val="000000"/>
          <w:shd w:val="clear" w:color="auto" w:fill="FFFFFF"/>
          <w:lang w:val="hy-AM"/>
        </w:rPr>
        <w:t xml:space="preserve"> </w:t>
      </w:r>
      <w:r w:rsidRPr="005646FB">
        <w:rPr>
          <w:rStyle w:val="Strong"/>
          <w:rFonts w:ascii="GHEA Grapalat" w:hAnsi="GHEA Grapalat"/>
          <w:color w:val="000000"/>
          <w:shd w:val="clear" w:color="auto" w:fill="FFFFFF"/>
        </w:rPr>
        <w:t>ՈՐՈՇ</w:t>
      </w:r>
      <w:r w:rsidR="00F139D7">
        <w:rPr>
          <w:rStyle w:val="Strong"/>
          <w:rFonts w:ascii="GHEA Grapalat" w:hAnsi="GHEA Grapalat"/>
          <w:color w:val="000000"/>
          <w:shd w:val="clear" w:color="auto" w:fill="FFFFFF"/>
          <w:lang w:val="hy-AM"/>
        </w:rPr>
        <w:t>ՄԱՆ</w:t>
      </w:r>
      <w:r w:rsidRPr="005646FB">
        <w:rPr>
          <w:rStyle w:val="Strong"/>
          <w:rFonts w:ascii="GHEA Grapalat" w:hAnsi="GHEA Grapalat"/>
          <w:color w:val="000000"/>
          <w:shd w:val="clear" w:color="auto" w:fill="FFFFFF"/>
        </w:rPr>
        <w:t xml:space="preserve"> ՆԱԽԱԳԾԻ ՎԵՐԱԲԵՐՅԱԼ</w:t>
      </w:r>
    </w:p>
    <w:p w14:paraId="1F085D9A" w14:textId="64541AD7" w:rsidR="00C772A6" w:rsidRDefault="00C772A6" w:rsidP="00DE3FC0">
      <w:pPr>
        <w:spacing w:line="276" w:lineRule="auto"/>
        <w:jc w:val="center"/>
        <w:rPr>
          <w:rFonts w:ascii="GHEA Grapalat" w:hAnsi="GHEA Grapalat"/>
        </w:rPr>
      </w:pPr>
    </w:p>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0C5658BC" w14:textId="77777777" w:rsidTr="00A47D8C">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2076AFB4" w14:textId="77777777" w:rsidR="00A47D8C" w:rsidRPr="007E07EE" w:rsidRDefault="00A47D8C" w:rsidP="00DE3FC0">
            <w:pPr>
              <w:spacing w:line="276" w:lineRule="auto"/>
              <w:ind w:firstLine="180"/>
              <w:jc w:val="center"/>
              <w:rPr>
                <w:rFonts w:ascii="GHEA Grapalat" w:hAnsi="GHEA Grapalat"/>
                <w:b/>
                <w:lang w:val="hy-AM"/>
              </w:rPr>
            </w:pPr>
            <w:r w:rsidRPr="007E07EE">
              <w:rPr>
                <w:rFonts w:ascii="GHEA Grapalat" w:hAnsi="GHEA Grapalat"/>
                <w:b/>
                <w:lang w:val="hy-AM"/>
              </w:rPr>
              <w:t>1</w:t>
            </w:r>
            <w:r w:rsidRPr="007E07EE">
              <w:rPr>
                <w:rFonts w:ascii="MS Mincho" w:eastAsia="MS Mincho" w:hAnsi="MS Mincho" w:cs="MS Mincho" w:hint="eastAsia"/>
                <w:b/>
                <w:lang w:val="hy-AM"/>
              </w:rPr>
              <w:t>․</w:t>
            </w:r>
            <w:r w:rsidRPr="007E07EE">
              <w:rPr>
                <w:rFonts w:ascii="GHEA Grapalat" w:hAnsi="GHEA Grapalat"/>
                <w:b/>
                <w:lang w:val="hy-AM"/>
              </w:rPr>
              <w:t xml:space="preserve"> ՀՀ ֆինանսների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43F52C1" w14:textId="69411983"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04.08</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p>
        </w:tc>
      </w:tr>
      <w:tr w:rsidR="00A47D8C" w:rsidRPr="007E07EE" w14:paraId="4BBDC5ED" w14:textId="77777777" w:rsidTr="00A47D8C">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6796D4A0"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067DE09" w14:textId="297FB50D"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01/11-1/16530-2024</w:t>
            </w:r>
          </w:p>
        </w:tc>
      </w:tr>
    </w:tbl>
    <w:tbl>
      <w:tblPr>
        <w:tblStyle w:val="TableGrid"/>
        <w:tblW w:w="15390" w:type="dxa"/>
        <w:tblInd w:w="175" w:type="dxa"/>
        <w:tblLook w:val="04A0" w:firstRow="1" w:lastRow="0" w:firstColumn="1" w:lastColumn="0" w:noHBand="0" w:noVBand="1"/>
      </w:tblPr>
      <w:tblGrid>
        <w:gridCol w:w="9360"/>
        <w:gridCol w:w="6030"/>
      </w:tblGrid>
      <w:tr w:rsidR="003C628B" w:rsidRPr="007E07EE" w14:paraId="4136922E" w14:textId="77777777" w:rsidTr="00A47D8C">
        <w:tc>
          <w:tcPr>
            <w:tcW w:w="9360" w:type="dxa"/>
          </w:tcPr>
          <w:p w14:paraId="0787CE46" w14:textId="652A543D" w:rsidR="003C628B" w:rsidRPr="007E07EE" w:rsidRDefault="003C628B" w:rsidP="00DE3FC0">
            <w:pPr>
              <w:spacing w:line="276" w:lineRule="auto"/>
              <w:jc w:val="center"/>
              <w:rPr>
                <w:rFonts w:ascii="GHEA Grapalat" w:hAnsi="GHEA Grapalat"/>
              </w:rPr>
            </w:pPr>
            <w:r w:rsidRPr="007E07EE">
              <w:rPr>
                <w:rFonts w:ascii="GHEA Grapalat" w:hAnsi="GHEA Grapalat"/>
                <w:color w:val="000000"/>
                <w:lang w:val="hy-AM"/>
              </w:rPr>
              <w:t>Դիտողություններ և առաջարկություններ չկան։</w:t>
            </w:r>
          </w:p>
        </w:tc>
        <w:tc>
          <w:tcPr>
            <w:tcW w:w="6030" w:type="dxa"/>
          </w:tcPr>
          <w:p w14:paraId="1329756E" w14:textId="77777777" w:rsidR="003C628B" w:rsidRPr="007E07EE" w:rsidRDefault="003C628B"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0000FEAB" w14:textId="77777777" w:rsidR="003C628B" w:rsidRPr="007E07EE" w:rsidRDefault="003C628B" w:rsidP="00DE3FC0">
            <w:pPr>
              <w:spacing w:line="276" w:lineRule="auto"/>
              <w:jc w:val="center"/>
              <w:rPr>
                <w:rFonts w:ascii="GHEA Grapalat" w:hAnsi="GHEA Grapalat"/>
              </w:rPr>
            </w:pP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56CBE516"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A528418" w14:textId="620F57BC" w:rsidR="00A47D8C" w:rsidRPr="007E07EE" w:rsidRDefault="00A47D8C" w:rsidP="00DE3FC0">
            <w:pPr>
              <w:spacing w:line="276" w:lineRule="auto"/>
              <w:ind w:firstLine="180"/>
              <w:jc w:val="center"/>
              <w:rPr>
                <w:rFonts w:ascii="GHEA Grapalat" w:hAnsi="GHEA Grapalat"/>
                <w:b/>
                <w:lang w:val="hy-AM"/>
              </w:rPr>
            </w:pPr>
            <w:r w:rsidRPr="007E07EE">
              <w:rPr>
                <w:rFonts w:ascii="GHEA Grapalat" w:eastAsia="MS Mincho" w:hAnsi="GHEA Grapalat" w:cs="MS Mincho"/>
                <w:b/>
                <w:lang w:val="hy-AM"/>
              </w:rPr>
              <w:t>2</w:t>
            </w:r>
            <w:r w:rsidRPr="007E07EE">
              <w:rPr>
                <w:rFonts w:ascii="MS Mincho" w:eastAsia="MS Mincho" w:hAnsi="MS Mincho" w:cs="MS Mincho" w:hint="eastAsia"/>
                <w:b/>
                <w:lang w:val="hy-AM"/>
              </w:rPr>
              <w:t>․</w:t>
            </w:r>
            <w:r w:rsidRPr="007E07EE">
              <w:rPr>
                <w:rFonts w:ascii="GHEA Grapalat" w:hAnsi="GHEA Grapalat"/>
                <w:b/>
                <w:lang w:val="hy-AM"/>
              </w:rPr>
              <w:t xml:space="preserve"> ՀՀ էկոնոմիկայի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AA27E16" w14:textId="6B08751C"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08</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02</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 թ</w:t>
            </w:r>
            <w:r w:rsidRPr="007E07EE">
              <w:rPr>
                <w:rFonts w:ascii="MS Mincho" w:eastAsia="MS Mincho" w:hAnsi="MS Mincho" w:cs="MS Mincho" w:hint="eastAsia"/>
                <w:b/>
                <w:lang w:val="ru-RU" w:eastAsia="ru-RU"/>
              </w:rPr>
              <w:t>․</w:t>
            </w:r>
          </w:p>
        </w:tc>
      </w:tr>
      <w:tr w:rsidR="00A47D8C" w:rsidRPr="007E07EE" w14:paraId="0C220C84" w14:textId="77777777" w:rsidTr="004A5362">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672067B0"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136BDF3" w14:textId="0D0846E0"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01/1851-2024</w:t>
            </w:r>
          </w:p>
        </w:tc>
      </w:tr>
    </w:tbl>
    <w:tbl>
      <w:tblPr>
        <w:tblStyle w:val="TableGrid"/>
        <w:tblW w:w="15390" w:type="dxa"/>
        <w:tblInd w:w="175" w:type="dxa"/>
        <w:tblLook w:val="04A0" w:firstRow="1" w:lastRow="0" w:firstColumn="1" w:lastColumn="0" w:noHBand="0" w:noVBand="1"/>
      </w:tblPr>
      <w:tblGrid>
        <w:gridCol w:w="9360"/>
        <w:gridCol w:w="6030"/>
      </w:tblGrid>
      <w:tr w:rsidR="00A47D8C" w:rsidRPr="000A61BF" w14:paraId="2D1C2C95" w14:textId="77777777" w:rsidTr="00A47D8C">
        <w:tc>
          <w:tcPr>
            <w:tcW w:w="9360" w:type="dxa"/>
          </w:tcPr>
          <w:p w14:paraId="3FE42279" w14:textId="77777777" w:rsidR="00A47D8C" w:rsidRPr="007E07EE" w:rsidRDefault="00A47D8C" w:rsidP="00DE3FC0">
            <w:pPr>
              <w:spacing w:line="276" w:lineRule="auto"/>
              <w:jc w:val="both"/>
              <w:rPr>
                <w:rFonts w:ascii="GHEA Grapalat" w:hAnsi="GHEA Grapalat"/>
                <w:bCs/>
                <w:lang w:val="hy-AM"/>
              </w:rPr>
            </w:pPr>
            <w:r w:rsidRPr="007E07EE">
              <w:rPr>
                <w:rFonts w:ascii="GHEA Grapalat" w:hAnsi="GHEA Grapalat"/>
                <w:lang w:val="hy-AM"/>
              </w:rPr>
              <w:t>1</w:t>
            </w:r>
            <w:r w:rsidRPr="007E07EE">
              <w:rPr>
                <w:rFonts w:ascii="MS Mincho" w:eastAsia="MS Mincho" w:hAnsi="MS Mincho" w:cs="MS Mincho" w:hint="eastAsia"/>
                <w:lang w:val="hy-AM"/>
              </w:rPr>
              <w:t>․</w:t>
            </w:r>
            <w:r w:rsidRPr="007E07EE">
              <w:rPr>
                <w:rFonts w:ascii="GHEA Grapalat" w:hAnsi="GHEA Grapalat"/>
                <w:lang w:val="hy-AM"/>
              </w:rPr>
              <w:t xml:space="preserve"> Որպես սույն փոփոխության ընդունման անհրաժեշտություն Նախագծի հիմնավորման մեջ նշված է համապատասխանեցումը «Անվավոր տրանսպորտային միջոցների անվտանգության մասին» ԵԱՏՄ ՄՄ ՏԿ 018/2011 տեխնիկական կանոնակարգին։ Այս համատեքստում հարկ ենք համարում նշել, որ վերոգրյալ տեխնիկական կանոնակարգի 8-րդ հավելվածի 5</w:t>
            </w:r>
            <w:r w:rsidRPr="007E07EE">
              <w:rPr>
                <w:rFonts w:ascii="MS Mincho" w:eastAsia="MS Mincho" w:hAnsi="MS Mincho" w:cs="MS Mincho" w:hint="eastAsia"/>
                <w:lang w:val="hy-AM"/>
              </w:rPr>
              <w:t>․</w:t>
            </w:r>
            <w:r w:rsidRPr="007E07EE">
              <w:rPr>
                <w:rFonts w:ascii="GHEA Grapalat" w:hAnsi="GHEA Grapalat"/>
                <w:lang w:val="hy-AM"/>
              </w:rPr>
              <w:t xml:space="preserve">5 կետով արդեն իսկ սահմանված են Նախագծով ներկայացված պահանջները։ </w:t>
            </w:r>
          </w:p>
          <w:p w14:paraId="4D5A564E" w14:textId="123CE466" w:rsidR="00A47D8C" w:rsidRPr="007E07EE" w:rsidRDefault="00A47D8C" w:rsidP="00962D55">
            <w:pPr>
              <w:spacing w:line="276" w:lineRule="auto"/>
              <w:ind w:left="-105" w:firstLine="450"/>
              <w:jc w:val="both"/>
              <w:rPr>
                <w:rFonts w:ascii="GHEA Grapalat" w:hAnsi="GHEA Grapalat"/>
                <w:lang w:val="hy-AM"/>
              </w:rPr>
            </w:pPr>
            <w:r w:rsidRPr="007E07EE">
              <w:rPr>
                <w:rFonts w:ascii="GHEA Grapalat" w:hAnsi="GHEA Grapalat"/>
                <w:lang w:val="hy-AM"/>
              </w:rPr>
              <w:t xml:space="preserve">Համաձայն «Եվրասիական տնտեսական միության մասին» պայմանագրի 53-րդ հոդվածի 2-րդ կետով սահմանված դրույթների՝ անդամ պետություններն իրենց տարածքում ապահովում են Միության տեխնիկական կանոնակարգի պահանջներին համապատասխանող արտադրանքի շրջանառությունը՝ առանց լրացուցիչ պահանջների, ինչը նշանակում է, որ ազգային իրավական ակտերով նույն արտադրանքի համար պահանջներ սահմանվել չեն կարող։ Թեև ներկայացված Նախագծով առաջարկվում է կատարել լրացումներ ՀՀ կառավարության 2007 թվականի հունիսի 28-ի N 955-Ն որոշման 2-րդ հավելվածով նախատեսված տրանսպորտային միջոցների շահագործումն արգելող պայմանների ցանկում, այնուամենայնիվ, ըստ էության՝ դրանք պարտադիր կատարման համար </w:t>
            </w:r>
            <w:r w:rsidRPr="007E07EE">
              <w:rPr>
                <w:rFonts w:ascii="GHEA Grapalat" w:hAnsi="GHEA Grapalat"/>
                <w:lang w:val="hy-AM"/>
              </w:rPr>
              <w:lastRenderedPageBreak/>
              <w:t>պահանջներ են, որոնք արդեն իսկ սահմանված են «Անվավոր տրանսպորտային միջոցների անվտանգության մասին» ԵԱՏՄ ՄՄ ՏԿ 018/2011 տեխնիկական կանոնակարգում, ուստի նախագծի ընդունումը նպատակահարմար չի դիտարկվում։</w:t>
            </w:r>
          </w:p>
        </w:tc>
        <w:tc>
          <w:tcPr>
            <w:tcW w:w="6030" w:type="dxa"/>
          </w:tcPr>
          <w:p w14:paraId="1DADBC44" w14:textId="68920A0A" w:rsidR="00A47D8C" w:rsidRPr="007E07EE" w:rsidRDefault="00962D55" w:rsidP="00DE3FC0">
            <w:pPr>
              <w:spacing w:line="276" w:lineRule="auto"/>
              <w:jc w:val="center"/>
              <w:rPr>
                <w:rFonts w:ascii="GHEA Grapalat" w:hAnsi="GHEA Grapalat"/>
                <w:b/>
                <w:bCs/>
                <w:noProof/>
                <w:lang w:val="hy-AM" w:eastAsia="ru-RU"/>
              </w:rPr>
            </w:pPr>
            <w:r>
              <w:rPr>
                <w:rFonts w:ascii="GHEA Grapalat" w:hAnsi="GHEA Grapalat"/>
                <w:b/>
                <w:bCs/>
                <w:noProof/>
                <w:lang w:val="hy-AM" w:eastAsia="ru-RU"/>
              </w:rPr>
              <w:lastRenderedPageBreak/>
              <w:t>Ընդունվել է մասնակի։</w:t>
            </w:r>
            <w:r>
              <w:rPr>
                <w:rFonts w:ascii="GHEA Grapalat" w:hAnsi="GHEA Grapalat"/>
                <w:b/>
                <w:bCs/>
                <w:noProof/>
                <w:lang w:val="hy-AM" w:eastAsia="ru-RU"/>
              </w:rPr>
              <w:br/>
            </w:r>
            <w:r w:rsidRPr="00962D55">
              <w:rPr>
                <w:rFonts w:ascii="GHEA Grapalat" w:hAnsi="GHEA Grapalat"/>
                <w:lang w:val="hy-AM"/>
              </w:rPr>
              <w:t xml:space="preserve">Նշենք, որ Նախագծերով առաջարկվող փոփոխությունները չեն հակասում </w:t>
            </w:r>
            <w:r w:rsidRPr="007E07EE">
              <w:rPr>
                <w:rFonts w:ascii="GHEA Grapalat" w:hAnsi="GHEA Grapalat"/>
                <w:lang w:val="hy-AM"/>
              </w:rPr>
              <w:t>«Անվավոր տրանսպորտային միջոցների անվտանգության մասին» ԵԱՏՄ ՄՄ ՏԿ 018/2011 տեխնիկական կանոնակարգին</w:t>
            </w:r>
            <w:r>
              <w:rPr>
                <w:rFonts w:ascii="GHEA Grapalat" w:hAnsi="GHEA Grapalat"/>
                <w:lang w:val="hy-AM"/>
              </w:rPr>
              <w:t>։ Փոփոխությունները նպատակ ունեն Որոշումները համապատասխանեցնել տեխնիկական կանոնակարգով նախատեսված պահանջներին և չ</w:t>
            </w:r>
            <w:r w:rsidR="005D4707">
              <w:rPr>
                <w:rFonts w:ascii="GHEA Grapalat" w:hAnsi="GHEA Grapalat"/>
                <w:lang w:val="hy-AM"/>
              </w:rPr>
              <w:t>են</w:t>
            </w:r>
            <w:r>
              <w:rPr>
                <w:rFonts w:ascii="GHEA Grapalat" w:hAnsi="GHEA Grapalat"/>
                <w:lang w:val="hy-AM"/>
              </w:rPr>
              <w:t xml:space="preserve"> հակասում ՀՀ օրենսդրության պահանջներին</w:t>
            </w:r>
          </w:p>
        </w:tc>
      </w:tr>
      <w:tr w:rsidR="00A47D8C" w:rsidRPr="000A61BF" w14:paraId="056F0584" w14:textId="77777777" w:rsidTr="00A47D8C">
        <w:tc>
          <w:tcPr>
            <w:tcW w:w="9360" w:type="dxa"/>
          </w:tcPr>
          <w:p w14:paraId="04CA5A92" w14:textId="77777777" w:rsidR="00A47D8C" w:rsidRPr="007E07EE" w:rsidRDefault="00A47D8C" w:rsidP="00DE3FC0">
            <w:pPr>
              <w:spacing w:line="276" w:lineRule="auto"/>
              <w:jc w:val="both"/>
              <w:rPr>
                <w:rFonts w:ascii="GHEA Grapalat" w:hAnsi="GHEA Grapalat"/>
                <w:lang w:val="hy-AM"/>
              </w:rPr>
            </w:pPr>
            <w:r w:rsidRPr="007E07EE">
              <w:rPr>
                <w:rFonts w:ascii="GHEA Grapalat" w:hAnsi="GHEA Grapalat"/>
                <w:lang w:val="hy-AM"/>
              </w:rPr>
              <w:t>2</w:t>
            </w:r>
            <w:r w:rsidRPr="007E07EE">
              <w:rPr>
                <w:rFonts w:ascii="MS Mincho" w:eastAsia="MS Mincho" w:hAnsi="MS Mincho" w:cs="MS Mincho" w:hint="eastAsia"/>
                <w:lang w:val="hy-AM"/>
              </w:rPr>
              <w:t>․</w:t>
            </w:r>
            <w:r w:rsidRPr="007E07EE">
              <w:rPr>
                <w:rFonts w:ascii="GHEA Grapalat" w:hAnsi="GHEA Grapalat"/>
                <w:lang w:val="hy-AM"/>
              </w:rPr>
              <w:t xml:space="preserve"> Հիմնավորման մեջ հղում է արված «Վարչական իրավախախտումների վերաբերյալ» ՀՀ օրենսգրքի 123-րդ հոդվածի 1-ին մասին, որում սակայն բացակայում է անվադողերի կիրառման պահանջները չկատարելու դեպքում վարչական պատասխանատվության առկայության դրույթը։</w:t>
            </w:r>
          </w:p>
          <w:p w14:paraId="07558C94" w14:textId="631E089A" w:rsidR="00A47D8C" w:rsidRPr="007E07EE" w:rsidRDefault="00A47D8C" w:rsidP="00DE3FC0">
            <w:pPr>
              <w:spacing w:line="276" w:lineRule="auto"/>
              <w:ind w:firstLine="435"/>
              <w:jc w:val="both"/>
              <w:rPr>
                <w:rFonts w:ascii="GHEA Grapalat" w:hAnsi="GHEA Grapalat"/>
                <w:lang w:val="hy-AM"/>
              </w:rPr>
            </w:pPr>
            <w:r w:rsidRPr="007E07EE">
              <w:rPr>
                <w:rFonts w:ascii="GHEA Grapalat" w:hAnsi="GHEA Grapalat"/>
                <w:lang w:val="hy-AM"/>
              </w:rPr>
              <w:t>Ելնելով վերոգրյալից՝ առաջարկում ենք համապատասխան փոփոխություն կատարել «Վարչական իրավախախտումների վերաբերյալ» ՀՀ օրենսգրքի 123-րդ հոդվածում։</w:t>
            </w:r>
          </w:p>
        </w:tc>
        <w:tc>
          <w:tcPr>
            <w:tcW w:w="6030" w:type="dxa"/>
          </w:tcPr>
          <w:p w14:paraId="49CC3C85" w14:textId="77777777" w:rsidR="00A47D8C" w:rsidRDefault="00962D55" w:rsidP="00DE3FC0">
            <w:pPr>
              <w:spacing w:line="276" w:lineRule="auto"/>
              <w:jc w:val="center"/>
              <w:rPr>
                <w:rFonts w:ascii="GHEA Grapalat" w:hAnsi="GHEA Grapalat"/>
                <w:b/>
                <w:bCs/>
                <w:noProof/>
                <w:lang w:val="hy-AM" w:eastAsia="ru-RU"/>
              </w:rPr>
            </w:pPr>
            <w:r>
              <w:rPr>
                <w:rFonts w:ascii="GHEA Grapalat" w:hAnsi="GHEA Grapalat"/>
                <w:b/>
                <w:bCs/>
                <w:noProof/>
                <w:lang w:val="hy-AM" w:eastAsia="ru-RU"/>
              </w:rPr>
              <w:t xml:space="preserve">Ընդունվել է։ </w:t>
            </w:r>
          </w:p>
          <w:p w14:paraId="77FECF99" w14:textId="3550D19A" w:rsidR="00962D55" w:rsidRPr="007E07EE" w:rsidRDefault="00962D55" w:rsidP="00DE3FC0">
            <w:pPr>
              <w:spacing w:line="276" w:lineRule="auto"/>
              <w:jc w:val="center"/>
              <w:rPr>
                <w:rFonts w:ascii="GHEA Grapalat" w:hAnsi="GHEA Grapalat"/>
                <w:b/>
                <w:bCs/>
                <w:noProof/>
                <w:lang w:val="hy-AM" w:eastAsia="ru-RU"/>
              </w:rPr>
            </w:pPr>
            <w:r w:rsidRPr="007E07EE">
              <w:rPr>
                <w:rFonts w:ascii="GHEA Grapalat" w:hAnsi="GHEA Grapalat"/>
                <w:lang w:val="hy-AM"/>
              </w:rPr>
              <w:t>«Վարչական իրավախախտումների վերաբերյալ» ՀՀ օրենսգրք</w:t>
            </w:r>
            <w:r>
              <w:rPr>
                <w:rFonts w:ascii="GHEA Grapalat" w:hAnsi="GHEA Grapalat"/>
                <w:lang w:val="hy-AM"/>
              </w:rPr>
              <w:t xml:space="preserve">ի </w:t>
            </w:r>
            <w:r w:rsidRPr="007E07EE">
              <w:rPr>
                <w:rFonts w:ascii="GHEA Grapalat" w:hAnsi="GHEA Grapalat"/>
                <w:lang w:val="hy-AM"/>
              </w:rPr>
              <w:t>123-րդ հոդվածի</w:t>
            </w:r>
            <w:r>
              <w:rPr>
                <w:rFonts w:ascii="GHEA Grapalat" w:hAnsi="GHEA Grapalat"/>
                <w:lang w:val="hy-AM"/>
              </w:rPr>
              <w:t xml:space="preserve"> և ավտոմոբիլային ճանապարհներին պատճառված վնասների վերաբերյալ հոդվածները կներկայացվել առանձին փաթեթով։</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08D0D9A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9B55968" w14:textId="235E1FA7" w:rsidR="00A47D8C" w:rsidRPr="007E07EE" w:rsidRDefault="00A47D8C" w:rsidP="00DE3FC0">
            <w:pPr>
              <w:spacing w:line="276" w:lineRule="auto"/>
              <w:ind w:firstLine="180"/>
              <w:jc w:val="center"/>
              <w:rPr>
                <w:rFonts w:ascii="GHEA Grapalat" w:hAnsi="GHEA Grapalat"/>
                <w:b/>
                <w:lang w:val="hy-AM"/>
              </w:rPr>
            </w:pPr>
            <w:r w:rsidRPr="007E07EE">
              <w:rPr>
                <w:rFonts w:ascii="GHEA Grapalat" w:eastAsia="MS Mincho" w:hAnsi="GHEA Grapalat" w:cs="MS Mincho"/>
                <w:b/>
                <w:lang w:val="hy-AM"/>
              </w:rPr>
              <w:t>3</w:t>
            </w:r>
            <w:r w:rsidRPr="007E07EE">
              <w:rPr>
                <w:rFonts w:ascii="MS Mincho" w:eastAsia="MS Mincho" w:hAnsi="MS Mincho" w:cs="MS Mincho" w:hint="eastAsia"/>
                <w:b/>
                <w:lang w:val="hy-AM"/>
              </w:rPr>
              <w:t>․</w:t>
            </w:r>
            <w:r w:rsidRPr="007E07EE">
              <w:rPr>
                <w:rFonts w:ascii="GHEA Grapalat" w:hAnsi="GHEA Grapalat"/>
                <w:b/>
                <w:lang w:val="hy-AM"/>
              </w:rPr>
              <w:t xml:space="preserve"> ՀՀ ներքին գործերի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D33D721" w14:textId="75A830B0"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06.08</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p>
        </w:tc>
      </w:tr>
      <w:tr w:rsidR="00A47D8C" w:rsidRPr="007E07EE" w14:paraId="22DC3A0E" w14:textId="77777777" w:rsidTr="004A5362">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4F3A3B73"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8078093" w14:textId="2A0FEA01"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43/6/132425-24</w:t>
            </w:r>
          </w:p>
        </w:tc>
      </w:tr>
    </w:tbl>
    <w:tbl>
      <w:tblPr>
        <w:tblStyle w:val="TableGrid"/>
        <w:tblW w:w="15390" w:type="dxa"/>
        <w:tblInd w:w="175" w:type="dxa"/>
        <w:tblLook w:val="04A0" w:firstRow="1" w:lastRow="0" w:firstColumn="1" w:lastColumn="0" w:noHBand="0" w:noVBand="1"/>
      </w:tblPr>
      <w:tblGrid>
        <w:gridCol w:w="9360"/>
        <w:gridCol w:w="6030"/>
      </w:tblGrid>
      <w:tr w:rsidR="00A47D8C" w:rsidRPr="000A61BF" w14:paraId="0636AE15" w14:textId="77777777" w:rsidTr="00A47D8C">
        <w:tc>
          <w:tcPr>
            <w:tcW w:w="9360" w:type="dxa"/>
          </w:tcPr>
          <w:p w14:paraId="2D8C55DB" w14:textId="7112056F" w:rsidR="00A47D8C" w:rsidRPr="00260803" w:rsidRDefault="00A47D8C" w:rsidP="00DE3FC0">
            <w:pPr>
              <w:spacing w:line="276" w:lineRule="auto"/>
              <w:jc w:val="both"/>
              <w:rPr>
                <w:rFonts w:ascii="GHEA Grapalat" w:hAnsi="GHEA Grapalat"/>
                <w:lang w:val="hy-AM"/>
              </w:rPr>
            </w:pPr>
            <w:r w:rsidRPr="007E07EE">
              <w:rPr>
                <w:rFonts w:ascii="GHEA Grapalat" w:hAnsi="GHEA Grapalat"/>
                <w:lang w:val="hy-AM"/>
              </w:rPr>
              <w:t>1</w:t>
            </w:r>
            <w:r w:rsidRPr="007E07EE">
              <w:rPr>
                <w:rFonts w:ascii="MS Mincho" w:eastAsia="MS Mincho" w:hAnsi="MS Mincho" w:cs="MS Mincho" w:hint="eastAsia"/>
                <w:lang w:val="hy-AM"/>
              </w:rPr>
              <w:t>․</w:t>
            </w:r>
            <w:r w:rsidRPr="007E07EE">
              <w:rPr>
                <w:rFonts w:ascii="GHEA Grapalat" w:hAnsi="GHEA Grapalat"/>
                <w:lang w:val="hy-AM"/>
              </w:rPr>
              <w:t xml:space="preserve"> </w:t>
            </w:r>
            <w:r w:rsidRPr="007E07EE">
              <w:rPr>
                <w:rFonts w:ascii="GHEA Grapalat" w:hAnsi="GHEA Grapalat" w:cs="Sylfaen"/>
                <w:b/>
                <w:noProof/>
                <w:color w:val="000000"/>
                <w:lang w:val="hy-AM" w:eastAsia="ru-RU"/>
              </w:rPr>
              <w:t xml:space="preserve">   </w:t>
            </w:r>
            <w:r w:rsidRPr="007E07EE">
              <w:rPr>
                <w:rFonts w:ascii="GHEA Grapalat" w:hAnsi="GHEA Grapalat" w:cs="Cambria Math"/>
                <w:iCs/>
                <w:lang w:val="hy-AM" w:eastAsia="ru-RU"/>
              </w:rPr>
              <w:t xml:space="preserve"> </w:t>
            </w:r>
            <w:r w:rsidRPr="007E07EE">
              <w:rPr>
                <w:rFonts w:ascii="GHEA Grapalat" w:hAnsi="GHEA Grapalat" w:cs="Sylfaen"/>
                <w:iCs/>
                <w:lang w:val="hy-AM" w:eastAsia="ru-RU"/>
              </w:rPr>
              <w:t>ՀՀ կառավարության 2007 թվականի հունիսի 28-ի N 955-Ն որոշմամբ առջևի դռների և առջևի կողային ապակիների (առկայության դեպքում) լուսաթափանցելիության թույլատրելի չափը 60 տոկոս սահմանելը հակասում է Մաքսային միության հանձնաժողովի 2011 թ</w:t>
            </w:r>
            <w:r w:rsidRPr="007E07EE">
              <w:rPr>
                <w:rFonts w:ascii="GHEA Grapalat" w:hAnsi="GHEA Grapalat" w:cs="Cambria Math"/>
                <w:iCs/>
                <w:lang w:val="hy-AM" w:eastAsia="ru-RU"/>
              </w:rPr>
              <w:t>վականի</w:t>
            </w:r>
            <w:r w:rsidRPr="007E07EE">
              <w:rPr>
                <w:rFonts w:ascii="GHEA Grapalat" w:hAnsi="GHEA Grapalat" w:cs="Sylfaen"/>
                <w:iCs/>
                <w:lang w:val="hy-AM" w:eastAsia="ru-RU"/>
              </w:rPr>
              <w:t xml:space="preserve"> </w:t>
            </w:r>
            <w:r w:rsidRPr="007E07EE">
              <w:rPr>
                <w:rFonts w:ascii="GHEA Grapalat" w:hAnsi="GHEA Grapalat" w:cs="GHEA Grapalat"/>
                <w:iCs/>
                <w:lang w:val="hy-AM" w:eastAsia="ru-RU"/>
              </w:rPr>
              <w:t>դեկտեմբերի</w:t>
            </w:r>
            <w:r w:rsidRPr="007E07EE">
              <w:rPr>
                <w:rFonts w:ascii="GHEA Grapalat" w:hAnsi="GHEA Grapalat" w:cs="Sylfaen"/>
                <w:iCs/>
                <w:lang w:val="hy-AM" w:eastAsia="ru-RU"/>
              </w:rPr>
              <w:t xml:space="preserve"> 9-ի «Անվավոր տրանսպորտային միջոցների անվտանգության մասին» Մաքսային միության տեխնիկական կանոնակարգի ընդունման մասին» N 877 որոշման՝ շահագործման մեջ գտնվող տրանսպորտային միջոցներին ներկայացվող պահանջների 4</w:t>
            </w:r>
            <w:r w:rsidRPr="007E07EE">
              <w:rPr>
                <w:rFonts w:ascii="GHEA Grapalat" w:hAnsi="GHEA Grapalat" w:cs="Cambria Math"/>
                <w:iCs/>
                <w:lang w:val="hy-AM" w:eastAsia="ru-RU"/>
              </w:rPr>
              <w:t>.</w:t>
            </w:r>
            <w:r w:rsidRPr="007E07EE">
              <w:rPr>
                <w:rFonts w:ascii="GHEA Grapalat" w:hAnsi="GHEA Grapalat" w:cs="Sylfaen"/>
                <w:iCs/>
                <w:lang w:val="hy-AM" w:eastAsia="ru-RU"/>
              </w:rPr>
              <w:t>3</w:t>
            </w:r>
            <w:r w:rsidRPr="007E07EE">
              <w:rPr>
                <w:rFonts w:ascii="GHEA Grapalat" w:hAnsi="GHEA Grapalat" w:cs="Cambria Math"/>
                <w:iCs/>
                <w:lang w:val="hy-AM" w:eastAsia="ru-RU"/>
              </w:rPr>
              <w:t>-րդ</w:t>
            </w:r>
            <w:r w:rsidRPr="007E07EE">
              <w:rPr>
                <w:rFonts w:ascii="GHEA Grapalat" w:hAnsi="GHEA Grapalat" w:cs="Sylfaen"/>
                <w:iCs/>
                <w:lang w:val="hy-AM" w:eastAsia="ru-RU"/>
              </w:rPr>
              <w:t xml:space="preserve"> </w:t>
            </w:r>
            <w:r w:rsidRPr="007E07EE">
              <w:rPr>
                <w:rFonts w:ascii="GHEA Grapalat" w:hAnsi="GHEA Grapalat" w:cs="GHEA Grapalat"/>
                <w:iCs/>
                <w:lang w:val="hy-AM" w:eastAsia="ru-RU"/>
              </w:rPr>
              <w:t>կետին,</w:t>
            </w:r>
            <w:r w:rsidRPr="007E07EE">
              <w:rPr>
                <w:rFonts w:ascii="GHEA Grapalat" w:hAnsi="GHEA Grapalat" w:cs="Sylfaen"/>
                <w:iCs/>
                <w:lang w:val="hy-AM" w:eastAsia="ru-RU"/>
              </w:rPr>
              <w:t xml:space="preserve"> </w:t>
            </w:r>
            <w:r w:rsidRPr="007E07EE">
              <w:rPr>
                <w:rFonts w:ascii="GHEA Grapalat" w:hAnsi="GHEA Grapalat" w:cs="GHEA Grapalat"/>
                <w:iCs/>
                <w:lang w:val="hy-AM" w:eastAsia="ru-RU"/>
              </w:rPr>
              <w:t>որի</w:t>
            </w:r>
            <w:r w:rsidRPr="007E07EE">
              <w:rPr>
                <w:rFonts w:ascii="GHEA Grapalat" w:hAnsi="GHEA Grapalat" w:cs="Sylfaen"/>
                <w:iCs/>
                <w:lang w:val="hy-AM" w:eastAsia="ru-RU"/>
              </w:rPr>
              <w:t xml:space="preserve"> </w:t>
            </w:r>
            <w:r w:rsidRPr="007E07EE">
              <w:rPr>
                <w:rFonts w:ascii="GHEA Grapalat" w:hAnsi="GHEA Grapalat" w:cs="GHEA Grapalat"/>
                <w:iCs/>
                <w:lang w:val="hy-AM" w:eastAsia="ru-RU"/>
              </w:rPr>
              <w:t>համա</w:t>
            </w:r>
            <w:r w:rsidRPr="007E07EE">
              <w:rPr>
                <w:rFonts w:ascii="GHEA Grapalat" w:hAnsi="GHEA Grapalat" w:cs="Sylfaen"/>
                <w:iCs/>
                <w:lang w:val="hy-AM" w:eastAsia="ru-RU"/>
              </w:rPr>
              <w:t>ձայն՝ հողմապակու և ապակիների լուսանցիկությունը, որոնց միջով ապահովվում է վարորդի համար տեսանելիությունը, պետք է կազմի առնվազն 70 տոկոս:</w:t>
            </w:r>
          </w:p>
        </w:tc>
        <w:tc>
          <w:tcPr>
            <w:tcW w:w="6030" w:type="dxa"/>
          </w:tcPr>
          <w:p w14:paraId="65C34143" w14:textId="77777777" w:rsidR="00A47D8C" w:rsidRPr="007E07EE" w:rsidRDefault="00A47D8C"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7BC66C53" w14:textId="0F0D6869" w:rsidR="00A47D8C" w:rsidRPr="007E07EE" w:rsidRDefault="00D74BB5" w:rsidP="00D74BB5">
            <w:pPr>
              <w:spacing w:line="276" w:lineRule="auto"/>
              <w:jc w:val="center"/>
              <w:rPr>
                <w:rFonts w:ascii="GHEA Grapalat" w:hAnsi="GHEA Grapalat"/>
                <w:b/>
                <w:bCs/>
                <w:noProof/>
                <w:lang w:val="hy-AM" w:eastAsia="ru-RU"/>
              </w:rPr>
            </w:pPr>
            <w:r>
              <w:rPr>
                <w:rFonts w:ascii="GHEA Grapalat" w:hAnsi="GHEA Grapalat"/>
                <w:noProof/>
                <w:lang w:val="hy-AM" w:eastAsia="ru-RU"/>
              </w:rPr>
              <w:t>Սակայն Նախագծի լրամշակման արդյունքում նշված դրույթը հանվել է։</w:t>
            </w:r>
          </w:p>
        </w:tc>
      </w:tr>
      <w:tr w:rsidR="00260803" w:rsidRPr="000A61BF" w14:paraId="27A5BCC4" w14:textId="77777777" w:rsidTr="00A47D8C">
        <w:tc>
          <w:tcPr>
            <w:tcW w:w="9360" w:type="dxa"/>
          </w:tcPr>
          <w:p w14:paraId="014B94A0" w14:textId="30A2CFFE" w:rsidR="00260803" w:rsidRPr="007E07EE" w:rsidRDefault="00260803" w:rsidP="00DE3FC0">
            <w:pPr>
              <w:spacing w:line="276" w:lineRule="auto"/>
              <w:jc w:val="both"/>
              <w:rPr>
                <w:rFonts w:ascii="GHEA Grapalat" w:hAnsi="GHEA Grapalat"/>
                <w:lang w:val="hy-AM"/>
              </w:rPr>
            </w:pPr>
            <w:r w:rsidRPr="007E07EE">
              <w:rPr>
                <w:rFonts w:ascii="GHEA Grapalat" w:hAnsi="GHEA Grapalat" w:cs="Sylfaen"/>
                <w:iCs/>
                <w:lang w:val="hy-AM" w:eastAsia="ru-RU"/>
              </w:rPr>
              <w:t>2</w:t>
            </w:r>
            <w:r w:rsidRPr="007E07EE">
              <w:rPr>
                <w:rFonts w:ascii="MS Mincho" w:eastAsia="MS Mincho" w:hAnsi="MS Mincho" w:cs="MS Mincho" w:hint="eastAsia"/>
                <w:iCs/>
                <w:lang w:val="hy-AM" w:eastAsia="ru-RU"/>
              </w:rPr>
              <w:t>․</w:t>
            </w:r>
            <w:r w:rsidRPr="007E07EE">
              <w:rPr>
                <w:rFonts w:ascii="GHEA Grapalat" w:hAnsi="GHEA Grapalat" w:cs="Sylfaen"/>
                <w:iCs/>
                <w:lang w:val="hy-AM" w:eastAsia="ru-RU"/>
              </w:rPr>
              <w:t xml:space="preserve">  Առաջարկվում է նույն որոշման մեջ, որպես տրանսպորտային միջոցների անիվների ու դողերի անսարքություն և պայման, նախատեսել նաև այն իրավիճակը, երբ ոչ սառցակալած կամ ոչ ձյունածածկ ճանապարհներին ավտոմեքենայի դողերի վրա տեղադրված են հակասահքային շղթաներ։</w:t>
            </w:r>
          </w:p>
        </w:tc>
        <w:tc>
          <w:tcPr>
            <w:tcW w:w="6030" w:type="dxa"/>
          </w:tcPr>
          <w:p w14:paraId="4DA43FD0" w14:textId="3684E785" w:rsidR="00962D55" w:rsidRPr="007E07EE" w:rsidRDefault="00D74BB5" w:rsidP="00962D55">
            <w:pPr>
              <w:spacing w:line="276" w:lineRule="auto"/>
              <w:jc w:val="center"/>
              <w:rPr>
                <w:rFonts w:ascii="GHEA Grapalat" w:hAnsi="GHEA Grapalat"/>
                <w:b/>
                <w:bCs/>
                <w:lang w:val="hy-AM"/>
              </w:rPr>
            </w:pPr>
            <w:r>
              <w:rPr>
                <w:rFonts w:ascii="GHEA Grapalat" w:hAnsi="GHEA Grapalat"/>
                <w:b/>
                <w:bCs/>
                <w:lang w:val="hy-AM"/>
              </w:rPr>
              <w:t>Ընդունվել է</w:t>
            </w:r>
            <w:r w:rsidR="00962D55" w:rsidRPr="007E07EE">
              <w:rPr>
                <w:rFonts w:ascii="GHEA Grapalat" w:hAnsi="GHEA Grapalat"/>
                <w:b/>
                <w:bCs/>
                <w:lang w:val="hy-AM"/>
              </w:rPr>
              <w:t>։</w:t>
            </w:r>
          </w:p>
          <w:p w14:paraId="4B917E43" w14:textId="676E7CE0" w:rsidR="00260803" w:rsidRPr="000A61BF" w:rsidRDefault="00D74BB5" w:rsidP="00D74BB5">
            <w:pPr>
              <w:spacing w:line="276" w:lineRule="auto"/>
              <w:jc w:val="center"/>
              <w:rPr>
                <w:rFonts w:ascii="GHEA Grapalat" w:eastAsia="MS Mincho" w:hAnsi="GHEA Grapalat" w:cs="MS Mincho"/>
                <w:iCs/>
                <w:lang w:val="hy-AM" w:eastAsia="ru-RU"/>
              </w:rPr>
            </w:pPr>
            <w:r>
              <w:rPr>
                <w:rFonts w:ascii="GHEA Grapalat" w:hAnsi="GHEA Grapalat" w:cs="Sylfaen"/>
                <w:iCs/>
                <w:lang w:val="hy-AM" w:eastAsia="ru-RU"/>
              </w:rPr>
              <w:t xml:space="preserve">Առաջարկությունը ընդունելի է, սակայն </w:t>
            </w:r>
            <w:r w:rsidR="000A61BF">
              <w:rPr>
                <w:rFonts w:ascii="GHEA Grapalat" w:hAnsi="GHEA Grapalat" w:cs="Sylfaen"/>
                <w:iCs/>
                <w:lang w:val="hy-AM" w:eastAsia="ru-RU"/>
              </w:rPr>
              <w:t>նախագծի լրամշակման արդյունքում դրույթը հանվել է</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1BB86FB6"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83B170C" w14:textId="7784327A" w:rsidR="00A47D8C" w:rsidRPr="007E07EE" w:rsidRDefault="00A47D8C" w:rsidP="00DE3FC0">
            <w:pPr>
              <w:spacing w:line="276" w:lineRule="auto"/>
              <w:ind w:firstLine="180"/>
              <w:jc w:val="center"/>
              <w:rPr>
                <w:rFonts w:ascii="GHEA Grapalat" w:hAnsi="GHEA Grapalat"/>
                <w:b/>
                <w:lang w:val="hy-AM"/>
              </w:rPr>
            </w:pPr>
            <w:r w:rsidRPr="007E07EE">
              <w:rPr>
                <w:rFonts w:ascii="GHEA Grapalat" w:eastAsia="MS Mincho" w:hAnsi="GHEA Grapalat" w:cs="MS Mincho"/>
                <w:b/>
                <w:lang w:val="hy-AM" w:eastAsia="ru-RU"/>
              </w:rPr>
              <w:lastRenderedPageBreak/>
              <w:t>4</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ՀՀ աշխատանքի և սոցիալական հարցերի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DF00339" w14:textId="381E0331"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06.08</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p>
        </w:tc>
      </w:tr>
      <w:tr w:rsidR="00A47D8C" w:rsidRPr="007E07EE" w14:paraId="57EBDA65" w14:textId="77777777" w:rsidTr="00E91605">
        <w:trPr>
          <w:trHeight w:val="20"/>
          <w:tblCellSpacing w:w="0" w:type="dxa"/>
          <w:jc w:val="center"/>
        </w:trPr>
        <w:tc>
          <w:tcPr>
            <w:tcW w:w="9368" w:type="dxa"/>
            <w:vMerge/>
            <w:tcBorders>
              <w:left w:val="outset" w:sz="6" w:space="0" w:color="auto"/>
              <w:right w:val="outset" w:sz="6" w:space="0" w:color="auto"/>
            </w:tcBorders>
            <w:shd w:val="clear" w:color="auto" w:fill="BFBFBF"/>
          </w:tcPr>
          <w:p w14:paraId="5C97854C"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BE193B2" w14:textId="726D3EAC"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ՆՄ/ԳԽ-2/24496-2024</w:t>
            </w:r>
          </w:p>
        </w:tc>
      </w:tr>
    </w:tbl>
    <w:tbl>
      <w:tblPr>
        <w:tblStyle w:val="TableGrid"/>
        <w:tblW w:w="15390" w:type="dxa"/>
        <w:tblInd w:w="175" w:type="dxa"/>
        <w:tblLook w:val="04A0" w:firstRow="1" w:lastRow="0" w:firstColumn="1" w:lastColumn="0" w:noHBand="0" w:noVBand="1"/>
      </w:tblPr>
      <w:tblGrid>
        <w:gridCol w:w="9360"/>
        <w:gridCol w:w="6030"/>
      </w:tblGrid>
      <w:tr w:rsidR="00A47D8C" w:rsidRPr="000A61BF" w14:paraId="4CBA476A" w14:textId="77777777" w:rsidTr="00A47D8C">
        <w:tc>
          <w:tcPr>
            <w:tcW w:w="9360" w:type="dxa"/>
          </w:tcPr>
          <w:p w14:paraId="7858FABD" w14:textId="77B5A17A" w:rsidR="00A47D8C" w:rsidRPr="007E07EE" w:rsidRDefault="00A47D8C" w:rsidP="00DE3FC0">
            <w:pPr>
              <w:spacing w:line="276" w:lineRule="auto"/>
              <w:jc w:val="both"/>
              <w:rPr>
                <w:rFonts w:ascii="GHEA Grapalat" w:hAnsi="GHEA Grapalat"/>
                <w:lang w:val="hy-AM"/>
              </w:rPr>
            </w:pPr>
            <w:r w:rsidRPr="007E07EE">
              <w:rPr>
                <w:rFonts w:ascii="GHEA Grapalat" w:hAnsi="GHEA Grapalat"/>
                <w:lang w:val="hy-AM"/>
              </w:rPr>
              <w:t>1</w:t>
            </w:r>
            <w:r w:rsidRPr="007E07EE">
              <w:rPr>
                <w:rFonts w:ascii="MS Mincho" w:eastAsia="MS Mincho" w:hAnsi="MS Mincho" w:cs="MS Mincho" w:hint="eastAsia"/>
                <w:lang w:val="hy-AM"/>
              </w:rPr>
              <w:t>․</w:t>
            </w:r>
            <w:r w:rsidRPr="007E07EE">
              <w:rPr>
                <w:rFonts w:ascii="GHEA Grapalat" w:hAnsi="GHEA Grapalat"/>
                <w:lang w:val="hy-AM"/>
              </w:rPr>
              <w:t xml:space="preserve"> Օրենսդրությամբ (այդ թվում՝ «Ճանապարհային երթևեկության անվտանգության ապահովման» և «Ավտոմոբիլային ճանապարհների մասին» օրենքներում) կիրառվում է «հաշմադնամություն ունեցող անձ» եզրույթը, սակայն երթևեկության նշանի վրա նշված է «Հաշմանդամ» եզրույթը։ Անհրաժեշտ է դրանք համապատասխանեցենել։ </w:t>
            </w:r>
          </w:p>
        </w:tc>
        <w:tc>
          <w:tcPr>
            <w:tcW w:w="6030" w:type="dxa"/>
          </w:tcPr>
          <w:p w14:paraId="4DD3EC89" w14:textId="57B8189A" w:rsidR="00A47D8C" w:rsidRPr="007E07EE" w:rsidRDefault="007E07EE"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w:t>
            </w:r>
            <w:r w:rsidR="00A47D8C" w:rsidRPr="007E07EE">
              <w:rPr>
                <w:rFonts w:ascii="GHEA Grapalat" w:hAnsi="GHEA Grapalat"/>
                <w:b/>
                <w:bCs/>
                <w:noProof/>
                <w:lang w:val="hy-AM" w:eastAsia="ru-RU"/>
              </w:rPr>
              <w:t>նդունվել</w:t>
            </w:r>
            <w:r w:rsidRPr="007E07EE">
              <w:rPr>
                <w:rFonts w:ascii="GHEA Grapalat" w:hAnsi="GHEA Grapalat"/>
                <w:b/>
                <w:bCs/>
                <w:noProof/>
                <w:lang w:val="hy-AM" w:eastAsia="ru-RU"/>
              </w:rPr>
              <w:t xml:space="preserve"> է</w:t>
            </w:r>
            <w:r w:rsidR="00A47D8C" w:rsidRPr="007E07EE">
              <w:rPr>
                <w:rFonts w:ascii="GHEA Grapalat" w:hAnsi="GHEA Grapalat"/>
                <w:b/>
                <w:bCs/>
                <w:noProof/>
                <w:lang w:val="hy-AM" w:eastAsia="ru-RU"/>
              </w:rPr>
              <w:t>։</w:t>
            </w:r>
          </w:p>
          <w:p w14:paraId="08981069" w14:textId="49276659" w:rsidR="00A47D8C" w:rsidRPr="007E07EE" w:rsidRDefault="007E07EE" w:rsidP="00DE3FC0">
            <w:pPr>
              <w:spacing w:line="276" w:lineRule="auto"/>
              <w:jc w:val="center"/>
              <w:rPr>
                <w:rFonts w:ascii="GHEA Grapalat" w:hAnsi="GHEA Grapalat"/>
                <w:noProof/>
                <w:lang w:val="hy-AM" w:eastAsia="ru-RU"/>
              </w:rPr>
            </w:pPr>
            <w:r w:rsidRPr="007E07EE">
              <w:rPr>
                <w:rFonts w:ascii="GHEA Grapalat" w:hAnsi="GHEA Grapalat"/>
                <w:noProof/>
                <w:lang w:val="hy-AM" w:eastAsia="ru-RU"/>
              </w:rPr>
              <w:t>Նախագ</w:t>
            </w:r>
            <w:r w:rsidR="00B7730C">
              <w:rPr>
                <w:rFonts w:ascii="GHEA Grapalat" w:hAnsi="GHEA Grapalat"/>
                <w:noProof/>
                <w:lang w:val="hy-AM" w:eastAsia="ru-RU"/>
              </w:rPr>
              <w:t>իծ</w:t>
            </w:r>
            <w:r w:rsidR="00253392">
              <w:rPr>
                <w:rFonts w:ascii="GHEA Grapalat" w:hAnsi="GHEA Grapalat"/>
                <w:noProof/>
                <w:lang w:val="hy-AM" w:eastAsia="ru-RU"/>
              </w:rPr>
              <w:t>ը</w:t>
            </w:r>
            <w:r w:rsidRPr="007E07EE">
              <w:rPr>
                <w:rFonts w:ascii="GHEA Grapalat" w:hAnsi="GHEA Grapalat"/>
                <w:noProof/>
                <w:lang w:val="hy-AM" w:eastAsia="ru-RU"/>
              </w:rPr>
              <w:t xml:space="preserve"> խմբագրվել </w:t>
            </w:r>
            <w:r w:rsidR="00B7730C">
              <w:rPr>
                <w:rFonts w:ascii="GHEA Grapalat" w:hAnsi="GHEA Grapalat"/>
                <w:noProof/>
                <w:lang w:val="hy-AM" w:eastAsia="ru-RU"/>
              </w:rPr>
              <w:t>է</w:t>
            </w:r>
          </w:p>
        </w:tc>
      </w:tr>
      <w:tr w:rsidR="00A47D8C" w:rsidRPr="000A61BF" w14:paraId="7BFD3793" w14:textId="77777777" w:rsidTr="00A47D8C">
        <w:tc>
          <w:tcPr>
            <w:tcW w:w="9360" w:type="dxa"/>
          </w:tcPr>
          <w:p w14:paraId="557AE88E" w14:textId="0E00C933" w:rsidR="00A47D8C" w:rsidRPr="007E07EE" w:rsidRDefault="00A47D8C" w:rsidP="00DE3FC0">
            <w:pPr>
              <w:spacing w:line="276" w:lineRule="auto"/>
              <w:jc w:val="both"/>
              <w:rPr>
                <w:rFonts w:ascii="GHEA Grapalat" w:hAnsi="GHEA Grapalat"/>
                <w:lang w:val="hy-AM"/>
              </w:rPr>
            </w:pPr>
            <w:r w:rsidRPr="007E07EE">
              <w:rPr>
                <w:rFonts w:ascii="GHEA Grapalat" w:hAnsi="GHEA Grapalat"/>
                <w:lang w:val="hy-AM"/>
              </w:rPr>
              <w:t>2</w:t>
            </w:r>
            <w:r w:rsidRPr="007E07EE">
              <w:rPr>
                <w:rFonts w:ascii="MS Mincho" w:eastAsia="MS Mincho" w:hAnsi="MS Mincho" w:cs="MS Mincho" w:hint="eastAsia"/>
                <w:lang w:val="hy-AM"/>
              </w:rPr>
              <w:t>․</w:t>
            </w:r>
            <w:r w:rsidRPr="007E07EE">
              <w:rPr>
                <w:rFonts w:ascii="GHEA Grapalat" w:hAnsi="GHEA Grapalat"/>
                <w:lang w:val="hy-AM"/>
              </w:rPr>
              <w:t xml:space="preserve"> Բացի այդ, 2024 թվականից չի իրականացվում բժշկասոցիալական փորձաքննություն և հաշմանդամության խմբեր չեն սահմանվում, իսկ հաշմանդամությունը սահմանվում է անձի ֆունկցիոնալության գնահատման արդյունքում։ Հարկ է նշել, որ անձը ֆունկցիոնալության գնահատման արդյուքում ճանաչվում է հաշմանդամություն ունեցող, եթե սահմանվում է խորը, ծանր կամ միջին </w:t>
            </w:r>
            <w:bookmarkStart w:id="0" w:name="_Hlk176880432"/>
            <w:r w:rsidRPr="007E07EE">
              <w:rPr>
                <w:rFonts w:ascii="GHEA Grapalat" w:hAnsi="GHEA Grapalat"/>
                <w:lang w:val="hy-AM"/>
              </w:rPr>
              <w:t>աստիճանի ֆունկցիոնալության սահմանափակում</w:t>
            </w:r>
            <w:bookmarkEnd w:id="0"/>
            <w:r w:rsidRPr="007E07EE">
              <w:rPr>
                <w:rFonts w:ascii="GHEA Grapalat" w:hAnsi="GHEA Grapalat"/>
                <w:lang w:val="hy-AM"/>
              </w:rPr>
              <w:t>։</w:t>
            </w:r>
          </w:p>
        </w:tc>
        <w:tc>
          <w:tcPr>
            <w:tcW w:w="6030" w:type="dxa"/>
          </w:tcPr>
          <w:p w14:paraId="17CF4AC6" w14:textId="77777777" w:rsidR="00253392" w:rsidRPr="007E07EE" w:rsidRDefault="00253392" w:rsidP="00253392">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67387569" w14:textId="1E4F2CE5" w:rsidR="00A47D8C" w:rsidRPr="007E07EE" w:rsidRDefault="00253392" w:rsidP="00253392">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w:t>
            </w:r>
            <w:r w:rsidR="00B7730C">
              <w:rPr>
                <w:rFonts w:ascii="GHEA Grapalat" w:hAnsi="GHEA Grapalat"/>
                <w:noProof/>
                <w:lang w:val="hy-AM" w:eastAsia="ru-RU"/>
              </w:rPr>
              <w:t>իծը</w:t>
            </w:r>
            <w:r w:rsidRPr="007E07EE">
              <w:rPr>
                <w:rFonts w:ascii="GHEA Grapalat" w:hAnsi="GHEA Grapalat"/>
                <w:noProof/>
                <w:lang w:val="hy-AM" w:eastAsia="ru-RU"/>
              </w:rPr>
              <w:t xml:space="preserve"> խմբագրվել </w:t>
            </w:r>
            <w:r w:rsidR="00B7730C">
              <w:rPr>
                <w:rFonts w:ascii="GHEA Grapalat" w:hAnsi="GHEA Grapalat"/>
                <w:noProof/>
                <w:lang w:val="hy-AM" w:eastAsia="ru-RU"/>
              </w:rPr>
              <w:t>է</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4B7C53AC"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F37139" w14:textId="68EF29E8" w:rsidR="00A47D8C" w:rsidRPr="007E07EE" w:rsidRDefault="00A47D8C" w:rsidP="00DE3FC0">
            <w:pPr>
              <w:spacing w:line="276" w:lineRule="auto"/>
              <w:ind w:firstLine="180"/>
              <w:jc w:val="center"/>
              <w:rPr>
                <w:rFonts w:ascii="GHEA Grapalat" w:hAnsi="GHEA Grapalat"/>
                <w:b/>
                <w:lang w:val="hy-AM"/>
              </w:rPr>
            </w:pPr>
            <w:r w:rsidRPr="007E07EE">
              <w:rPr>
                <w:rFonts w:ascii="GHEA Grapalat" w:eastAsia="MS Mincho" w:hAnsi="GHEA Grapalat" w:cs="MS Mincho"/>
                <w:b/>
                <w:lang w:val="hy-AM" w:eastAsia="ru-RU"/>
              </w:rPr>
              <w:t>5</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Երևանի քաղաքապետարան </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24B3D51" w14:textId="33A0F55D"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31</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A47D8C" w:rsidRPr="007E07EE" w14:paraId="44775FB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7BA2C213"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DFC55E1" w14:textId="172DCB58"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01/127917-24</w:t>
            </w:r>
          </w:p>
        </w:tc>
      </w:tr>
    </w:tbl>
    <w:tbl>
      <w:tblPr>
        <w:tblStyle w:val="TableGrid"/>
        <w:tblW w:w="15390" w:type="dxa"/>
        <w:tblInd w:w="175" w:type="dxa"/>
        <w:tblLook w:val="04A0" w:firstRow="1" w:lastRow="0" w:firstColumn="1" w:lastColumn="0" w:noHBand="0" w:noVBand="1"/>
      </w:tblPr>
      <w:tblGrid>
        <w:gridCol w:w="9360"/>
        <w:gridCol w:w="6030"/>
      </w:tblGrid>
      <w:tr w:rsidR="00585FBB" w:rsidRPr="000A61BF" w14:paraId="33470327" w14:textId="77777777" w:rsidTr="00A47D8C">
        <w:tc>
          <w:tcPr>
            <w:tcW w:w="9360" w:type="dxa"/>
          </w:tcPr>
          <w:p w14:paraId="291FD23F" w14:textId="79549219" w:rsidR="00585FBB" w:rsidRPr="007E07EE" w:rsidRDefault="00585FBB" w:rsidP="00DE3FC0">
            <w:pPr>
              <w:spacing w:line="276" w:lineRule="auto"/>
              <w:jc w:val="both"/>
              <w:rPr>
                <w:rFonts w:ascii="GHEA Grapalat" w:hAnsi="GHEA Grapalat"/>
                <w:lang w:val="hy-AM"/>
              </w:rPr>
            </w:pPr>
            <w:r w:rsidRPr="007E07EE">
              <w:rPr>
                <w:rFonts w:ascii="GHEA Grapalat" w:hAnsi="GHEA Grapalat"/>
                <w:lang w:val="hy-AM"/>
              </w:rPr>
              <w:t>1</w:t>
            </w:r>
            <w:r w:rsidRPr="007E07EE">
              <w:rPr>
                <w:rFonts w:ascii="MS Mincho" w:eastAsia="MS Mincho" w:hAnsi="MS Mincho" w:cs="MS Mincho" w:hint="eastAsia"/>
                <w:lang w:val="hy-AM"/>
              </w:rPr>
              <w:t>․</w:t>
            </w:r>
            <w:r w:rsidRPr="007E07EE">
              <w:rPr>
                <w:rFonts w:ascii="GHEA Grapalat" w:hAnsi="GHEA Grapalat"/>
                <w:lang w:val="hy-AM"/>
              </w:rPr>
              <w:t xml:space="preserve"> </w:t>
            </w:r>
            <w:r w:rsidRPr="007E07EE">
              <w:rPr>
                <w:rFonts w:ascii="GHEA Grapalat" w:hAnsi="GHEA Grapalat"/>
                <w:bCs/>
                <w:noProof/>
                <w:lang w:val="hy-AM" w:eastAsia="ru-RU"/>
              </w:rPr>
              <w:t xml:space="preserve">Առաջարկում եմ «Հայաստանի Հանրապետության կառավարության 2007 թվականի հունիսի 28-ի N 955-Ն որոշման մեջ փոփոխություններ և լրացումներ կատարելու մասին» ՀՀ կառավարության </w:t>
            </w:r>
            <w:r w:rsidRPr="007E07EE">
              <w:rPr>
                <w:rFonts w:ascii="GHEA Grapalat" w:hAnsi="GHEA Grapalat"/>
                <w:noProof/>
                <w:lang w:val="hy-AM" w:eastAsia="ru-RU"/>
              </w:rPr>
              <w:t xml:space="preserve">որոշման նախագծի 1-ին կետի 1-ին ենթակետի «դ»  պարբերությամբ </w:t>
            </w:r>
            <w:r w:rsidRPr="007E07EE">
              <w:rPr>
                <w:rFonts w:ascii="GHEA Grapalat" w:hAnsi="GHEA Grapalat"/>
                <w:bCs/>
                <w:noProof/>
                <w:lang w:val="hy-AM" w:eastAsia="ru-RU"/>
              </w:rPr>
              <w:t>որոշման</w:t>
            </w:r>
            <w:r w:rsidRPr="007E07EE">
              <w:rPr>
                <w:rFonts w:ascii="GHEA Grapalat" w:hAnsi="GHEA Grapalat"/>
                <w:noProof/>
                <w:lang w:val="hy-AM" w:eastAsia="ru-RU"/>
              </w:rPr>
              <w:t xml:space="preserve"> N 1 հավելվածի N 1 ձևի 8-րդ գլուխը լրացվող 8.5.8-րդ կետում նախատեսել, որ 8.5.8 ճանապարհային նշանը որակավորվի որպես ժ</w:t>
            </w:r>
            <w:r w:rsidRPr="007E07EE">
              <w:rPr>
                <w:rFonts w:ascii="GHEA Grapalat" w:hAnsi="GHEA Grapalat"/>
                <w:bCs/>
                <w:noProof/>
                <w:lang w:val="hy-AM" w:eastAsia="ru-RU"/>
              </w:rPr>
              <w:t>ամանակավոր, տեղադրումը կատարվի ըստ անհրաժեշտության՝ ճանապարհը սպասարկողի կողմից</w:t>
            </w:r>
          </w:p>
        </w:tc>
        <w:tc>
          <w:tcPr>
            <w:tcW w:w="6030" w:type="dxa"/>
          </w:tcPr>
          <w:p w14:paraId="79B986EA" w14:textId="77777777" w:rsidR="000A61BF" w:rsidRPr="007E07EE" w:rsidRDefault="000A61BF" w:rsidP="000A61BF">
            <w:pPr>
              <w:spacing w:line="276" w:lineRule="auto"/>
              <w:jc w:val="center"/>
              <w:rPr>
                <w:rFonts w:ascii="GHEA Grapalat" w:hAnsi="GHEA Grapalat"/>
                <w:b/>
                <w:bCs/>
                <w:lang w:val="hy-AM"/>
              </w:rPr>
            </w:pPr>
            <w:r>
              <w:rPr>
                <w:rFonts w:ascii="GHEA Grapalat" w:hAnsi="GHEA Grapalat"/>
                <w:b/>
                <w:bCs/>
                <w:lang w:val="hy-AM"/>
              </w:rPr>
              <w:t>Ընդունվել է</w:t>
            </w:r>
            <w:r w:rsidRPr="007E07EE">
              <w:rPr>
                <w:rFonts w:ascii="GHEA Grapalat" w:hAnsi="GHEA Grapalat"/>
                <w:b/>
                <w:bCs/>
                <w:lang w:val="hy-AM"/>
              </w:rPr>
              <w:t>։</w:t>
            </w:r>
          </w:p>
          <w:p w14:paraId="0BA3FF45" w14:textId="44DE747B" w:rsidR="000A61BF" w:rsidRPr="00253392" w:rsidRDefault="000A61BF" w:rsidP="000A61BF">
            <w:pPr>
              <w:pStyle w:val="norm"/>
              <w:spacing w:line="276" w:lineRule="auto"/>
              <w:ind w:firstLine="0"/>
              <w:rPr>
                <w:rFonts w:ascii="GHEA Grapalat" w:eastAsia="Calibri" w:hAnsi="GHEA Grapalat" w:cs="Sylfaen"/>
                <w:lang w:val="hy-AM"/>
              </w:rPr>
            </w:pPr>
            <w:r>
              <w:rPr>
                <w:rFonts w:ascii="GHEA Grapalat" w:hAnsi="GHEA Grapalat" w:cs="Sylfaen"/>
                <w:iCs/>
                <w:lang w:val="hy-AM" w:eastAsia="ru-RU"/>
              </w:rPr>
              <w:t>Առաջարկությունը ընդունելի է, սակայն նախագծի լրամշակման արդյունքում դրույթը հանվել է</w:t>
            </w:r>
            <w:r w:rsidRPr="007E07EE">
              <w:rPr>
                <w:rFonts w:ascii="GHEA Grapalat" w:hAnsi="GHEA Grapalat"/>
                <w:sz w:val="24"/>
                <w:szCs w:val="24"/>
                <w:lang w:val="hy-AM"/>
              </w:rPr>
              <w:t xml:space="preserve"> </w:t>
            </w:r>
          </w:p>
          <w:p w14:paraId="44D17A20" w14:textId="1A8B8A5E" w:rsidR="00585FBB" w:rsidRPr="00253392" w:rsidRDefault="00585FBB" w:rsidP="00253392">
            <w:pPr>
              <w:spacing w:after="200" w:line="276" w:lineRule="auto"/>
              <w:contextualSpacing/>
              <w:jc w:val="both"/>
              <w:rPr>
                <w:rFonts w:ascii="GHEA Grapalat" w:eastAsia="Calibri" w:hAnsi="GHEA Grapalat" w:cs="Sylfaen"/>
                <w:lang w:val="hy-AM"/>
              </w:rPr>
            </w:pPr>
          </w:p>
        </w:tc>
      </w:tr>
      <w:tr w:rsidR="000A61BF" w:rsidRPr="000A61BF" w14:paraId="2E430E22" w14:textId="77777777" w:rsidTr="00A47D8C">
        <w:tc>
          <w:tcPr>
            <w:tcW w:w="9360" w:type="dxa"/>
          </w:tcPr>
          <w:p w14:paraId="215067C8" w14:textId="574D104B" w:rsidR="000A61BF" w:rsidRPr="007E07EE" w:rsidRDefault="000A61BF" w:rsidP="000A61BF">
            <w:pPr>
              <w:spacing w:line="276" w:lineRule="auto"/>
              <w:jc w:val="both"/>
              <w:rPr>
                <w:rFonts w:ascii="GHEA Grapalat" w:hAnsi="GHEA Grapalat"/>
                <w:lang w:val="hy-AM"/>
              </w:rPr>
            </w:pPr>
            <w:r w:rsidRPr="007E07EE">
              <w:rPr>
                <w:rFonts w:ascii="GHEA Grapalat" w:hAnsi="GHEA Grapalat"/>
                <w:lang w:val="hy-AM"/>
              </w:rPr>
              <w:t>2</w:t>
            </w:r>
            <w:r w:rsidRPr="007E07EE">
              <w:rPr>
                <w:rFonts w:ascii="MS Mincho" w:eastAsia="MS Mincho" w:hAnsi="MS Mincho" w:cs="MS Mincho" w:hint="eastAsia"/>
                <w:lang w:val="hy-AM"/>
              </w:rPr>
              <w:t>․</w:t>
            </w:r>
            <w:r w:rsidRPr="007E07EE">
              <w:rPr>
                <w:rFonts w:ascii="GHEA Grapalat" w:hAnsi="GHEA Grapalat"/>
                <w:lang w:val="hy-AM"/>
              </w:rPr>
              <w:t xml:space="preserve"> </w:t>
            </w:r>
            <w:r w:rsidRPr="007E07EE">
              <w:rPr>
                <w:rFonts w:ascii="GHEA Grapalat" w:hAnsi="GHEA Grapalat"/>
                <w:lang w:val="hy-AM" w:eastAsia="ru-RU"/>
              </w:rPr>
              <w:t xml:space="preserve">Անհրաժեշտ է վերոնշյալ նախագծի 1-ին կետի 2-րդ ենթակետի «գ»  պարբերությունում «նկար 6» բառերը փոխարինել «նկար 5» բառերով, հաշվի առնելով, որ համապատասխան լրացումները կատարվում են Հայաստանի </w:t>
            </w:r>
            <w:r w:rsidRPr="007E07EE">
              <w:rPr>
                <w:rFonts w:ascii="GHEA Grapalat" w:hAnsi="GHEA Grapalat"/>
                <w:lang w:val="hy-AM" w:eastAsia="ru-RU"/>
              </w:rPr>
              <w:lastRenderedPageBreak/>
              <w:t xml:space="preserve">Հանրապետության կառավարության </w:t>
            </w:r>
            <w:r w:rsidRPr="007E07EE">
              <w:rPr>
                <w:rFonts w:ascii="GHEA Grapalat" w:eastAsia="Calibri" w:hAnsi="GHEA Grapalat"/>
                <w:color w:val="000000"/>
                <w:shd w:val="clear" w:color="auto" w:fill="FFFFFF"/>
                <w:lang w:val="hy-AM"/>
              </w:rPr>
              <w:t>2007 թվականի հունիսի 28-ի</w:t>
            </w:r>
            <w:r w:rsidRPr="007E07EE">
              <w:rPr>
                <w:rFonts w:ascii="GHEA Grapalat" w:eastAsia="Calibri" w:hAnsi="GHEA Grapalat" w:cs="Sylfaen"/>
                <w:lang w:val="hy-AM"/>
              </w:rPr>
              <w:t xml:space="preserve"> </w:t>
            </w:r>
            <w:r w:rsidRPr="007E07EE">
              <w:rPr>
                <w:rFonts w:ascii="GHEA Grapalat" w:eastAsia="Calibri" w:hAnsi="GHEA Grapalat"/>
                <w:color w:val="000000"/>
                <w:shd w:val="clear" w:color="auto" w:fill="FFFFFF"/>
                <w:lang w:val="hy-AM"/>
              </w:rPr>
              <w:t xml:space="preserve"> N 955-Ն որոշման N 1 հավելվածի N 1 ձևի 4-րդ գլխում:</w:t>
            </w:r>
          </w:p>
        </w:tc>
        <w:tc>
          <w:tcPr>
            <w:tcW w:w="6030" w:type="dxa"/>
          </w:tcPr>
          <w:p w14:paraId="0E97A637" w14:textId="77777777" w:rsidR="000A61BF" w:rsidRPr="007E07EE" w:rsidRDefault="000A61BF" w:rsidP="000A61BF">
            <w:pPr>
              <w:spacing w:line="276" w:lineRule="auto"/>
              <w:jc w:val="center"/>
              <w:rPr>
                <w:rFonts w:ascii="GHEA Grapalat" w:hAnsi="GHEA Grapalat"/>
                <w:b/>
                <w:bCs/>
                <w:lang w:val="hy-AM"/>
              </w:rPr>
            </w:pPr>
            <w:r>
              <w:rPr>
                <w:rFonts w:ascii="GHEA Grapalat" w:hAnsi="GHEA Grapalat"/>
                <w:b/>
                <w:bCs/>
                <w:lang w:val="hy-AM"/>
              </w:rPr>
              <w:lastRenderedPageBreak/>
              <w:t>Ընդունվել է</w:t>
            </w:r>
            <w:r w:rsidRPr="007E07EE">
              <w:rPr>
                <w:rFonts w:ascii="GHEA Grapalat" w:hAnsi="GHEA Grapalat"/>
                <w:b/>
                <w:bCs/>
                <w:lang w:val="hy-AM"/>
              </w:rPr>
              <w:t>։</w:t>
            </w:r>
          </w:p>
          <w:p w14:paraId="6AD03B55" w14:textId="77777777" w:rsidR="000A61BF" w:rsidRPr="00253392" w:rsidRDefault="000A61BF" w:rsidP="000A61BF">
            <w:pPr>
              <w:pStyle w:val="norm"/>
              <w:spacing w:line="276" w:lineRule="auto"/>
              <w:ind w:firstLine="0"/>
              <w:rPr>
                <w:rFonts w:ascii="GHEA Grapalat" w:eastAsia="Calibri" w:hAnsi="GHEA Grapalat" w:cs="Sylfaen"/>
                <w:lang w:val="hy-AM"/>
              </w:rPr>
            </w:pPr>
            <w:r>
              <w:rPr>
                <w:rFonts w:ascii="GHEA Grapalat" w:hAnsi="GHEA Grapalat" w:cs="Sylfaen"/>
                <w:iCs/>
                <w:lang w:val="hy-AM" w:eastAsia="ru-RU"/>
              </w:rPr>
              <w:t>Առաջարկությունը ընդունելի է, սակայն նախագծի լրամշակման արդյունքում դրույթը հանվել է</w:t>
            </w:r>
            <w:r w:rsidRPr="007E07EE">
              <w:rPr>
                <w:rFonts w:ascii="GHEA Grapalat" w:hAnsi="GHEA Grapalat"/>
                <w:sz w:val="24"/>
                <w:szCs w:val="24"/>
                <w:lang w:val="hy-AM"/>
              </w:rPr>
              <w:t xml:space="preserve"> </w:t>
            </w:r>
          </w:p>
          <w:p w14:paraId="24AA2465" w14:textId="77777777" w:rsidR="000A61BF" w:rsidRPr="007E07EE" w:rsidRDefault="000A61BF" w:rsidP="000A61BF">
            <w:pPr>
              <w:spacing w:line="276" w:lineRule="auto"/>
              <w:jc w:val="center"/>
              <w:rPr>
                <w:rFonts w:ascii="GHEA Grapalat" w:hAnsi="GHEA Grapalat"/>
                <w:b/>
                <w:bCs/>
                <w:noProof/>
                <w:lang w:val="hy-AM" w:eastAsia="ru-RU"/>
              </w:rPr>
            </w:pP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A16B7E8"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7EB8223" w14:textId="77777777" w:rsidR="00585FBB" w:rsidRPr="00F139D7" w:rsidRDefault="00585FBB" w:rsidP="00DE3FC0">
            <w:pPr>
              <w:spacing w:line="276" w:lineRule="auto"/>
              <w:ind w:firstLine="180"/>
              <w:jc w:val="center"/>
              <w:rPr>
                <w:rFonts w:ascii="GHEA Grapalat" w:eastAsia="MS Mincho" w:hAnsi="GHEA Grapalat" w:cs="MS Mincho"/>
                <w:b/>
                <w:lang w:val="hy-AM" w:eastAsia="ru-RU"/>
              </w:rPr>
            </w:pPr>
          </w:p>
          <w:p w14:paraId="30EC43CB" w14:textId="02C1585A"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6</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 xml:space="preserve"> Արագածոտնի մարզպետ</w:t>
            </w:r>
            <w:r w:rsidRPr="007E07EE">
              <w:rPr>
                <w:rFonts w:ascii="GHEA Grapalat" w:eastAsia="MS Mincho" w:hAnsi="GHEA Grapalat" w:cs="MS Mincho"/>
                <w:b/>
                <w:lang w:val="hy-AM" w:eastAsia="ru-RU"/>
              </w:rPr>
              <w:t>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2F19CBB" w14:textId="6BC37981"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25</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28972DE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149A106E"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5751AEF" w14:textId="760A6231"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01/5.2/04711-2024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0372B4A9" w14:textId="77777777" w:rsidTr="00A47D8C">
        <w:tc>
          <w:tcPr>
            <w:tcW w:w="9360" w:type="dxa"/>
          </w:tcPr>
          <w:p w14:paraId="220433ED" w14:textId="746953F8"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1648D727" w14:textId="5BB12003"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1F02A24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208448A"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523A402B" w14:textId="6534406C"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7</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Արարատի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FBC89E4" w14:textId="65794E4F"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08</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13ECF94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43177AD2"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6CF90A5" w14:textId="0E159F61"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01//04822-2024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088791A" w14:textId="77777777" w:rsidTr="00A47D8C">
        <w:tc>
          <w:tcPr>
            <w:tcW w:w="9360" w:type="dxa"/>
          </w:tcPr>
          <w:p w14:paraId="0AB3CD4C" w14:textId="31924BE0"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2ED79C00" w14:textId="2BE91A92"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DF4AC6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95F60E3"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6B14B742" w14:textId="6D8F5497"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8</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Արմավիրի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4C7542B" w14:textId="719F1109"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24</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4CC8DA1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E867010"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685F9B1" w14:textId="6350550C"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01/7/05434-2024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6305C19D" w14:textId="77777777" w:rsidTr="00A47D8C">
        <w:tc>
          <w:tcPr>
            <w:tcW w:w="9360" w:type="dxa"/>
          </w:tcPr>
          <w:p w14:paraId="002D9EAC" w14:textId="5475A9EA"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712CE979" w14:textId="395CE02F"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1EACAC7B"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701980D"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133320E3" w14:textId="0617D28A"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9</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Գեղարքունիքի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B81692D" w14:textId="501D30CC"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24</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3270905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161A8F3"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A9B49F1" w14:textId="32A36360"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01//5925-2024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57BCF31" w14:textId="77777777" w:rsidTr="00A47D8C">
        <w:tc>
          <w:tcPr>
            <w:tcW w:w="9360" w:type="dxa"/>
          </w:tcPr>
          <w:p w14:paraId="4182510A" w14:textId="4104522B"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3F6BCBF2" w14:textId="2DAA487E"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398191B"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B600EE"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D4E552C" w14:textId="69812F0E"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10</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Լոռու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12640FF" w14:textId="2A31279B"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30</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6001D453"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D07E990"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3982CF6" w14:textId="534C6036"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01/108,4/06155-2024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CC37183" w14:textId="77777777" w:rsidTr="00A47D8C">
        <w:tc>
          <w:tcPr>
            <w:tcW w:w="9360" w:type="dxa"/>
          </w:tcPr>
          <w:p w14:paraId="55F7D783" w14:textId="5DD1257E"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2013A591" w14:textId="3D5D1842"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26A50721"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7317D4"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665EA92" w14:textId="46C19A52"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11</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Կոտայքի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EE4B29C" w14:textId="21CA08F8"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25</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47E431B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240F4B97"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9D3A815" w14:textId="0E229AD9"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01/03/05228-2024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7C62658D" w14:textId="77777777" w:rsidTr="00A47D8C">
        <w:tc>
          <w:tcPr>
            <w:tcW w:w="9360" w:type="dxa"/>
          </w:tcPr>
          <w:p w14:paraId="1CF76B98" w14:textId="3B9845DD"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5AE77438" w14:textId="209AD1CB"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2F53FF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1FA3260"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266B85E3" w14:textId="4E55681F"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12</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Շիրակի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5FC166E" w14:textId="7F876F47"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26</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426800DF"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05A2F36B"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76114CE" w14:textId="63501173"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01//06821-2024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70D01CD5" w14:textId="77777777" w:rsidTr="00A47D8C">
        <w:tc>
          <w:tcPr>
            <w:tcW w:w="9360" w:type="dxa"/>
          </w:tcPr>
          <w:p w14:paraId="3B43D094" w14:textId="5BBD091F"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33A58AF1" w14:textId="5E616844"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CB43850"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55328E93"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0F94893A" w14:textId="0A5F3C62"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13</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Սյունիքի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0613828" w14:textId="7A12D489"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25</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7B629AF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8E13079"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20D82E0" w14:textId="58EDC147"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01/05/05326-2024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01E88036" w14:textId="77777777" w:rsidTr="00A47D8C">
        <w:tc>
          <w:tcPr>
            <w:tcW w:w="9360" w:type="dxa"/>
          </w:tcPr>
          <w:p w14:paraId="1029435B" w14:textId="7E13E24B"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lastRenderedPageBreak/>
              <w:t>Դիտողություններ և առաջարկություններ չկան։</w:t>
            </w:r>
          </w:p>
        </w:tc>
        <w:tc>
          <w:tcPr>
            <w:tcW w:w="6030" w:type="dxa"/>
          </w:tcPr>
          <w:p w14:paraId="1A09B81A" w14:textId="3056977A"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5CDFD36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824A568"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0EA706E" w14:textId="174EE219"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14</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Վայոց ձորի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CE80A4C" w14:textId="1A048253"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26</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09E90034"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11BD4546"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5174CC6" w14:textId="704720C6"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01/06.5/4861-2024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338977B6" w14:textId="77777777" w:rsidTr="00A47D8C">
        <w:tc>
          <w:tcPr>
            <w:tcW w:w="9360" w:type="dxa"/>
          </w:tcPr>
          <w:p w14:paraId="6A91E331" w14:textId="5BDD56FF"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79C5C7A8" w14:textId="483A16A7"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CF69543"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1E60618A"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728AA6FF" w14:textId="28A0C905"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15</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Տավուշի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C3589DC" w14:textId="455B5ED1"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29</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2024թ</w:t>
            </w:r>
            <w:r w:rsidRPr="007E07EE">
              <w:rPr>
                <w:rFonts w:ascii="MS Mincho" w:eastAsia="MS Mincho" w:hAnsi="MS Mincho" w:cs="MS Mincho" w:hint="eastAsia"/>
                <w:b/>
                <w:lang w:val="ru-RU" w:eastAsia="ru-RU"/>
              </w:rPr>
              <w:t>․</w:t>
            </w:r>
          </w:p>
        </w:tc>
      </w:tr>
      <w:tr w:rsidR="00585FBB" w:rsidRPr="007E07EE" w14:paraId="5189415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5AC90B19"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DBB9D2A" w14:textId="117BB7BE"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01//03504-2024</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4154B7B6" w14:textId="77777777" w:rsidTr="00A47D8C">
        <w:tc>
          <w:tcPr>
            <w:tcW w:w="9360" w:type="dxa"/>
          </w:tcPr>
          <w:p w14:paraId="1977D693" w14:textId="555F694D"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Դիտողություններ և առաջարկություններ չկան։</w:t>
            </w:r>
          </w:p>
        </w:tc>
        <w:tc>
          <w:tcPr>
            <w:tcW w:w="6030" w:type="dxa"/>
          </w:tcPr>
          <w:p w14:paraId="256F7E80" w14:textId="7FD7BE2C"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DA50F7" w:rsidRPr="007E07EE" w14:paraId="4E7D2C2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8F5AB25" w14:textId="77777777" w:rsidR="00DA50F7" w:rsidRPr="007E07EE" w:rsidRDefault="00DA50F7" w:rsidP="00DE3FC0">
            <w:pPr>
              <w:spacing w:line="276" w:lineRule="auto"/>
              <w:ind w:firstLine="180"/>
              <w:jc w:val="center"/>
              <w:rPr>
                <w:rFonts w:ascii="GHEA Grapalat" w:eastAsia="MS Mincho" w:hAnsi="GHEA Grapalat" w:cs="MS Mincho"/>
                <w:b/>
                <w:lang w:val="hy-AM" w:eastAsia="ru-RU"/>
              </w:rPr>
            </w:pPr>
          </w:p>
          <w:p w14:paraId="13B38C00" w14:textId="01EE2C93" w:rsidR="00DA50F7" w:rsidRPr="007E07EE" w:rsidRDefault="00DA50F7"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16</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«Ճանապարհային դեպարտամենտ» հիմնադրամ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A0EA281" w14:textId="4276AAD9" w:rsidR="00DA50F7" w:rsidRPr="007E07EE" w:rsidRDefault="00DA50F7"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24</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07</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2024թ</w:t>
            </w:r>
            <w:r w:rsidRPr="007E07EE">
              <w:rPr>
                <w:rFonts w:ascii="MS Mincho" w:eastAsia="MS Mincho" w:hAnsi="MS Mincho" w:cs="MS Mincho" w:hint="eastAsia"/>
                <w:b/>
                <w:lang w:val="hy-AM" w:eastAsia="ru-RU"/>
              </w:rPr>
              <w:t>․</w:t>
            </w:r>
          </w:p>
        </w:tc>
      </w:tr>
      <w:tr w:rsidR="00DA50F7" w:rsidRPr="007E07EE" w14:paraId="41C7370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331355E4" w14:textId="77777777" w:rsidR="00DA50F7" w:rsidRPr="007E07EE" w:rsidRDefault="00DA50F7" w:rsidP="00DE3FC0">
            <w:pPr>
              <w:spacing w:line="276" w:lineRule="auto"/>
              <w:ind w:firstLine="180"/>
              <w:jc w:val="center"/>
              <w:rPr>
                <w:rFonts w:ascii="GHEA Grapalat" w:eastAsia="MS Mincho" w:hAnsi="GHEA Grapalat" w:cs="MS Mincho"/>
                <w:b/>
                <w:lang w:val="hy-AM" w:eastAsia="ru-RU"/>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7D2EC7D" w14:textId="594B80BF" w:rsidR="00DA50F7" w:rsidRPr="007E07EE" w:rsidRDefault="00DA50F7"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ՃԴ/01/07/2609-2024</w:t>
            </w:r>
          </w:p>
        </w:tc>
      </w:tr>
    </w:tbl>
    <w:tbl>
      <w:tblPr>
        <w:tblStyle w:val="TableGrid"/>
        <w:tblW w:w="15390" w:type="dxa"/>
        <w:tblInd w:w="175" w:type="dxa"/>
        <w:tblLook w:val="04A0" w:firstRow="1" w:lastRow="0" w:firstColumn="1" w:lastColumn="0" w:noHBand="0" w:noVBand="1"/>
      </w:tblPr>
      <w:tblGrid>
        <w:gridCol w:w="9360"/>
        <w:gridCol w:w="6030"/>
      </w:tblGrid>
      <w:tr w:rsidR="00441845" w:rsidRPr="000A61BF" w14:paraId="3B1EEFC5" w14:textId="77777777" w:rsidTr="00A47D8C">
        <w:tc>
          <w:tcPr>
            <w:tcW w:w="9360" w:type="dxa"/>
          </w:tcPr>
          <w:p w14:paraId="53BA47E6" w14:textId="77777777" w:rsidR="00441845" w:rsidRPr="00DA50F7" w:rsidRDefault="00441845" w:rsidP="00DE3FC0">
            <w:pPr>
              <w:numPr>
                <w:ilvl w:val="0"/>
                <w:numId w:val="1"/>
              </w:numPr>
              <w:spacing w:line="276" w:lineRule="auto"/>
              <w:ind w:left="-15" w:firstLine="360"/>
              <w:jc w:val="both"/>
              <w:rPr>
                <w:rFonts w:ascii="GHEA Grapalat" w:hAnsi="GHEA Grapalat"/>
                <w:lang w:val="hy-AM"/>
              </w:rPr>
            </w:pPr>
            <w:r w:rsidRPr="00DA50F7">
              <w:rPr>
                <w:rFonts w:ascii="GHEA Grapalat" w:hAnsi="GHEA Grapalat"/>
                <w:lang w:val="hy-AM"/>
              </w:rPr>
              <w:t>«Հայաստանի Հանրապետության 2007 թվականի հունիսի 28-ի N 955-Ն որոշման մեջ փոփոխություններ և լրացումներ կատարելու մասին» ՀՀ կառավարության որոշման նախագծում՝</w:t>
            </w:r>
          </w:p>
          <w:p w14:paraId="2C6529CF" w14:textId="77777777" w:rsidR="00441845" w:rsidRPr="00DA50F7" w:rsidRDefault="00441845" w:rsidP="00DE3FC0">
            <w:pPr>
              <w:numPr>
                <w:ilvl w:val="0"/>
                <w:numId w:val="5"/>
              </w:numPr>
              <w:spacing w:line="276" w:lineRule="auto"/>
              <w:jc w:val="both"/>
              <w:rPr>
                <w:rFonts w:ascii="GHEA Grapalat" w:hAnsi="GHEA Grapalat"/>
                <w:lang w:val="en-GB"/>
              </w:rPr>
            </w:pPr>
            <w:proofErr w:type="spellStart"/>
            <w:r w:rsidRPr="00DA50F7">
              <w:rPr>
                <w:rFonts w:ascii="GHEA Grapalat" w:hAnsi="GHEA Grapalat"/>
                <w:lang w:val="en-GB"/>
              </w:rPr>
              <w:t>հավելված</w:t>
            </w:r>
            <w:proofErr w:type="spellEnd"/>
            <w:r w:rsidRPr="00DA50F7">
              <w:rPr>
                <w:rFonts w:ascii="GHEA Grapalat" w:hAnsi="GHEA Grapalat"/>
                <w:lang w:val="en-GB"/>
              </w:rPr>
              <w:t xml:space="preserve"> 1-ի N 1 </w:t>
            </w:r>
            <w:proofErr w:type="spellStart"/>
            <w:r w:rsidRPr="00DA50F7">
              <w:rPr>
                <w:rFonts w:ascii="GHEA Grapalat" w:hAnsi="GHEA Grapalat"/>
                <w:lang w:val="en-GB"/>
              </w:rPr>
              <w:t>ձևում</w:t>
            </w:r>
            <w:proofErr w:type="spellEnd"/>
            <w:r w:rsidRPr="00DA50F7">
              <w:rPr>
                <w:rFonts w:ascii="GHEA Grapalat" w:hAnsi="GHEA Grapalat"/>
                <w:lang w:val="en-GB"/>
              </w:rPr>
              <w:t xml:space="preserve"> </w:t>
            </w:r>
          </w:p>
          <w:p w14:paraId="4001A937" w14:textId="77777777" w:rsidR="00441845" w:rsidRPr="00DA50F7" w:rsidRDefault="00441845" w:rsidP="00DE3FC0">
            <w:pPr>
              <w:spacing w:line="276" w:lineRule="auto"/>
              <w:jc w:val="both"/>
              <w:rPr>
                <w:rFonts w:ascii="GHEA Grapalat" w:hAnsi="GHEA Grapalat"/>
                <w:lang w:val="en-GB"/>
              </w:rPr>
            </w:pPr>
            <w:bookmarkStart w:id="1" w:name="_Hlk176879780"/>
            <w:r w:rsidRPr="00DA50F7">
              <w:rPr>
                <w:rFonts w:ascii="GHEA Grapalat" w:hAnsi="GHEA Grapalat"/>
                <w:lang w:val="en-GB"/>
              </w:rPr>
              <w:t xml:space="preserve">ա. </w:t>
            </w:r>
            <w:r w:rsidRPr="00DA50F7">
              <w:rPr>
                <w:rFonts w:ascii="GHEA Grapalat" w:hAnsi="GHEA Grapalat"/>
                <w:lang w:val="hy-AM"/>
              </w:rPr>
              <w:t>«</w:t>
            </w:r>
            <w:proofErr w:type="spellStart"/>
            <w:r w:rsidRPr="00DA50F7">
              <w:rPr>
                <w:rFonts w:ascii="GHEA Grapalat" w:hAnsi="GHEA Grapalat"/>
                <w:lang w:val="en-GB"/>
              </w:rPr>
              <w:t>Հատուկ</w:t>
            </w:r>
            <w:proofErr w:type="spellEnd"/>
            <w:r w:rsidRPr="00DA50F7">
              <w:rPr>
                <w:rFonts w:ascii="GHEA Grapalat" w:hAnsi="GHEA Grapalat"/>
                <w:lang w:val="en-GB"/>
              </w:rPr>
              <w:t xml:space="preserve"> </w:t>
            </w:r>
            <w:proofErr w:type="spellStart"/>
            <w:r w:rsidRPr="00DA50F7">
              <w:rPr>
                <w:rFonts w:ascii="GHEA Grapalat" w:hAnsi="GHEA Grapalat"/>
                <w:lang w:val="en-GB"/>
              </w:rPr>
              <w:t>թելադրանքի</w:t>
            </w:r>
            <w:proofErr w:type="spellEnd"/>
            <w:r w:rsidRPr="00DA50F7">
              <w:rPr>
                <w:rFonts w:ascii="GHEA Grapalat" w:hAnsi="GHEA Grapalat"/>
                <w:lang w:val="en-GB"/>
              </w:rPr>
              <w:t xml:space="preserve"> </w:t>
            </w:r>
            <w:proofErr w:type="spellStart"/>
            <w:r w:rsidRPr="00DA50F7">
              <w:rPr>
                <w:rFonts w:ascii="GHEA Grapalat" w:hAnsi="GHEA Grapalat"/>
                <w:lang w:val="en-GB"/>
              </w:rPr>
              <w:t>նշաններ</w:t>
            </w:r>
            <w:proofErr w:type="spellEnd"/>
            <w:r w:rsidRPr="00DA50F7">
              <w:rPr>
                <w:rFonts w:ascii="GHEA Grapalat" w:hAnsi="GHEA Grapalat"/>
                <w:lang w:val="en-GB"/>
              </w:rPr>
              <w:t xml:space="preserve">¦ </w:t>
            </w:r>
            <w:proofErr w:type="spellStart"/>
            <w:r w:rsidRPr="00DA50F7">
              <w:rPr>
                <w:rFonts w:ascii="GHEA Grapalat" w:hAnsi="GHEA Grapalat"/>
                <w:lang w:val="en-GB"/>
              </w:rPr>
              <w:t>բաժնում</w:t>
            </w:r>
            <w:proofErr w:type="spellEnd"/>
            <w:r w:rsidRPr="00DA50F7">
              <w:rPr>
                <w:rFonts w:ascii="GHEA Grapalat" w:hAnsi="GHEA Grapalat"/>
                <w:lang w:val="en-GB"/>
              </w:rPr>
              <w:t xml:space="preserve"> 5.15.2 </w:t>
            </w:r>
            <w:proofErr w:type="spellStart"/>
            <w:r w:rsidRPr="00DA50F7">
              <w:rPr>
                <w:rFonts w:ascii="GHEA Grapalat" w:hAnsi="GHEA Grapalat"/>
                <w:lang w:val="en-GB"/>
              </w:rPr>
              <w:t>ճանապարհային</w:t>
            </w:r>
            <w:proofErr w:type="spellEnd"/>
            <w:r w:rsidRPr="00DA50F7">
              <w:rPr>
                <w:rFonts w:ascii="GHEA Grapalat" w:hAnsi="GHEA Grapalat"/>
                <w:lang w:val="en-GB"/>
              </w:rPr>
              <w:t xml:space="preserve"> </w:t>
            </w:r>
            <w:proofErr w:type="spellStart"/>
            <w:r w:rsidRPr="00DA50F7">
              <w:rPr>
                <w:rFonts w:ascii="GHEA Grapalat" w:hAnsi="GHEA Grapalat"/>
                <w:lang w:val="en-GB"/>
              </w:rPr>
              <w:t>նշանի</w:t>
            </w:r>
            <w:proofErr w:type="spellEnd"/>
            <w:r w:rsidRPr="00DA50F7">
              <w:rPr>
                <w:rFonts w:ascii="GHEA Grapalat" w:hAnsi="GHEA Grapalat"/>
                <w:lang w:val="en-GB"/>
              </w:rPr>
              <w:t xml:space="preserve"> </w:t>
            </w:r>
            <w:proofErr w:type="spellStart"/>
            <w:r w:rsidRPr="00DA50F7">
              <w:rPr>
                <w:rFonts w:ascii="GHEA Grapalat" w:hAnsi="GHEA Grapalat"/>
                <w:lang w:val="en-GB"/>
              </w:rPr>
              <w:t>նկարագրության</w:t>
            </w:r>
            <w:proofErr w:type="spellEnd"/>
            <w:r w:rsidRPr="00DA50F7">
              <w:rPr>
                <w:rFonts w:ascii="GHEA Grapalat" w:hAnsi="GHEA Grapalat"/>
                <w:lang w:val="en-GB"/>
              </w:rPr>
              <w:t xml:space="preserve"> 2-րդ </w:t>
            </w:r>
            <w:proofErr w:type="spellStart"/>
            <w:r w:rsidRPr="00DA50F7">
              <w:rPr>
                <w:rFonts w:ascii="GHEA Grapalat" w:hAnsi="GHEA Grapalat"/>
                <w:lang w:val="en-GB"/>
              </w:rPr>
              <w:t>պարբերության</w:t>
            </w:r>
            <w:proofErr w:type="spellEnd"/>
            <w:r w:rsidRPr="00DA50F7">
              <w:rPr>
                <w:rFonts w:ascii="GHEA Grapalat" w:hAnsi="GHEA Grapalat"/>
                <w:lang w:val="en-GB"/>
              </w:rPr>
              <w:t xml:space="preserve"> 2-րդ </w:t>
            </w:r>
            <w:proofErr w:type="spellStart"/>
            <w:r w:rsidRPr="00DA50F7">
              <w:rPr>
                <w:rFonts w:ascii="GHEA Grapalat" w:hAnsi="GHEA Grapalat"/>
                <w:lang w:val="en-GB"/>
              </w:rPr>
              <w:t>նախադասության</w:t>
            </w:r>
            <w:proofErr w:type="spellEnd"/>
            <w:r w:rsidRPr="00DA50F7">
              <w:rPr>
                <w:rFonts w:ascii="GHEA Grapalat" w:hAnsi="GHEA Grapalat"/>
                <w:lang w:val="en-GB"/>
              </w:rPr>
              <w:t xml:space="preserve"> </w:t>
            </w:r>
            <w:proofErr w:type="spellStart"/>
            <w:r w:rsidRPr="00DA50F7">
              <w:rPr>
                <w:rFonts w:ascii="GHEA Grapalat" w:hAnsi="GHEA Grapalat"/>
                <w:lang w:val="en-GB"/>
              </w:rPr>
              <w:t>մեջ</w:t>
            </w:r>
            <w:proofErr w:type="spellEnd"/>
            <w:r w:rsidRPr="00DA50F7">
              <w:rPr>
                <w:rFonts w:ascii="GHEA Grapalat" w:hAnsi="GHEA Grapalat"/>
                <w:lang w:val="en-GB"/>
              </w:rPr>
              <w:t xml:space="preserve"> </w:t>
            </w:r>
            <w:r w:rsidRPr="00DA50F7">
              <w:rPr>
                <w:rFonts w:ascii="GHEA Grapalat" w:hAnsi="GHEA Grapalat"/>
                <w:lang w:val="hy-AM"/>
              </w:rPr>
              <w:t>«</w:t>
            </w:r>
            <w:r w:rsidRPr="00DA50F7">
              <w:rPr>
                <w:rFonts w:ascii="GHEA Grapalat" w:hAnsi="GHEA Grapalat"/>
                <w:lang w:val="en-GB"/>
              </w:rPr>
              <w:t>5.8.1</w:t>
            </w:r>
            <w:r w:rsidRPr="00DA50F7">
              <w:rPr>
                <w:rFonts w:ascii="GHEA Grapalat" w:hAnsi="GHEA Grapalat"/>
                <w:lang w:val="hy-AM"/>
              </w:rPr>
              <w:t xml:space="preserve">» </w:t>
            </w:r>
            <w:r w:rsidRPr="00DA50F7">
              <w:rPr>
                <w:rFonts w:ascii="GHEA Grapalat" w:hAnsi="GHEA Grapalat"/>
                <w:lang w:val="en-GB"/>
              </w:rPr>
              <w:t xml:space="preserve">և </w:t>
            </w:r>
            <w:r w:rsidRPr="00DA50F7">
              <w:rPr>
                <w:rFonts w:ascii="GHEA Grapalat" w:hAnsi="GHEA Grapalat"/>
                <w:lang w:val="hy-AM"/>
              </w:rPr>
              <w:t>«</w:t>
            </w:r>
            <w:r w:rsidRPr="00DA50F7">
              <w:rPr>
                <w:rFonts w:ascii="GHEA Grapalat" w:hAnsi="GHEA Grapalat"/>
                <w:lang w:val="en-GB"/>
              </w:rPr>
              <w:t>5.8.2</w:t>
            </w:r>
            <w:r w:rsidRPr="00DA50F7">
              <w:rPr>
                <w:rFonts w:ascii="GHEA Grapalat" w:hAnsi="GHEA Grapalat"/>
                <w:lang w:val="hy-AM"/>
              </w:rPr>
              <w:t xml:space="preserve">» </w:t>
            </w:r>
            <w:proofErr w:type="spellStart"/>
            <w:r w:rsidRPr="00DA50F7">
              <w:rPr>
                <w:rFonts w:ascii="GHEA Grapalat" w:hAnsi="GHEA Grapalat"/>
                <w:lang w:val="en-GB"/>
              </w:rPr>
              <w:t>թվերը</w:t>
            </w:r>
            <w:proofErr w:type="spellEnd"/>
            <w:r w:rsidRPr="00DA50F7">
              <w:rPr>
                <w:rFonts w:ascii="GHEA Grapalat" w:hAnsi="GHEA Grapalat"/>
                <w:lang w:val="en-GB"/>
              </w:rPr>
              <w:t xml:space="preserve"> </w:t>
            </w:r>
            <w:proofErr w:type="spellStart"/>
            <w:r w:rsidRPr="00DA50F7">
              <w:rPr>
                <w:rFonts w:ascii="GHEA Grapalat" w:hAnsi="GHEA Grapalat"/>
                <w:lang w:val="en-GB"/>
              </w:rPr>
              <w:t>համապատասխանաբար</w:t>
            </w:r>
            <w:proofErr w:type="spellEnd"/>
            <w:r w:rsidRPr="00DA50F7">
              <w:rPr>
                <w:rFonts w:ascii="GHEA Grapalat" w:hAnsi="GHEA Grapalat"/>
                <w:lang w:val="en-GB"/>
              </w:rPr>
              <w:t xml:space="preserve"> </w:t>
            </w:r>
            <w:proofErr w:type="spellStart"/>
            <w:r w:rsidRPr="00DA50F7">
              <w:rPr>
                <w:rFonts w:ascii="GHEA Grapalat" w:hAnsi="GHEA Grapalat"/>
                <w:lang w:val="en-GB"/>
              </w:rPr>
              <w:t>փոխարինել</w:t>
            </w:r>
            <w:proofErr w:type="spellEnd"/>
            <w:r w:rsidRPr="00DA50F7">
              <w:rPr>
                <w:rFonts w:ascii="GHEA Grapalat" w:hAnsi="GHEA Grapalat"/>
                <w:lang w:val="en-GB"/>
              </w:rPr>
              <w:t xml:space="preserve"> </w:t>
            </w:r>
            <w:r w:rsidRPr="00DA50F7">
              <w:rPr>
                <w:rFonts w:ascii="GHEA Grapalat" w:hAnsi="GHEA Grapalat"/>
                <w:lang w:val="hy-AM"/>
              </w:rPr>
              <w:t>«</w:t>
            </w:r>
            <w:r w:rsidRPr="00DA50F7">
              <w:rPr>
                <w:rFonts w:ascii="GHEA Grapalat" w:hAnsi="GHEA Grapalat"/>
                <w:lang w:val="en-GB"/>
              </w:rPr>
              <w:t>5.15.1</w:t>
            </w:r>
            <w:r w:rsidRPr="00DA50F7">
              <w:rPr>
                <w:rFonts w:ascii="GHEA Grapalat" w:hAnsi="GHEA Grapalat"/>
                <w:lang w:val="hy-AM"/>
              </w:rPr>
              <w:t xml:space="preserve">» </w:t>
            </w:r>
            <w:r w:rsidRPr="00DA50F7">
              <w:rPr>
                <w:rFonts w:ascii="GHEA Grapalat" w:hAnsi="GHEA Grapalat"/>
                <w:lang w:val="en-GB"/>
              </w:rPr>
              <w:t xml:space="preserve">և </w:t>
            </w:r>
            <w:r w:rsidRPr="00DA50F7">
              <w:rPr>
                <w:rFonts w:ascii="GHEA Grapalat" w:hAnsi="GHEA Grapalat"/>
                <w:lang w:val="hy-AM"/>
              </w:rPr>
              <w:t>«</w:t>
            </w:r>
            <w:r w:rsidRPr="00DA50F7">
              <w:rPr>
                <w:rFonts w:ascii="GHEA Grapalat" w:hAnsi="GHEA Grapalat"/>
                <w:lang w:val="en-GB"/>
              </w:rPr>
              <w:t>5.15.2</w:t>
            </w:r>
            <w:r w:rsidRPr="00DA50F7">
              <w:rPr>
                <w:rFonts w:ascii="GHEA Grapalat" w:hAnsi="GHEA Grapalat"/>
                <w:lang w:val="hy-AM"/>
              </w:rPr>
              <w:t xml:space="preserve">» </w:t>
            </w:r>
            <w:proofErr w:type="spellStart"/>
            <w:r w:rsidRPr="00DA50F7">
              <w:rPr>
                <w:rFonts w:ascii="GHEA Grapalat" w:hAnsi="GHEA Grapalat"/>
                <w:lang w:val="en-GB"/>
              </w:rPr>
              <w:t>թվերով</w:t>
            </w:r>
            <w:proofErr w:type="spellEnd"/>
            <w:r w:rsidRPr="00DA50F7">
              <w:rPr>
                <w:rFonts w:ascii="GHEA Grapalat" w:hAnsi="GHEA Grapalat"/>
                <w:lang w:val="en-GB"/>
              </w:rPr>
              <w:t>.</w:t>
            </w:r>
          </w:p>
          <w:p w14:paraId="5DC03E30" w14:textId="20E289C8" w:rsidR="00441845" w:rsidRPr="007E07EE" w:rsidRDefault="00441845" w:rsidP="00DE3FC0">
            <w:pPr>
              <w:spacing w:line="276" w:lineRule="auto"/>
              <w:jc w:val="both"/>
              <w:rPr>
                <w:rFonts w:ascii="GHEA Grapalat" w:hAnsi="GHEA Grapalat"/>
                <w:lang w:val="en-GB"/>
              </w:rPr>
            </w:pPr>
            <w:r w:rsidRPr="00DA50F7">
              <w:rPr>
                <w:rFonts w:ascii="GHEA Grapalat" w:hAnsi="GHEA Grapalat"/>
                <w:lang w:val="en-GB"/>
              </w:rPr>
              <w:t xml:space="preserve">բ. </w:t>
            </w:r>
            <w:r w:rsidRPr="00DA50F7">
              <w:rPr>
                <w:rFonts w:ascii="GHEA Grapalat" w:hAnsi="GHEA Grapalat"/>
                <w:lang w:val="hy-AM"/>
              </w:rPr>
              <w:t>«</w:t>
            </w:r>
            <w:proofErr w:type="spellStart"/>
            <w:r w:rsidRPr="00DA50F7">
              <w:rPr>
                <w:rFonts w:ascii="GHEA Grapalat" w:hAnsi="GHEA Grapalat"/>
                <w:lang w:val="en-GB"/>
              </w:rPr>
              <w:t>Լրացուցիչ</w:t>
            </w:r>
            <w:proofErr w:type="spellEnd"/>
            <w:r w:rsidRPr="00DA50F7">
              <w:rPr>
                <w:rFonts w:ascii="GHEA Grapalat" w:hAnsi="GHEA Grapalat"/>
                <w:lang w:val="en-GB"/>
              </w:rPr>
              <w:t xml:space="preserve"> </w:t>
            </w:r>
            <w:proofErr w:type="spellStart"/>
            <w:r w:rsidRPr="00DA50F7">
              <w:rPr>
                <w:rFonts w:ascii="GHEA Grapalat" w:hAnsi="GHEA Grapalat"/>
                <w:lang w:val="en-GB"/>
              </w:rPr>
              <w:t>տեղեկատվության</w:t>
            </w:r>
            <w:proofErr w:type="spellEnd"/>
            <w:r w:rsidRPr="00DA50F7">
              <w:rPr>
                <w:rFonts w:ascii="GHEA Grapalat" w:hAnsi="GHEA Grapalat"/>
                <w:lang w:val="en-GB"/>
              </w:rPr>
              <w:t xml:space="preserve"> </w:t>
            </w:r>
            <w:proofErr w:type="spellStart"/>
            <w:r w:rsidRPr="00DA50F7">
              <w:rPr>
                <w:rFonts w:ascii="GHEA Grapalat" w:hAnsi="GHEA Grapalat"/>
                <w:lang w:val="en-GB"/>
              </w:rPr>
              <w:t>նշաններ</w:t>
            </w:r>
            <w:proofErr w:type="spellEnd"/>
            <w:r w:rsidRPr="00DA50F7">
              <w:rPr>
                <w:rFonts w:ascii="GHEA Grapalat" w:hAnsi="GHEA Grapalat"/>
                <w:lang w:val="en-GB"/>
              </w:rPr>
              <w:t xml:space="preserve"> (</w:t>
            </w:r>
            <w:proofErr w:type="spellStart"/>
            <w:r w:rsidRPr="00DA50F7">
              <w:rPr>
                <w:rFonts w:ascii="GHEA Grapalat" w:hAnsi="GHEA Grapalat"/>
                <w:lang w:val="en-GB"/>
              </w:rPr>
              <w:t>ցուցանակներ</w:t>
            </w:r>
            <w:proofErr w:type="spellEnd"/>
            <w:r w:rsidRPr="00DA50F7">
              <w:rPr>
                <w:rFonts w:ascii="GHEA Grapalat" w:hAnsi="GHEA Grapalat"/>
                <w:lang w:val="en-GB"/>
              </w:rPr>
              <w:t>)</w:t>
            </w:r>
            <w:r w:rsidRPr="00DA50F7">
              <w:rPr>
                <w:rFonts w:ascii="GHEA Grapalat" w:hAnsi="GHEA Grapalat"/>
                <w:lang w:val="hy-AM"/>
              </w:rPr>
              <w:t xml:space="preserve">» </w:t>
            </w:r>
            <w:proofErr w:type="spellStart"/>
            <w:r w:rsidRPr="00DA50F7">
              <w:rPr>
                <w:rFonts w:ascii="GHEA Grapalat" w:hAnsi="GHEA Grapalat"/>
                <w:lang w:val="en-GB"/>
              </w:rPr>
              <w:t>բաժնում</w:t>
            </w:r>
            <w:proofErr w:type="spellEnd"/>
            <w:r w:rsidRPr="00DA50F7">
              <w:rPr>
                <w:rFonts w:ascii="GHEA Grapalat" w:hAnsi="GHEA Grapalat"/>
                <w:lang w:val="en-GB"/>
              </w:rPr>
              <w:t xml:space="preserve"> 8.2.2-8.2.6 </w:t>
            </w:r>
            <w:r w:rsidRPr="00DA50F7">
              <w:rPr>
                <w:rFonts w:ascii="GHEA Grapalat" w:hAnsi="GHEA Grapalat"/>
                <w:lang w:val="hy-AM"/>
              </w:rPr>
              <w:t>«</w:t>
            </w:r>
            <w:proofErr w:type="spellStart"/>
            <w:r w:rsidRPr="00DA50F7">
              <w:rPr>
                <w:rFonts w:ascii="GHEA Grapalat" w:hAnsi="GHEA Grapalat"/>
                <w:lang w:val="en-GB"/>
              </w:rPr>
              <w:t>Ազդման</w:t>
            </w:r>
            <w:proofErr w:type="spellEnd"/>
            <w:r w:rsidRPr="00DA50F7">
              <w:rPr>
                <w:rFonts w:ascii="GHEA Grapalat" w:hAnsi="GHEA Grapalat"/>
                <w:lang w:val="en-GB"/>
              </w:rPr>
              <w:t xml:space="preserve"> </w:t>
            </w:r>
            <w:proofErr w:type="spellStart"/>
            <w:r w:rsidRPr="00DA50F7">
              <w:rPr>
                <w:rFonts w:ascii="GHEA Grapalat" w:hAnsi="GHEA Grapalat"/>
                <w:lang w:val="en-GB"/>
              </w:rPr>
              <w:t>գոտի</w:t>
            </w:r>
            <w:proofErr w:type="spellEnd"/>
            <w:r w:rsidRPr="00DA50F7">
              <w:rPr>
                <w:rFonts w:ascii="GHEA Grapalat" w:hAnsi="GHEA Grapalat"/>
                <w:lang w:val="hy-AM"/>
              </w:rPr>
              <w:t xml:space="preserve">» </w:t>
            </w:r>
            <w:proofErr w:type="spellStart"/>
            <w:r w:rsidRPr="00DA50F7">
              <w:rPr>
                <w:rFonts w:ascii="GHEA Grapalat" w:hAnsi="GHEA Grapalat"/>
                <w:lang w:val="en-GB"/>
              </w:rPr>
              <w:t>տողի</w:t>
            </w:r>
            <w:proofErr w:type="spellEnd"/>
            <w:r w:rsidRPr="00DA50F7">
              <w:rPr>
                <w:rFonts w:ascii="GHEA Grapalat" w:hAnsi="GHEA Grapalat"/>
                <w:lang w:val="en-GB"/>
              </w:rPr>
              <w:t xml:space="preserve"> 4-րդ </w:t>
            </w:r>
            <w:proofErr w:type="spellStart"/>
            <w:r w:rsidRPr="00DA50F7">
              <w:rPr>
                <w:rFonts w:ascii="GHEA Grapalat" w:hAnsi="GHEA Grapalat"/>
                <w:lang w:val="en-GB"/>
              </w:rPr>
              <w:t>ենթատողում</w:t>
            </w:r>
            <w:proofErr w:type="spellEnd"/>
            <w:r w:rsidRPr="00DA50F7">
              <w:rPr>
                <w:rFonts w:ascii="GHEA Grapalat" w:hAnsi="GHEA Grapalat"/>
                <w:lang w:val="en-GB"/>
              </w:rPr>
              <w:t xml:space="preserve"> </w:t>
            </w:r>
            <w:r w:rsidRPr="00DA50F7">
              <w:rPr>
                <w:rFonts w:ascii="GHEA Grapalat" w:hAnsi="GHEA Grapalat"/>
                <w:lang w:val="hy-AM"/>
              </w:rPr>
              <w:t>«</w:t>
            </w:r>
            <w:r w:rsidRPr="00DA50F7">
              <w:rPr>
                <w:rFonts w:ascii="GHEA Grapalat" w:hAnsi="GHEA Grapalat"/>
                <w:lang w:val="en-GB"/>
              </w:rPr>
              <w:t>7.2.6</w:t>
            </w:r>
            <w:r w:rsidRPr="00DA50F7">
              <w:rPr>
                <w:rFonts w:ascii="GHEA Grapalat" w:hAnsi="GHEA Grapalat"/>
                <w:lang w:val="hy-AM"/>
              </w:rPr>
              <w:t xml:space="preserve">» </w:t>
            </w:r>
            <w:proofErr w:type="spellStart"/>
            <w:r w:rsidRPr="00DA50F7">
              <w:rPr>
                <w:rFonts w:ascii="GHEA Grapalat" w:hAnsi="GHEA Grapalat"/>
                <w:lang w:val="en-GB"/>
              </w:rPr>
              <w:t>թվերը</w:t>
            </w:r>
            <w:proofErr w:type="spellEnd"/>
            <w:r w:rsidRPr="00DA50F7">
              <w:rPr>
                <w:rFonts w:ascii="GHEA Grapalat" w:hAnsi="GHEA Grapalat"/>
                <w:lang w:val="en-GB"/>
              </w:rPr>
              <w:t xml:space="preserve"> </w:t>
            </w:r>
            <w:proofErr w:type="spellStart"/>
            <w:r w:rsidRPr="00DA50F7">
              <w:rPr>
                <w:rFonts w:ascii="GHEA Grapalat" w:hAnsi="GHEA Grapalat"/>
                <w:lang w:val="en-GB"/>
              </w:rPr>
              <w:t>փոխարինել</w:t>
            </w:r>
            <w:proofErr w:type="spellEnd"/>
            <w:r w:rsidRPr="00DA50F7">
              <w:rPr>
                <w:rFonts w:ascii="GHEA Grapalat" w:hAnsi="GHEA Grapalat"/>
                <w:lang w:val="en-GB"/>
              </w:rPr>
              <w:t xml:space="preserve"> </w:t>
            </w:r>
            <w:r w:rsidRPr="00DA50F7">
              <w:rPr>
                <w:rFonts w:ascii="GHEA Grapalat" w:hAnsi="GHEA Grapalat"/>
                <w:lang w:val="hy-AM"/>
              </w:rPr>
              <w:t>«</w:t>
            </w:r>
            <w:r w:rsidRPr="00DA50F7">
              <w:rPr>
                <w:rFonts w:ascii="GHEA Grapalat" w:hAnsi="GHEA Grapalat"/>
                <w:lang w:val="en-GB"/>
              </w:rPr>
              <w:t>8.2.6</w:t>
            </w:r>
            <w:r w:rsidRPr="00DA50F7">
              <w:rPr>
                <w:rFonts w:ascii="GHEA Grapalat" w:hAnsi="GHEA Grapalat"/>
                <w:lang w:val="hy-AM"/>
              </w:rPr>
              <w:t xml:space="preserve">» </w:t>
            </w:r>
            <w:proofErr w:type="spellStart"/>
            <w:r w:rsidRPr="00DA50F7">
              <w:rPr>
                <w:rFonts w:ascii="GHEA Grapalat" w:hAnsi="GHEA Grapalat"/>
                <w:lang w:val="en-GB"/>
              </w:rPr>
              <w:t>թվերով</w:t>
            </w:r>
            <w:proofErr w:type="spellEnd"/>
            <w:r w:rsidRPr="00DA50F7">
              <w:rPr>
                <w:rFonts w:ascii="GHEA Grapalat" w:hAnsi="GHEA Grapalat"/>
                <w:lang w:val="en-GB"/>
              </w:rPr>
              <w:t>.</w:t>
            </w:r>
            <w:bookmarkEnd w:id="1"/>
          </w:p>
        </w:tc>
        <w:tc>
          <w:tcPr>
            <w:tcW w:w="6030" w:type="dxa"/>
          </w:tcPr>
          <w:p w14:paraId="6F0C79D6" w14:textId="77777777" w:rsidR="00441845" w:rsidRPr="007E07EE" w:rsidRDefault="00DE3FC0"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331EAEA6" w14:textId="32B40F6F" w:rsidR="00DE3FC0" w:rsidRPr="007E07EE" w:rsidRDefault="00DE3FC0" w:rsidP="00DE3FC0">
            <w:pPr>
              <w:spacing w:line="276" w:lineRule="auto"/>
              <w:jc w:val="center"/>
              <w:rPr>
                <w:rFonts w:ascii="GHEA Grapalat" w:hAnsi="GHEA Grapalat"/>
                <w:noProof/>
                <w:lang w:val="hy-AM" w:eastAsia="ru-RU"/>
              </w:rPr>
            </w:pPr>
            <w:r w:rsidRPr="007E07EE">
              <w:rPr>
                <w:rFonts w:ascii="GHEA Grapalat" w:hAnsi="GHEA Grapalat"/>
                <w:noProof/>
                <w:lang w:val="hy-AM" w:eastAsia="ru-RU"/>
              </w:rPr>
              <w:t>Նախագիծը խմբագրվել է</w:t>
            </w:r>
            <w:r w:rsidR="000A61BF">
              <w:rPr>
                <w:rFonts w:ascii="GHEA Grapalat" w:hAnsi="GHEA Grapalat"/>
                <w:noProof/>
                <w:lang w:val="hy-AM" w:eastAsia="ru-RU"/>
              </w:rPr>
              <w:t>, այլ բովանդակությամբ</w:t>
            </w:r>
          </w:p>
        </w:tc>
      </w:tr>
      <w:tr w:rsidR="000E035A" w:rsidRPr="007E07EE" w14:paraId="69F9793B" w14:textId="77777777" w:rsidTr="005D4707">
        <w:trPr>
          <w:trHeight w:val="180"/>
        </w:trPr>
        <w:tc>
          <w:tcPr>
            <w:tcW w:w="9360" w:type="dxa"/>
            <w:vMerge w:val="restart"/>
            <w:shd w:val="clear" w:color="auto" w:fill="AEAAAA" w:themeFill="background2" w:themeFillShade="BF"/>
          </w:tcPr>
          <w:p w14:paraId="773E5D86" w14:textId="3FC84CDD" w:rsidR="000E035A" w:rsidRPr="000E035A" w:rsidRDefault="000E035A" w:rsidP="000E035A">
            <w:pPr>
              <w:spacing w:line="276" w:lineRule="auto"/>
              <w:ind w:firstLine="180"/>
              <w:jc w:val="center"/>
              <w:rPr>
                <w:rFonts w:ascii="GHEA Grapalat" w:hAnsi="GHEA Grapalat"/>
                <w:b/>
                <w:bCs/>
                <w:lang w:val="hy-AM"/>
              </w:rPr>
            </w:pPr>
            <w:bookmarkStart w:id="2" w:name="_Hlk182322067"/>
            <w:r w:rsidRPr="000E035A">
              <w:rPr>
                <w:rFonts w:ascii="GHEA Grapalat" w:hAnsi="GHEA Grapalat"/>
                <w:b/>
                <w:bCs/>
                <w:lang w:val="hy-AM"/>
              </w:rPr>
              <w:t>17</w:t>
            </w:r>
            <w:r w:rsidRPr="000E035A">
              <w:rPr>
                <w:rFonts w:ascii="Cambria Math" w:hAnsi="Cambria Math" w:cs="Cambria Math"/>
                <w:b/>
                <w:bCs/>
                <w:lang w:val="hy-AM"/>
              </w:rPr>
              <w:t>․</w:t>
            </w:r>
            <w:r w:rsidRPr="000E035A">
              <w:rPr>
                <w:rFonts w:ascii="GHEA Grapalat" w:hAnsi="GHEA Grapalat"/>
                <w:b/>
                <w:bCs/>
                <w:lang w:val="hy-AM"/>
              </w:rPr>
              <w:t xml:space="preserve"> </w:t>
            </w:r>
            <w:r w:rsidR="005D4707">
              <w:rPr>
                <w:rFonts w:ascii="GHEA Grapalat" w:hAnsi="GHEA Grapalat"/>
                <w:b/>
                <w:bCs/>
                <w:lang w:val="hy-AM"/>
              </w:rPr>
              <w:t>ՀՀ արդարադատության</w:t>
            </w:r>
            <w:r w:rsidRPr="000E035A">
              <w:rPr>
                <w:rFonts w:ascii="GHEA Grapalat" w:hAnsi="GHEA Grapalat"/>
                <w:b/>
                <w:bCs/>
                <w:lang w:val="hy-AM"/>
              </w:rPr>
              <w:t xml:space="preserve"> </w:t>
            </w:r>
            <w:r w:rsidRPr="000E035A">
              <w:rPr>
                <w:rFonts w:ascii="GHEA Grapalat" w:hAnsi="GHEA Grapalat" w:cs="GHEA Grapalat"/>
                <w:b/>
                <w:bCs/>
                <w:lang w:val="hy-AM"/>
              </w:rPr>
              <w:t>նախարարություն</w:t>
            </w:r>
          </w:p>
        </w:tc>
        <w:tc>
          <w:tcPr>
            <w:tcW w:w="6030" w:type="dxa"/>
            <w:shd w:val="clear" w:color="auto" w:fill="AEAAAA" w:themeFill="background2" w:themeFillShade="BF"/>
          </w:tcPr>
          <w:p w14:paraId="2E96CB14" w14:textId="25F5DDB4" w:rsidR="000E035A" w:rsidRPr="005D4707" w:rsidRDefault="000E035A" w:rsidP="00DE3FC0">
            <w:pPr>
              <w:spacing w:line="276" w:lineRule="auto"/>
              <w:jc w:val="center"/>
              <w:rPr>
                <w:rFonts w:ascii="Cambria Math" w:hAnsi="Cambria Math"/>
                <w:b/>
                <w:bCs/>
                <w:noProof/>
                <w:highlight w:val="darkGray"/>
                <w:lang w:val="hy-AM" w:eastAsia="ru-RU"/>
              </w:rPr>
            </w:pPr>
            <w:r w:rsidRPr="005D4707">
              <w:rPr>
                <w:rFonts w:ascii="GHEA Grapalat" w:hAnsi="GHEA Grapalat"/>
                <w:b/>
                <w:bCs/>
                <w:color w:val="000000"/>
                <w:highlight w:val="darkGray"/>
                <w:shd w:val="clear" w:color="auto" w:fill="FFFFFF"/>
                <w:lang w:val="hy-AM"/>
              </w:rPr>
              <w:t>09</w:t>
            </w:r>
            <w:r w:rsidRPr="005D4707">
              <w:rPr>
                <w:rFonts w:ascii="Cambria Math" w:hAnsi="Cambria Math" w:cs="Cambria Math"/>
                <w:b/>
                <w:bCs/>
                <w:color w:val="000000"/>
                <w:highlight w:val="darkGray"/>
                <w:shd w:val="clear" w:color="auto" w:fill="FFFFFF"/>
              </w:rPr>
              <w:t>․</w:t>
            </w:r>
            <w:r w:rsidRPr="005D4707">
              <w:rPr>
                <w:rFonts w:ascii="GHEA Grapalat" w:hAnsi="GHEA Grapalat"/>
                <w:b/>
                <w:bCs/>
                <w:color w:val="000000"/>
                <w:highlight w:val="darkGray"/>
                <w:shd w:val="clear" w:color="auto" w:fill="FFFFFF"/>
                <w:lang w:val="hy-AM"/>
              </w:rPr>
              <w:t>10</w:t>
            </w:r>
            <w:r w:rsidRPr="005D4707">
              <w:rPr>
                <w:rFonts w:ascii="Cambria Math" w:hAnsi="Cambria Math" w:cs="Cambria Math"/>
                <w:b/>
                <w:bCs/>
                <w:color w:val="000000"/>
                <w:highlight w:val="darkGray"/>
                <w:shd w:val="clear" w:color="auto" w:fill="FFFFFF"/>
              </w:rPr>
              <w:t>․</w:t>
            </w:r>
            <w:r w:rsidRPr="005D4707">
              <w:rPr>
                <w:rFonts w:ascii="GHEA Grapalat" w:hAnsi="GHEA Grapalat"/>
                <w:b/>
                <w:bCs/>
                <w:color w:val="000000"/>
                <w:highlight w:val="darkGray"/>
                <w:shd w:val="clear" w:color="auto" w:fill="FFFFFF"/>
              </w:rPr>
              <w:t>2024</w:t>
            </w:r>
            <w:r w:rsidRPr="005D4707">
              <w:rPr>
                <w:rFonts w:ascii="GHEA Grapalat" w:hAnsi="GHEA Grapalat" w:cs="GHEA Grapalat"/>
                <w:b/>
                <w:bCs/>
                <w:color w:val="000000"/>
                <w:highlight w:val="darkGray"/>
                <w:shd w:val="clear" w:color="auto" w:fill="FFFFFF"/>
              </w:rPr>
              <w:t>թ</w:t>
            </w:r>
            <w:r w:rsidRPr="005D4707">
              <w:rPr>
                <w:rFonts w:ascii="Cambria Math" w:hAnsi="Cambria Math" w:cs="Cambria Math"/>
                <w:b/>
                <w:bCs/>
                <w:color w:val="000000"/>
                <w:highlight w:val="darkGray"/>
                <w:shd w:val="clear" w:color="auto" w:fill="FFFFFF"/>
              </w:rPr>
              <w:t>․</w:t>
            </w:r>
          </w:p>
        </w:tc>
      </w:tr>
      <w:tr w:rsidR="000E035A" w:rsidRPr="007E07EE" w14:paraId="7C15EC8F" w14:textId="77777777" w:rsidTr="005D4707">
        <w:trPr>
          <w:trHeight w:val="180"/>
        </w:trPr>
        <w:tc>
          <w:tcPr>
            <w:tcW w:w="9360" w:type="dxa"/>
            <w:vMerge/>
            <w:shd w:val="clear" w:color="auto" w:fill="AEAAAA" w:themeFill="background2" w:themeFillShade="BF"/>
          </w:tcPr>
          <w:p w14:paraId="1E5FDE97" w14:textId="77777777" w:rsidR="000E035A" w:rsidRDefault="000E035A" w:rsidP="000E035A">
            <w:pPr>
              <w:spacing w:line="276" w:lineRule="auto"/>
              <w:ind w:firstLine="180"/>
              <w:jc w:val="center"/>
              <w:rPr>
                <w:rFonts w:ascii="GHEA Grapalat" w:hAnsi="GHEA Grapalat"/>
                <w:b/>
                <w:bCs/>
                <w:lang w:val="hy-AM"/>
              </w:rPr>
            </w:pPr>
          </w:p>
        </w:tc>
        <w:tc>
          <w:tcPr>
            <w:tcW w:w="6030" w:type="dxa"/>
            <w:shd w:val="clear" w:color="auto" w:fill="AEAAAA" w:themeFill="background2" w:themeFillShade="BF"/>
          </w:tcPr>
          <w:p w14:paraId="5EEB1873" w14:textId="5BF4E5E7" w:rsidR="000E035A" w:rsidRPr="005D4707" w:rsidRDefault="000E035A" w:rsidP="00DE3FC0">
            <w:pPr>
              <w:spacing w:line="276" w:lineRule="auto"/>
              <w:jc w:val="center"/>
              <w:rPr>
                <w:rFonts w:ascii="GHEA Grapalat" w:hAnsi="GHEA Grapalat"/>
                <w:b/>
                <w:bCs/>
                <w:noProof/>
                <w:highlight w:val="darkGray"/>
                <w:lang w:val="hy-AM" w:eastAsia="ru-RU"/>
              </w:rPr>
            </w:pPr>
            <w:r w:rsidRPr="005D4707">
              <w:rPr>
                <w:rFonts w:ascii="GHEA Grapalat" w:hAnsi="GHEA Grapalat"/>
                <w:b/>
                <w:bCs/>
                <w:color w:val="000000"/>
                <w:highlight w:val="darkGray"/>
                <w:shd w:val="clear" w:color="auto" w:fill="FFFFFF"/>
              </w:rPr>
              <w:t>Մ/63241-2024</w:t>
            </w:r>
          </w:p>
        </w:tc>
      </w:tr>
      <w:bookmarkEnd w:id="2"/>
      <w:tr w:rsidR="000E035A" w:rsidRPr="000A61BF" w14:paraId="70A6D67A" w14:textId="77777777" w:rsidTr="00A47D8C">
        <w:tc>
          <w:tcPr>
            <w:tcW w:w="9360" w:type="dxa"/>
          </w:tcPr>
          <w:p w14:paraId="60DF6EA3" w14:textId="4F130951" w:rsidR="00C0788A" w:rsidRPr="007A7EBE" w:rsidRDefault="00D35A6B" w:rsidP="007A7EBE">
            <w:pPr>
              <w:jc w:val="both"/>
              <w:rPr>
                <w:rFonts w:ascii="GHEA Grapalat" w:hAnsi="GHEA Grapalat" w:cs="Sylfaen"/>
                <w:noProof/>
              </w:rPr>
            </w:pPr>
            <w:r w:rsidRPr="007A7EBE">
              <w:rPr>
                <w:rFonts w:ascii="GHEA Grapalat" w:hAnsi="GHEA Grapalat" w:cs="Sylfaen"/>
                <w:noProof/>
              </w:rPr>
              <w:t>1</w:t>
            </w:r>
            <w:r w:rsidRPr="007A7EBE">
              <w:rPr>
                <w:rFonts w:ascii="MS Mincho" w:eastAsia="MS Mincho" w:hAnsi="MS Mincho" w:cs="MS Mincho" w:hint="eastAsia"/>
                <w:noProof/>
              </w:rPr>
              <w:t>․</w:t>
            </w:r>
            <w:r w:rsidRPr="007A7EBE">
              <w:rPr>
                <w:rFonts w:ascii="GHEA Grapalat" w:eastAsia="MS Mincho" w:hAnsi="GHEA Grapalat" w:cs="MS Mincho"/>
                <w:noProof/>
              </w:rPr>
              <w:t xml:space="preserve"> </w:t>
            </w:r>
            <w:r w:rsidR="00C0788A" w:rsidRPr="007A7EBE">
              <w:rPr>
                <w:rFonts w:ascii="GHEA Grapalat" w:hAnsi="GHEA Grapalat" w:cs="Sylfaen"/>
                <w:noProof/>
              </w:rPr>
              <w:t>«Հայաստանի Հանրապետության կառավարության 2007 թվականի հունիսի 28-ի N 955-Ն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78376BB0" w14:textId="1B73345D" w:rsidR="000E035A" w:rsidRPr="007A7EBE" w:rsidRDefault="004C0090" w:rsidP="007A7EBE">
            <w:pPr>
              <w:pStyle w:val="ListParagraph"/>
              <w:tabs>
                <w:tab w:val="left" w:pos="720"/>
              </w:tabs>
              <w:spacing w:after="0" w:line="240" w:lineRule="auto"/>
              <w:ind w:left="0"/>
              <w:jc w:val="both"/>
              <w:rPr>
                <w:rFonts w:ascii="GHEA Grapalat" w:eastAsia="Calibri" w:hAnsi="GHEA Grapalat" w:cs="Sylfaen"/>
                <w:sz w:val="24"/>
                <w:szCs w:val="24"/>
              </w:rPr>
            </w:pPr>
            <w:r w:rsidRPr="007A7EBE">
              <w:rPr>
                <w:rFonts w:ascii="GHEA Grapalat" w:eastAsia="Calibri" w:hAnsi="GHEA Grapalat" w:cs="Sylfaen"/>
                <w:sz w:val="24"/>
                <w:szCs w:val="24"/>
              </w:rPr>
              <w:t>1</w:t>
            </w:r>
            <w:r w:rsidR="00D35A6B" w:rsidRPr="007A7EBE">
              <w:rPr>
                <w:rFonts w:ascii="GHEA Grapalat" w:hAnsi="GHEA Grapalat" w:cs="Sylfaen"/>
                <w:noProof/>
              </w:rPr>
              <w:t>)</w:t>
            </w:r>
            <w:r w:rsidRPr="007A7EBE">
              <w:rPr>
                <w:rFonts w:ascii="GHEA Grapalat" w:eastAsia="Calibri" w:hAnsi="GHEA Grapalat" w:cs="Sylfaen"/>
                <w:sz w:val="24"/>
                <w:szCs w:val="24"/>
              </w:rPr>
              <w:t xml:space="preserve"> </w:t>
            </w:r>
            <w:r w:rsidR="000E035A" w:rsidRPr="007A7EBE">
              <w:rPr>
                <w:rFonts w:ascii="GHEA Grapalat" w:eastAsia="Calibri" w:hAnsi="GHEA Grapalat" w:cs="Sylfaen"/>
                <w:sz w:val="24"/>
                <w:szCs w:val="24"/>
              </w:rPr>
              <w:t xml:space="preserve">Նախագծի 1-ին կետի 1-ին ենթակետի ա. պարբերության </w:t>
            </w:r>
            <w:r w:rsidR="000E035A" w:rsidRPr="007A7EBE">
              <w:rPr>
                <w:rFonts w:ascii="GHEA Grapalat" w:hAnsi="GHEA Grapalat" w:cs="Sylfaen"/>
                <w:noProof/>
                <w:sz w:val="24"/>
                <w:szCs w:val="24"/>
              </w:rPr>
              <w:t>«</w:t>
            </w:r>
            <w:r w:rsidR="000E035A" w:rsidRPr="007A7EBE">
              <w:rPr>
                <w:rFonts w:ascii="GHEA Grapalat" w:eastAsia="Calibri" w:hAnsi="GHEA Grapalat" w:cs="Sylfaen"/>
                <w:sz w:val="24"/>
                <w:szCs w:val="24"/>
              </w:rPr>
              <w:t xml:space="preserve">170-րդ մասի 1-ին կետի ա) ենթակետը շարադրել հետևյալ բովանդակությամբ» բառերն անհրաժեշտ է </w:t>
            </w:r>
            <w:r w:rsidR="000E035A" w:rsidRPr="007A7EBE">
              <w:rPr>
                <w:rFonts w:ascii="GHEA Grapalat" w:eastAsia="Calibri" w:hAnsi="GHEA Grapalat" w:cs="Sylfaen"/>
                <w:sz w:val="24"/>
                <w:szCs w:val="24"/>
              </w:rPr>
              <w:lastRenderedPageBreak/>
              <w:t xml:space="preserve">փոխարինել </w:t>
            </w:r>
            <w:r w:rsidR="000E035A" w:rsidRPr="007A7EBE">
              <w:rPr>
                <w:rFonts w:ascii="GHEA Grapalat" w:eastAsia="Calibri" w:hAnsi="GHEA Grapalat" w:cs="Sylfaen"/>
                <w:b/>
                <w:sz w:val="24"/>
                <w:szCs w:val="24"/>
              </w:rPr>
              <w:t>«170-րդ կետի 1-ին ենթակետի ա. պարբերությունը շարադրել հետևյալ խմբագրությամբ.»</w:t>
            </w:r>
            <w:r w:rsidR="000E035A" w:rsidRPr="007A7EBE">
              <w:rPr>
                <w:rFonts w:ascii="GHEA Grapalat" w:eastAsia="Calibri" w:hAnsi="GHEA Grapalat" w:cs="Sylfaen"/>
                <w:sz w:val="24"/>
                <w:szCs w:val="24"/>
              </w:rPr>
              <w:t xml:space="preserve"> բառերով:</w:t>
            </w:r>
          </w:p>
        </w:tc>
        <w:tc>
          <w:tcPr>
            <w:tcW w:w="6030" w:type="dxa"/>
          </w:tcPr>
          <w:p w14:paraId="221F3D8F" w14:textId="77777777" w:rsidR="000E035A" w:rsidRPr="007E07EE" w:rsidRDefault="000E035A" w:rsidP="000E035A">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lastRenderedPageBreak/>
              <w:t>Ընդունվել է։</w:t>
            </w:r>
          </w:p>
          <w:p w14:paraId="012B2E96" w14:textId="23896B52" w:rsidR="000E035A" w:rsidRPr="007E07EE" w:rsidRDefault="000E035A" w:rsidP="000E035A">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p>
        </w:tc>
      </w:tr>
      <w:tr w:rsidR="000E035A" w:rsidRPr="000A61BF" w14:paraId="12791230" w14:textId="77777777" w:rsidTr="00A47D8C">
        <w:tc>
          <w:tcPr>
            <w:tcW w:w="9360" w:type="dxa"/>
          </w:tcPr>
          <w:p w14:paraId="081FFB42" w14:textId="51910732" w:rsidR="004C0090" w:rsidRPr="007A7EBE" w:rsidRDefault="00D35A6B" w:rsidP="007A7EBE">
            <w:pPr>
              <w:tabs>
                <w:tab w:val="left" w:pos="567"/>
              </w:tabs>
              <w:jc w:val="both"/>
              <w:rPr>
                <w:rFonts w:ascii="GHEA Grapalat" w:hAnsi="GHEA Grapalat" w:cs="Sylfaen"/>
                <w:b/>
                <w:lang w:val="hy-AM"/>
              </w:rPr>
            </w:pPr>
            <w:r w:rsidRPr="007A7EBE">
              <w:rPr>
                <w:rFonts w:ascii="GHEA Grapalat" w:hAnsi="GHEA Grapalat" w:cs="Sylfaen"/>
                <w:noProof/>
                <w:lang w:val="hy-AM"/>
              </w:rPr>
              <w:t>2)</w:t>
            </w:r>
            <w:r w:rsidR="004C0090" w:rsidRPr="007A7EBE">
              <w:rPr>
                <w:rFonts w:ascii="MS Mincho" w:eastAsia="MS Mincho" w:hAnsi="MS Mincho" w:cs="MS Mincho" w:hint="eastAsia"/>
                <w:noProof/>
                <w:lang w:val="hy-AM"/>
              </w:rPr>
              <w:t>․</w:t>
            </w:r>
            <w:r w:rsidR="004C0090" w:rsidRPr="007A7EBE">
              <w:rPr>
                <w:rFonts w:ascii="GHEA Grapalat" w:hAnsi="GHEA Grapalat" w:cs="Sylfaen"/>
                <w:noProof/>
                <w:lang w:val="hy-AM"/>
              </w:rPr>
              <w:t xml:space="preserve"> Նախագծի 1-ին կետի 1-ին ենթակետի բ. պարբերությունն առաջարկում ենք շարադրել հետևյալ խմբագրությամբ.</w:t>
            </w:r>
            <w:r w:rsidR="004C0090" w:rsidRPr="007A7EBE">
              <w:rPr>
                <w:rFonts w:ascii="GHEA Grapalat" w:hAnsi="GHEA Grapalat" w:cs="Sylfaen"/>
                <w:b/>
                <w:lang w:val="hy-AM"/>
              </w:rPr>
              <w:t xml:space="preserve"> </w:t>
            </w:r>
          </w:p>
          <w:p w14:paraId="35D855AB" w14:textId="66E90995" w:rsidR="000E035A" w:rsidRPr="007A7EBE" w:rsidRDefault="004C0090" w:rsidP="007A7EBE">
            <w:pPr>
              <w:tabs>
                <w:tab w:val="left" w:pos="567"/>
              </w:tabs>
              <w:jc w:val="both"/>
              <w:rPr>
                <w:rFonts w:ascii="GHEA Grapalat" w:hAnsi="GHEA Grapalat" w:cs="Sylfaen"/>
                <w:b/>
                <w:lang w:val="hy-AM"/>
              </w:rPr>
            </w:pPr>
            <w:r w:rsidRPr="007A7EBE">
              <w:rPr>
                <w:rFonts w:ascii="GHEA Grapalat" w:hAnsi="GHEA Grapalat" w:cs="Sylfaen"/>
                <w:b/>
                <w:lang w:val="hy-AM"/>
              </w:rPr>
              <w:t xml:space="preserve">«բ. N 1 ձևի, 3-րդ գլխի՝ 3.2,3.3,3.28-3.30՝ I և II խմբերի հաշմանդամների կողմից ղեկավարվող կամ 1-ին և 2-րդ խմբերի հաշմանդամ կամ հաշմանդամ երեխայի կարգավիճակ ունեցող երեխա փոխադրող տրանսպորտային միջոցների վրա.» բառերը փոխարինել «3.2, 3.3, 3.28 - 3.30` </w:t>
            </w:r>
            <w:r w:rsidRPr="007A7EBE">
              <w:rPr>
                <w:rFonts w:ascii="GHEA Grapalat" w:hAnsi="GHEA Grapalat"/>
                <w:b/>
                <w:lang w:val="hy-AM"/>
              </w:rPr>
              <w:t>խորը և ծանր աստիճանի ֆունկցիոնալության սահմանափակում ունեցող</w:t>
            </w:r>
            <w:r w:rsidRPr="007A7EBE">
              <w:rPr>
                <w:rFonts w:ascii="GHEA Grapalat" w:hAnsi="GHEA Grapalat" w:cs="Sylfaen"/>
                <w:b/>
                <w:lang w:val="hy-AM"/>
              </w:rPr>
              <w:t xml:space="preserve"> անձանց կողմից ղեկավարվող կամ </w:t>
            </w:r>
            <w:r w:rsidRPr="007A7EBE">
              <w:rPr>
                <w:rFonts w:ascii="GHEA Grapalat" w:hAnsi="GHEA Grapalat"/>
                <w:b/>
                <w:lang w:val="hy-AM"/>
              </w:rPr>
              <w:t>խորը և ծանր աստիճանի ֆունկցիոնալության սահմանափակում ունեցող</w:t>
            </w:r>
            <w:r w:rsidRPr="007A7EBE">
              <w:rPr>
                <w:rFonts w:ascii="GHEA Grapalat" w:hAnsi="GHEA Grapalat" w:cs="Sylfaen"/>
                <w:b/>
                <w:lang w:val="hy-AM"/>
              </w:rPr>
              <w:t xml:space="preserve"> անձի կամ հաշմանդամություն ունեցող երեխայի կարգավիճակ ունեցող երեխա փոխադրող տրանսպորտային միջոցների վրա.» բառերով:</w:t>
            </w:r>
          </w:p>
        </w:tc>
        <w:tc>
          <w:tcPr>
            <w:tcW w:w="6030" w:type="dxa"/>
          </w:tcPr>
          <w:p w14:paraId="2D78C921" w14:textId="77777777" w:rsidR="005D4707"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475B3E7D" w14:textId="0DC8B8DB" w:rsidR="000E035A"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p>
        </w:tc>
      </w:tr>
      <w:tr w:rsidR="000E035A" w:rsidRPr="000A61BF" w14:paraId="74A78F93" w14:textId="77777777" w:rsidTr="00A47D8C">
        <w:tc>
          <w:tcPr>
            <w:tcW w:w="9360" w:type="dxa"/>
          </w:tcPr>
          <w:p w14:paraId="4D572736" w14:textId="4FC649CA" w:rsidR="004C0090" w:rsidRPr="007A7EBE" w:rsidRDefault="006B7ECF" w:rsidP="007A7EBE">
            <w:pPr>
              <w:pStyle w:val="ListParagraph"/>
              <w:tabs>
                <w:tab w:val="left" w:pos="0"/>
              </w:tabs>
              <w:spacing w:line="240" w:lineRule="auto"/>
              <w:ind w:left="0"/>
              <w:jc w:val="both"/>
              <w:rPr>
                <w:rFonts w:ascii="GHEA Grapalat" w:eastAsia="Calibri" w:hAnsi="GHEA Grapalat" w:cs="Sylfaen"/>
                <w:sz w:val="24"/>
                <w:szCs w:val="24"/>
              </w:rPr>
            </w:pPr>
            <w:r w:rsidRPr="007A7EBE">
              <w:rPr>
                <w:rFonts w:ascii="GHEA Grapalat" w:eastAsia="Calibri" w:hAnsi="GHEA Grapalat" w:cs="Sylfaen"/>
                <w:sz w:val="24"/>
                <w:szCs w:val="24"/>
              </w:rPr>
              <w:t>3</w:t>
            </w:r>
            <w:r w:rsidR="00D35A6B" w:rsidRPr="007A7EBE">
              <w:rPr>
                <w:rFonts w:ascii="GHEA Grapalat" w:hAnsi="GHEA Grapalat" w:cs="Sylfaen"/>
                <w:noProof/>
              </w:rPr>
              <w:t>)</w:t>
            </w:r>
            <w:r w:rsidRPr="007A7EBE">
              <w:rPr>
                <w:rFonts w:ascii="GHEA Grapalat" w:eastAsia="Calibri" w:hAnsi="GHEA Grapalat" w:cs="Sylfaen"/>
                <w:sz w:val="24"/>
                <w:szCs w:val="24"/>
              </w:rPr>
              <w:t xml:space="preserve"> </w:t>
            </w:r>
            <w:r w:rsidR="004C0090" w:rsidRPr="007A7EBE">
              <w:rPr>
                <w:rFonts w:ascii="GHEA Grapalat" w:eastAsia="Calibri" w:hAnsi="GHEA Grapalat" w:cs="Sylfaen"/>
                <w:sz w:val="24"/>
                <w:szCs w:val="24"/>
              </w:rPr>
              <w:t xml:space="preserve">Նախագծի 1-ին կետի 1-ին ենթակետի ե. պարբերությունն առաջարկում ենք շարադրել հետևյալ խմբագրությամբ. </w:t>
            </w:r>
          </w:p>
          <w:p w14:paraId="3682DB51" w14:textId="66C0ACAF" w:rsidR="000E035A" w:rsidRPr="007A7EBE" w:rsidRDefault="004C0090" w:rsidP="007A7EBE">
            <w:pPr>
              <w:pStyle w:val="ListParagraph"/>
              <w:tabs>
                <w:tab w:val="left" w:pos="0"/>
              </w:tabs>
              <w:spacing w:line="240" w:lineRule="auto"/>
              <w:ind w:left="0" w:firstLine="567"/>
              <w:jc w:val="both"/>
              <w:rPr>
                <w:rFonts w:ascii="GHEA Grapalat" w:eastAsia="Calibri" w:hAnsi="GHEA Grapalat" w:cs="Sylfaen"/>
                <w:sz w:val="24"/>
                <w:szCs w:val="24"/>
              </w:rPr>
            </w:pPr>
            <w:r w:rsidRPr="007A7EBE">
              <w:rPr>
                <w:rFonts w:ascii="GHEA Grapalat" w:eastAsia="Calibri" w:hAnsi="GHEA Grapalat" w:cs="Sylfaen"/>
                <w:b/>
                <w:sz w:val="24"/>
                <w:szCs w:val="24"/>
              </w:rPr>
              <w:t>«ե.</w:t>
            </w:r>
            <w:r w:rsidRPr="007A7EBE">
              <w:rPr>
                <w:rFonts w:ascii="GHEA Grapalat" w:eastAsia="Calibri" w:hAnsi="GHEA Grapalat" w:cs="Sylfaen"/>
                <w:sz w:val="24"/>
                <w:szCs w:val="24"/>
              </w:rPr>
              <w:t xml:space="preserve"> </w:t>
            </w:r>
            <w:r w:rsidRPr="007A7EBE">
              <w:rPr>
                <w:rFonts w:ascii="GHEA Grapalat" w:eastAsia="Calibri" w:hAnsi="GHEA Grapalat" w:cs="Sylfaen"/>
                <w:b/>
                <w:sz w:val="24"/>
                <w:szCs w:val="24"/>
              </w:rPr>
              <w:t xml:space="preserve">N ձև 3-ի </w:t>
            </w:r>
            <w:r w:rsidRPr="007A7EBE">
              <w:rPr>
                <w:rFonts w:ascii="GHEA Grapalat" w:eastAsia="Calibri" w:hAnsi="GHEA Grapalat" w:cs="Sylfaen"/>
                <w:b/>
                <w:bCs/>
                <w:sz w:val="24"/>
                <w:szCs w:val="24"/>
              </w:rPr>
              <w:t>«Հաշմանդամ»`</w:t>
            </w:r>
            <w:r w:rsidRPr="007A7EBE">
              <w:rPr>
                <w:rFonts w:ascii="Calibri" w:eastAsia="Calibri" w:hAnsi="Calibri" w:cs="Calibri"/>
                <w:b/>
                <w:sz w:val="24"/>
                <w:szCs w:val="24"/>
              </w:rPr>
              <w:t> </w:t>
            </w:r>
            <w:r w:rsidRPr="007A7EBE">
              <w:rPr>
                <w:rFonts w:ascii="GHEA Grapalat" w:eastAsia="Calibri" w:hAnsi="GHEA Grapalat" w:cs="Sylfaen"/>
                <w:b/>
                <w:sz w:val="24"/>
                <w:szCs w:val="24"/>
              </w:rPr>
              <w:t xml:space="preserve">1-ին և 2-րդ խմբերի հաշմանդամների կողմից վարվող կամ այդպիսի հաշմանդամներ կամ հաշմանդամ երեխայի կարգավիճակ ունեցող երեխա փոխադրող մեխանիկական տրանսպորտային միջոցների առջևի և հետևի մասերում` 8.17` </w:t>
            </w:r>
            <w:r w:rsidRPr="007A7EBE">
              <w:rPr>
                <w:rFonts w:ascii="Calibri" w:eastAsia="Calibri" w:hAnsi="Calibri" w:cs="Calibri"/>
                <w:b/>
                <w:sz w:val="24"/>
                <w:szCs w:val="24"/>
              </w:rPr>
              <w:t> </w:t>
            </w:r>
            <w:r w:rsidRPr="007A7EBE">
              <w:rPr>
                <w:rFonts w:ascii="GHEA Grapalat" w:eastAsia="Calibri" w:hAnsi="GHEA Grapalat" w:cs="Sylfaen"/>
                <w:b/>
                <w:bCs/>
                <w:sz w:val="24"/>
                <w:szCs w:val="24"/>
              </w:rPr>
              <w:t>«Հաշմանդամներ»</w:t>
            </w:r>
            <w:r w:rsidRPr="007A7EBE">
              <w:rPr>
                <w:rFonts w:ascii="Calibri" w:eastAsia="Calibri" w:hAnsi="Calibri" w:cs="Calibri"/>
                <w:b/>
                <w:sz w:val="24"/>
                <w:szCs w:val="24"/>
              </w:rPr>
              <w:t> </w:t>
            </w:r>
            <w:r w:rsidRPr="007A7EBE">
              <w:rPr>
                <w:rFonts w:ascii="GHEA Grapalat" w:eastAsia="Calibri" w:hAnsi="GHEA Grapalat" w:cs="Sylfaen"/>
                <w:b/>
                <w:sz w:val="24"/>
                <w:szCs w:val="24"/>
              </w:rPr>
              <w:t xml:space="preserve">նշանի պատկերով, դեղին քառակուսու տեսքով (կողմը` 150 մմ)» բառերը փոխարինել ««Հաշմանդամություն ունեցող անձ»` </w:t>
            </w:r>
            <w:r w:rsidRPr="007A7EBE">
              <w:rPr>
                <w:rFonts w:ascii="GHEA Grapalat" w:hAnsi="GHEA Grapalat"/>
                <w:b/>
                <w:sz w:val="24"/>
                <w:szCs w:val="24"/>
              </w:rPr>
              <w:t>խորը և ծանր աստիճանի ֆունկցիոնալության սահմանափակում ունեցող</w:t>
            </w:r>
            <w:r w:rsidRPr="007A7EBE">
              <w:rPr>
                <w:rFonts w:ascii="GHEA Grapalat" w:eastAsia="Calibri" w:hAnsi="GHEA Grapalat" w:cs="Sylfaen"/>
                <w:b/>
                <w:sz w:val="24"/>
                <w:szCs w:val="24"/>
              </w:rPr>
              <w:t xml:space="preserve"> անձանց կողմից վարվող կամ այդպիսի հաշմանդամություն ունեցող անձի կամ հաշմանդամություն ունեցող երեխայի կարգավիճակ ունեցող երեխա փոխադրող մեխանիկական տրանսպորտային միջոցների առջևի և հետևի մասերում` 8.17` «Հաշմանդամություն ունեցող անձինք» նշանի պատկերով, դեղին քառակուսու տեսքով (կողմը` 150 մմ):» </w:t>
            </w:r>
            <w:r w:rsidRPr="007A7EBE">
              <w:rPr>
                <w:rFonts w:ascii="GHEA Grapalat" w:eastAsia="Calibri" w:hAnsi="GHEA Grapalat" w:cs="Sylfaen"/>
                <w:sz w:val="24"/>
                <w:szCs w:val="24"/>
              </w:rPr>
              <w:t xml:space="preserve">բառերով: </w:t>
            </w:r>
          </w:p>
        </w:tc>
        <w:tc>
          <w:tcPr>
            <w:tcW w:w="6030" w:type="dxa"/>
          </w:tcPr>
          <w:p w14:paraId="68685012" w14:textId="77777777" w:rsidR="005D4707"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5524824C" w14:textId="04D4AA52" w:rsidR="000E035A"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p>
        </w:tc>
      </w:tr>
      <w:tr w:rsidR="000E035A" w:rsidRPr="000A61BF" w14:paraId="4BE8266B" w14:textId="77777777" w:rsidTr="00A47D8C">
        <w:tc>
          <w:tcPr>
            <w:tcW w:w="9360" w:type="dxa"/>
          </w:tcPr>
          <w:p w14:paraId="09AFB37E" w14:textId="5E38AD04" w:rsidR="006B7ECF" w:rsidRPr="007A7EBE" w:rsidRDefault="006B7ECF" w:rsidP="007A7EBE">
            <w:pPr>
              <w:pStyle w:val="ListParagraph"/>
              <w:tabs>
                <w:tab w:val="left" w:pos="0"/>
              </w:tabs>
              <w:spacing w:line="240" w:lineRule="auto"/>
              <w:ind w:left="0"/>
              <w:jc w:val="both"/>
              <w:rPr>
                <w:rFonts w:ascii="GHEA Grapalat" w:hAnsi="GHEA Grapalat" w:cs="Sylfaen"/>
                <w:sz w:val="24"/>
                <w:szCs w:val="24"/>
              </w:rPr>
            </w:pPr>
            <w:r w:rsidRPr="007A7EBE">
              <w:rPr>
                <w:rFonts w:ascii="GHEA Grapalat" w:hAnsi="GHEA Grapalat" w:cs="Sylfaen"/>
                <w:sz w:val="24"/>
                <w:szCs w:val="24"/>
              </w:rPr>
              <w:t>4</w:t>
            </w:r>
            <w:r w:rsidR="00D35A6B" w:rsidRPr="007A7EBE">
              <w:rPr>
                <w:rFonts w:ascii="GHEA Grapalat" w:hAnsi="GHEA Grapalat" w:cs="Sylfaen"/>
                <w:noProof/>
              </w:rPr>
              <w:t>)</w:t>
            </w:r>
            <w:r w:rsidRPr="007A7EBE">
              <w:rPr>
                <w:rFonts w:ascii="GHEA Grapalat" w:hAnsi="GHEA Grapalat" w:cs="Sylfaen"/>
                <w:sz w:val="24"/>
                <w:szCs w:val="24"/>
              </w:rPr>
              <w:t xml:space="preserve"> Նախագծի 1-ին կետի 3-րդ ենթակետի գ պարբերությունն առաջարկում ենք շարադրել հետևյալ խմբագրությամբ. </w:t>
            </w:r>
          </w:p>
          <w:p w14:paraId="708A4A22" w14:textId="6D7D4F66" w:rsidR="000E035A" w:rsidRPr="007A7EBE" w:rsidRDefault="006B7ECF" w:rsidP="007A7EBE">
            <w:pPr>
              <w:pStyle w:val="ListParagraph"/>
              <w:tabs>
                <w:tab w:val="left" w:pos="0"/>
              </w:tabs>
              <w:spacing w:line="240" w:lineRule="auto"/>
              <w:ind w:left="0" w:firstLine="567"/>
              <w:jc w:val="both"/>
              <w:rPr>
                <w:rFonts w:ascii="GHEA Grapalat" w:hAnsi="GHEA Grapalat"/>
                <w:b/>
                <w:sz w:val="24"/>
                <w:szCs w:val="24"/>
              </w:rPr>
            </w:pPr>
            <w:r w:rsidRPr="007A7EBE">
              <w:rPr>
                <w:rFonts w:ascii="GHEA Grapalat" w:hAnsi="GHEA Grapalat"/>
                <w:b/>
                <w:sz w:val="24"/>
                <w:szCs w:val="24"/>
              </w:rPr>
              <w:lastRenderedPageBreak/>
              <w:t>«N 1 ձևի 5-րդ գլխի 5.15.2 կետի 2-րդ պարբերության 2-րդ նախադասության մեջ «5.8.1» և «5.8.2» թվերը համապատասխանաբար փոխարինել «5.15.1» և «5.15.2» թվերով.»</w:t>
            </w:r>
          </w:p>
        </w:tc>
        <w:tc>
          <w:tcPr>
            <w:tcW w:w="6030" w:type="dxa"/>
          </w:tcPr>
          <w:p w14:paraId="6D96AEDA" w14:textId="77777777" w:rsidR="005D4707"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lastRenderedPageBreak/>
              <w:t>Ընդունվել է։</w:t>
            </w:r>
          </w:p>
          <w:p w14:paraId="044AFD68" w14:textId="48BEE1B2" w:rsidR="000E035A"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p>
        </w:tc>
      </w:tr>
      <w:tr w:rsidR="000E035A" w:rsidRPr="000A61BF" w14:paraId="63F9A8E3" w14:textId="77777777" w:rsidTr="00A47D8C">
        <w:tc>
          <w:tcPr>
            <w:tcW w:w="9360" w:type="dxa"/>
          </w:tcPr>
          <w:p w14:paraId="6FA361BB" w14:textId="54651DFC" w:rsidR="006B7ECF" w:rsidRPr="007A7EBE" w:rsidRDefault="006B7ECF" w:rsidP="007A7EBE">
            <w:pPr>
              <w:pStyle w:val="ListParagraph"/>
              <w:tabs>
                <w:tab w:val="left" w:pos="0"/>
              </w:tabs>
              <w:spacing w:line="240" w:lineRule="auto"/>
              <w:ind w:left="0"/>
              <w:jc w:val="both"/>
              <w:rPr>
                <w:rFonts w:ascii="GHEA Grapalat" w:hAnsi="GHEA Grapalat"/>
                <w:sz w:val="24"/>
                <w:szCs w:val="24"/>
              </w:rPr>
            </w:pPr>
            <w:r w:rsidRPr="007A7EBE">
              <w:rPr>
                <w:rFonts w:ascii="GHEA Grapalat" w:hAnsi="GHEA Grapalat" w:cs="Sylfaen"/>
                <w:sz w:val="24"/>
                <w:szCs w:val="24"/>
              </w:rPr>
              <w:t>5</w:t>
            </w:r>
            <w:r w:rsidR="00D35A6B" w:rsidRPr="007A7EBE">
              <w:rPr>
                <w:rFonts w:ascii="GHEA Grapalat" w:hAnsi="GHEA Grapalat" w:cs="Sylfaen"/>
                <w:noProof/>
              </w:rPr>
              <w:t>)</w:t>
            </w:r>
            <w:r w:rsidRPr="007A7EBE">
              <w:rPr>
                <w:rFonts w:ascii="GHEA Grapalat" w:hAnsi="GHEA Grapalat" w:cs="Sylfaen"/>
                <w:sz w:val="24"/>
                <w:szCs w:val="24"/>
              </w:rPr>
              <w:t xml:space="preserve"> Նախագծի 1-ին կետի 3-րդ ենթակետի </w:t>
            </w:r>
            <w:r w:rsidRPr="007A7EBE">
              <w:rPr>
                <w:rFonts w:ascii="GHEA Grapalat" w:hAnsi="GHEA Grapalat"/>
                <w:sz w:val="24"/>
                <w:szCs w:val="24"/>
              </w:rPr>
              <w:t>դ. պարբերությունն առաջարկում ենք շարադրել հետևյալ խմբագրությամբ.</w:t>
            </w:r>
          </w:p>
          <w:p w14:paraId="2F18FE22" w14:textId="0D1166DA" w:rsidR="006B7ECF" w:rsidRPr="007A7EBE" w:rsidRDefault="006B7ECF" w:rsidP="007A7EBE">
            <w:pPr>
              <w:pStyle w:val="ListParagraph"/>
              <w:tabs>
                <w:tab w:val="left" w:pos="0"/>
              </w:tabs>
              <w:spacing w:line="240" w:lineRule="auto"/>
              <w:ind w:left="0"/>
              <w:jc w:val="both"/>
              <w:rPr>
                <w:rFonts w:ascii="GHEA Grapalat" w:hAnsi="GHEA Grapalat"/>
                <w:sz w:val="24"/>
                <w:szCs w:val="24"/>
              </w:rPr>
            </w:pPr>
            <w:r w:rsidRPr="007A7EBE">
              <w:rPr>
                <w:rFonts w:ascii="GHEA Grapalat" w:hAnsi="GHEA Grapalat"/>
                <w:sz w:val="24"/>
                <w:szCs w:val="24"/>
              </w:rPr>
              <w:t>«</w:t>
            </w:r>
            <w:r w:rsidRPr="007A7EBE">
              <w:rPr>
                <w:rFonts w:ascii="GHEA Grapalat" w:hAnsi="GHEA Grapalat"/>
                <w:b/>
                <w:sz w:val="24"/>
                <w:szCs w:val="24"/>
              </w:rPr>
              <w:t>N 1 ձևի 8-րդ գլխի «7.2.6» թվերը փոխարինել «8.2.6» թվերով.»</w:t>
            </w:r>
          </w:p>
          <w:p w14:paraId="6CDA241B" w14:textId="053C3FD4" w:rsidR="006B7ECF" w:rsidRPr="007A7EBE" w:rsidRDefault="006B7ECF" w:rsidP="007A7EBE">
            <w:pPr>
              <w:pStyle w:val="ListParagraph"/>
              <w:tabs>
                <w:tab w:val="left" w:pos="0"/>
              </w:tabs>
              <w:spacing w:line="240" w:lineRule="auto"/>
              <w:ind w:left="0"/>
              <w:jc w:val="both"/>
              <w:rPr>
                <w:rFonts w:ascii="GHEA Grapalat" w:hAnsi="GHEA Grapalat" w:cs="Sylfaen"/>
                <w:sz w:val="24"/>
                <w:szCs w:val="24"/>
              </w:rPr>
            </w:pPr>
            <w:r w:rsidRPr="007A7EBE">
              <w:rPr>
                <w:rFonts w:ascii="GHEA Grapalat" w:hAnsi="GHEA Grapalat"/>
                <w:sz w:val="24"/>
                <w:szCs w:val="24"/>
              </w:rPr>
              <w:t xml:space="preserve">Բացի այդ, Նախագծի 1-ին կետի 3-րդ ենթակետում </w:t>
            </w:r>
            <w:r w:rsidRPr="007A7EBE">
              <w:rPr>
                <w:rFonts w:ascii="GHEA Grapalat" w:hAnsi="GHEA Grapalat" w:cs="Sylfaen"/>
                <w:sz w:val="24"/>
                <w:szCs w:val="24"/>
              </w:rPr>
              <w:t>անհրաժեշտ է հստակեցնել, թե որ կետից հետո է լրացվում նոր՝ 8.5.8 կետը:</w:t>
            </w:r>
          </w:p>
          <w:p w14:paraId="2C8B9B13" w14:textId="77777777" w:rsidR="006B7ECF" w:rsidRPr="007A7EBE" w:rsidRDefault="006B7ECF" w:rsidP="007A7EBE">
            <w:pPr>
              <w:pStyle w:val="ListParagraph"/>
              <w:tabs>
                <w:tab w:val="left" w:pos="0"/>
              </w:tabs>
              <w:spacing w:line="240" w:lineRule="auto"/>
              <w:ind w:left="0" w:firstLine="567"/>
              <w:jc w:val="both"/>
              <w:rPr>
                <w:rFonts w:ascii="GHEA Grapalat" w:hAnsi="GHEA Grapalat"/>
                <w:b/>
                <w:sz w:val="24"/>
                <w:szCs w:val="24"/>
              </w:rPr>
            </w:pPr>
            <w:r w:rsidRPr="007A7EBE">
              <w:rPr>
                <w:rFonts w:ascii="GHEA Grapalat" w:hAnsi="GHEA Grapalat"/>
                <w:sz w:val="24"/>
                <w:szCs w:val="24"/>
              </w:rPr>
              <w:t xml:space="preserve">Միաժամանակ հայտնում ենք, որ Նախագծի 1-ին  կետի 3-րդ ենթակետի պարբերությունների համարակալումն անհրաժեշտ է վերանայել, հիմք ընդունելով «Նորմատիվ իրավական ակտերի մասին» օրենքի 14-րդ հոդվածի 5-րդ մասը, համաձայն որի՝ </w:t>
            </w:r>
            <w:r w:rsidRPr="007A7EBE">
              <w:rPr>
                <w:rFonts w:ascii="Calibri" w:hAnsi="Calibri" w:cs="Calibri"/>
                <w:sz w:val="24"/>
                <w:szCs w:val="24"/>
              </w:rPr>
              <w:t> </w:t>
            </w:r>
            <w:r w:rsidRPr="007A7EBE">
              <w:rPr>
                <w:rFonts w:ascii="GHEA Grapalat" w:hAnsi="GHEA Grapalat"/>
                <w:b/>
                <w:sz w:val="24"/>
                <w:szCs w:val="24"/>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37B1D79B" w14:textId="0E03A558" w:rsidR="006B7ECF" w:rsidRPr="007A7EBE" w:rsidRDefault="006B7ECF" w:rsidP="007A7EBE">
            <w:pPr>
              <w:pStyle w:val="ListParagraph"/>
              <w:tabs>
                <w:tab w:val="left" w:pos="0"/>
              </w:tabs>
              <w:spacing w:line="240" w:lineRule="auto"/>
              <w:ind w:left="0"/>
              <w:jc w:val="both"/>
              <w:rPr>
                <w:rFonts w:ascii="GHEA Grapalat" w:eastAsia="Calibri" w:hAnsi="GHEA Grapalat" w:cs="Sylfaen"/>
                <w:sz w:val="24"/>
                <w:szCs w:val="24"/>
              </w:rPr>
            </w:pPr>
            <w:r w:rsidRPr="007A7EBE">
              <w:rPr>
                <w:rFonts w:ascii="GHEA Grapalat" w:hAnsi="GHEA Grapalat" w:cs="Sylfaen"/>
                <w:sz w:val="24"/>
                <w:szCs w:val="24"/>
              </w:rPr>
              <w:t>6</w:t>
            </w:r>
            <w:r w:rsidR="00D35A6B" w:rsidRPr="007A7EBE">
              <w:rPr>
                <w:rFonts w:ascii="GHEA Grapalat" w:hAnsi="GHEA Grapalat" w:cs="Sylfaen"/>
                <w:noProof/>
              </w:rPr>
              <w:t>)</w:t>
            </w:r>
            <w:r w:rsidRPr="007A7EBE">
              <w:rPr>
                <w:rFonts w:ascii="GHEA Grapalat" w:hAnsi="GHEA Grapalat" w:cs="Sylfaen"/>
                <w:sz w:val="24"/>
                <w:szCs w:val="24"/>
              </w:rPr>
              <w:t xml:space="preserve"> </w:t>
            </w:r>
            <w:r w:rsidRPr="007A7EBE">
              <w:rPr>
                <w:rFonts w:ascii="GHEA Grapalat" w:hAnsi="GHEA Grapalat"/>
                <w:sz w:val="24"/>
                <w:szCs w:val="24"/>
              </w:rPr>
              <w:t xml:space="preserve">Նախագծի 1-ին կետի 4-րդ ենթակետով կիրառված </w:t>
            </w:r>
            <w:r w:rsidRPr="007A7EBE">
              <w:rPr>
                <w:rFonts w:ascii="GHEA Grapalat" w:eastAsia="Calibri" w:hAnsi="GHEA Grapalat" w:cs="Sylfaen"/>
                <w:sz w:val="24"/>
                <w:szCs w:val="24"/>
              </w:rPr>
              <w:t>«M+S», «M&amp;S», «MS» բառերն անհրաժեշտ է վերանայել, հիմք ընդունելով «Նորմատիվ իրավական ակտերի մասին» օրենքի 10-րդ հոդվածի 2-րդ մասը:</w:t>
            </w:r>
          </w:p>
          <w:p w14:paraId="344646DA" w14:textId="6D46CBED" w:rsidR="000E035A" w:rsidRPr="007A7EBE" w:rsidRDefault="006B7ECF" w:rsidP="007A7EBE">
            <w:pPr>
              <w:pStyle w:val="ListParagraph"/>
              <w:tabs>
                <w:tab w:val="left" w:pos="0"/>
              </w:tabs>
              <w:spacing w:line="240" w:lineRule="auto"/>
              <w:ind w:left="0"/>
              <w:jc w:val="both"/>
              <w:rPr>
                <w:rFonts w:ascii="GHEA Grapalat" w:hAnsi="GHEA Grapalat"/>
                <w:sz w:val="24"/>
                <w:szCs w:val="24"/>
              </w:rPr>
            </w:pPr>
            <w:r w:rsidRPr="007A7EBE">
              <w:rPr>
                <w:rFonts w:ascii="GHEA Grapalat" w:eastAsia="Calibri" w:hAnsi="GHEA Grapalat" w:cs="Sylfaen"/>
                <w:sz w:val="24"/>
                <w:szCs w:val="24"/>
              </w:rPr>
              <w:t>Բացի այդ, Նախագծի 1-ին կետի 4-րդ ենթակետով նոր լրացվող 1.1-1.4 ենթակետերի վերջում «:» կետադրական նշաններն անհրաժեշտ է փոխարինել «.» կետադրական նշաններով, նկատի ունենալով, որ նշված կետի ենթակետերը միմյանցից բաժանվում են  միջակետերով:</w:t>
            </w:r>
          </w:p>
        </w:tc>
        <w:tc>
          <w:tcPr>
            <w:tcW w:w="6030" w:type="dxa"/>
          </w:tcPr>
          <w:p w14:paraId="5DE55748" w14:textId="77777777" w:rsidR="005D4707"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0718F848" w14:textId="42525B65" w:rsidR="000E035A"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p>
        </w:tc>
      </w:tr>
      <w:tr w:rsidR="000E035A" w:rsidRPr="000A61BF" w14:paraId="16A072B9" w14:textId="77777777" w:rsidTr="00A47D8C">
        <w:tc>
          <w:tcPr>
            <w:tcW w:w="9360" w:type="dxa"/>
          </w:tcPr>
          <w:p w14:paraId="03163C07" w14:textId="1A7FCD16" w:rsidR="000E035A" w:rsidRPr="007A7EBE" w:rsidRDefault="006B7ECF" w:rsidP="007A7EBE">
            <w:pPr>
              <w:pStyle w:val="ListParagraph"/>
              <w:tabs>
                <w:tab w:val="left" w:pos="0"/>
              </w:tabs>
              <w:spacing w:line="240" w:lineRule="auto"/>
              <w:ind w:left="0"/>
              <w:jc w:val="both"/>
              <w:rPr>
                <w:rFonts w:ascii="GHEA Grapalat" w:hAnsi="GHEA Grapalat"/>
                <w:sz w:val="24"/>
                <w:szCs w:val="24"/>
              </w:rPr>
            </w:pPr>
            <w:r w:rsidRPr="007A7EBE">
              <w:rPr>
                <w:rFonts w:ascii="GHEA Grapalat" w:hAnsi="GHEA Grapalat"/>
                <w:b/>
                <w:bCs/>
              </w:rPr>
              <w:t>7</w:t>
            </w:r>
            <w:r w:rsidR="00D35A6B" w:rsidRPr="007A7EBE">
              <w:rPr>
                <w:rFonts w:ascii="GHEA Grapalat" w:hAnsi="GHEA Grapalat" w:cs="Sylfaen"/>
                <w:noProof/>
              </w:rPr>
              <w:t>)</w:t>
            </w:r>
            <w:r w:rsidRPr="007A7EBE">
              <w:rPr>
                <w:rFonts w:ascii="GHEA Grapalat" w:hAnsi="GHEA Grapalat"/>
                <w:b/>
                <w:bCs/>
              </w:rPr>
              <w:t xml:space="preserve"> </w:t>
            </w:r>
            <w:r w:rsidRPr="007A7EBE">
              <w:rPr>
                <w:rFonts w:ascii="GHEA Grapalat" w:hAnsi="GHEA Grapalat"/>
                <w:sz w:val="24"/>
                <w:szCs w:val="24"/>
              </w:rPr>
              <w:t xml:space="preserve">Նախագծի 1-ին կետի 5-րդ ենթակետում կիրառված </w:t>
            </w:r>
            <w:r w:rsidRPr="007A7EBE">
              <w:rPr>
                <w:rFonts w:ascii="GHEA Grapalat" w:hAnsi="GHEA Grapalat"/>
                <w:b/>
                <w:sz w:val="24"/>
                <w:szCs w:val="24"/>
              </w:rPr>
              <w:t>«</w:t>
            </w:r>
            <w:r w:rsidRPr="007A7EBE">
              <w:rPr>
                <w:rFonts w:ascii="GHEA Grapalat" w:hAnsi="GHEA Grapalat"/>
                <w:sz w:val="24"/>
                <w:szCs w:val="24"/>
              </w:rPr>
              <w:t>խմբագրել հետևյալ բովանդակությամբ</w:t>
            </w:r>
            <w:r w:rsidRPr="007A7EBE">
              <w:rPr>
                <w:rFonts w:ascii="GHEA Grapalat" w:hAnsi="GHEA Grapalat"/>
                <w:b/>
                <w:sz w:val="24"/>
                <w:szCs w:val="24"/>
              </w:rPr>
              <w:t xml:space="preserve">» </w:t>
            </w:r>
            <w:r w:rsidRPr="007A7EBE">
              <w:rPr>
                <w:rFonts w:ascii="GHEA Grapalat" w:hAnsi="GHEA Grapalat"/>
                <w:sz w:val="24"/>
                <w:szCs w:val="24"/>
              </w:rPr>
              <w:t xml:space="preserve">բառերն անհրաժեշտ է փոխարինել </w:t>
            </w:r>
            <w:r w:rsidRPr="007A7EBE">
              <w:rPr>
                <w:rFonts w:ascii="GHEA Grapalat" w:hAnsi="GHEA Grapalat"/>
                <w:b/>
                <w:sz w:val="24"/>
                <w:szCs w:val="24"/>
              </w:rPr>
              <w:t>«</w:t>
            </w:r>
            <w:r w:rsidRPr="007A7EBE">
              <w:rPr>
                <w:rFonts w:ascii="GHEA Grapalat" w:hAnsi="GHEA Grapalat"/>
                <w:sz w:val="24"/>
                <w:szCs w:val="24"/>
              </w:rPr>
              <w:t>շարադրել հետևյալ խմբագրությամբ</w:t>
            </w:r>
            <w:r w:rsidRPr="007A7EBE">
              <w:rPr>
                <w:rFonts w:ascii="GHEA Grapalat" w:hAnsi="GHEA Grapalat"/>
                <w:b/>
                <w:sz w:val="24"/>
                <w:szCs w:val="24"/>
              </w:rPr>
              <w:t>»</w:t>
            </w:r>
            <w:r w:rsidRPr="007A7EBE">
              <w:rPr>
                <w:rFonts w:ascii="GHEA Grapalat" w:hAnsi="GHEA Grapalat"/>
                <w:sz w:val="24"/>
                <w:szCs w:val="24"/>
              </w:rPr>
              <w:t xml:space="preserve"> բառերով: Նախագծի 1-ին կետի 5-րդ ենթակետի «պակաս է» </w:t>
            </w:r>
            <w:r w:rsidRPr="007A7EBE">
              <w:rPr>
                <w:rFonts w:ascii="GHEA Grapalat" w:hAnsi="GHEA Grapalat"/>
                <w:sz w:val="24"/>
                <w:szCs w:val="24"/>
              </w:rPr>
              <w:lastRenderedPageBreak/>
              <w:t xml:space="preserve">բառից հետո կիրառվող </w:t>
            </w:r>
            <w:r w:rsidRPr="007A7EBE">
              <w:rPr>
                <w:rFonts w:ascii="GHEA Grapalat" w:hAnsi="GHEA Grapalat"/>
                <w:b/>
                <w:sz w:val="24"/>
                <w:szCs w:val="24"/>
              </w:rPr>
              <w:t>«</w:t>
            </w:r>
            <w:r w:rsidRPr="007A7EBE">
              <w:rPr>
                <w:rFonts w:ascii="GHEA Grapalat" w:hAnsi="GHEA Grapalat"/>
                <w:sz w:val="24"/>
                <w:szCs w:val="24"/>
              </w:rPr>
              <w:t>:</w:t>
            </w:r>
            <w:r w:rsidRPr="007A7EBE">
              <w:rPr>
                <w:rFonts w:ascii="GHEA Grapalat" w:hAnsi="GHEA Grapalat"/>
                <w:b/>
                <w:sz w:val="24"/>
                <w:szCs w:val="24"/>
              </w:rPr>
              <w:t xml:space="preserve">» </w:t>
            </w:r>
            <w:r w:rsidRPr="007A7EBE">
              <w:rPr>
                <w:rFonts w:ascii="GHEA Grapalat" w:hAnsi="GHEA Grapalat"/>
                <w:sz w:val="24"/>
                <w:szCs w:val="24"/>
              </w:rPr>
              <w:t xml:space="preserve">կետադրական նշանն անհրաժեշտ է փոխարինել </w:t>
            </w:r>
            <w:r w:rsidRPr="007A7EBE">
              <w:rPr>
                <w:rFonts w:ascii="GHEA Grapalat" w:hAnsi="GHEA Grapalat"/>
                <w:b/>
                <w:sz w:val="24"/>
                <w:szCs w:val="24"/>
              </w:rPr>
              <w:t>«</w:t>
            </w:r>
            <w:r w:rsidRPr="007A7EBE">
              <w:rPr>
                <w:rFonts w:ascii="GHEA Grapalat" w:hAnsi="GHEA Grapalat"/>
                <w:sz w:val="24"/>
                <w:szCs w:val="24"/>
              </w:rPr>
              <w:t>,</w:t>
            </w:r>
            <w:r w:rsidRPr="007A7EBE">
              <w:rPr>
                <w:rFonts w:ascii="GHEA Grapalat" w:hAnsi="GHEA Grapalat"/>
                <w:b/>
                <w:sz w:val="24"/>
                <w:szCs w:val="24"/>
              </w:rPr>
              <w:t>»</w:t>
            </w:r>
            <w:r w:rsidRPr="007A7EBE">
              <w:rPr>
                <w:rFonts w:ascii="GHEA Grapalat" w:hAnsi="GHEA Grapalat"/>
                <w:sz w:val="24"/>
                <w:szCs w:val="24"/>
              </w:rPr>
              <w:t xml:space="preserve"> կետադրական նշանով</w:t>
            </w:r>
          </w:p>
        </w:tc>
        <w:tc>
          <w:tcPr>
            <w:tcW w:w="6030" w:type="dxa"/>
          </w:tcPr>
          <w:p w14:paraId="6C88FD4B" w14:textId="77777777" w:rsidR="005D4707"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lastRenderedPageBreak/>
              <w:t>Ընդունվել է։</w:t>
            </w:r>
          </w:p>
          <w:p w14:paraId="07099B88" w14:textId="5E6A0AA6" w:rsidR="000E035A" w:rsidRPr="007E07EE" w:rsidRDefault="005D4707" w:rsidP="005D4707">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p>
        </w:tc>
      </w:tr>
      <w:tr w:rsidR="000E035A" w:rsidRPr="000A61BF" w14:paraId="405C6A28" w14:textId="77777777" w:rsidTr="00A47D8C">
        <w:tc>
          <w:tcPr>
            <w:tcW w:w="9360" w:type="dxa"/>
          </w:tcPr>
          <w:p w14:paraId="3E4C5258" w14:textId="6BDB20DE" w:rsidR="000E035A" w:rsidRPr="007A7EBE" w:rsidRDefault="006B7ECF" w:rsidP="007A7EBE">
            <w:pPr>
              <w:jc w:val="both"/>
              <w:rPr>
                <w:rFonts w:ascii="GHEA Grapalat" w:hAnsi="GHEA Grapalat"/>
                <w:b/>
                <w:bCs/>
                <w:lang w:val="hy-AM"/>
              </w:rPr>
            </w:pPr>
            <w:r w:rsidRPr="007A7EBE">
              <w:rPr>
                <w:rFonts w:ascii="GHEA Grapalat" w:hAnsi="GHEA Grapalat"/>
                <w:b/>
                <w:bCs/>
                <w:lang w:val="hy-AM"/>
              </w:rPr>
              <w:t>8</w:t>
            </w:r>
            <w:r w:rsidR="00D35A6B" w:rsidRPr="007A7EBE">
              <w:rPr>
                <w:rFonts w:ascii="GHEA Grapalat" w:hAnsi="GHEA Grapalat" w:cs="Sylfaen"/>
                <w:noProof/>
                <w:lang w:val="hy-AM"/>
              </w:rPr>
              <w:t>)</w:t>
            </w:r>
            <w:r w:rsidRPr="007A7EBE">
              <w:rPr>
                <w:rFonts w:ascii="GHEA Grapalat" w:hAnsi="GHEA Grapalat"/>
                <w:b/>
                <w:bCs/>
                <w:lang w:val="hy-AM"/>
              </w:rPr>
              <w:t xml:space="preserve"> </w:t>
            </w:r>
            <w:r w:rsidRPr="007A7EBE">
              <w:rPr>
                <w:rFonts w:ascii="GHEA Grapalat" w:hAnsi="GHEA Grapalat" w:cs="Sylfaen"/>
                <w:noProof/>
                <w:lang w:val="hy-AM"/>
              </w:rPr>
              <w:t>Հայաստանի Հանրապետության կառավարության 2007 թվականի հունիսի 28-ի N 955-Ն որոշումն առաջարկում ենք ուժը կորցրած ճանաչել և ընդունել նոր իրավական ակտ՝ պահպանելով «Նորմատիվ իրավական ակտերի մասին» օրենքի 14-րդ հոդվածի 5-րդ մասի պահանջները</w:t>
            </w:r>
          </w:p>
        </w:tc>
        <w:tc>
          <w:tcPr>
            <w:tcW w:w="6030" w:type="dxa"/>
          </w:tcPr>
          <w:p w14:paraId="29D974E5" w14:textId="77777777" w:rsidR="000E035A" w:rsidRDefault="005D4707" w:rsidP="00DE3FC0">
            <w:pPr>
              <w:spacing w:line="276" w:lineRule="auto"/>
              <w:jc w:val="center"/>
              <w:rPr>
                <w:rFonts w:ascii="GHEA Grapalat" w:hAnsi="GHEA Grapalat"/>
                <w:b/>
                <w:bCs/>
                <w:noProof/>
                <w:lang w:val="hy-AM" w:eastAsia="ru-RU"/>
              </w:rPr>
            </w:pPr>
            <w:r>
              <w:rPr>
                <w:rFonts w:ascii="GHEA Grapalat" w:hAnsi="GHEA Grapalat"/>
                <w:b/>
                <w:bCs/>
                <w:noProof/>
                <w:lang w:val="hy-AM" w:eastAsia="ru-RU"/>
              </w:rPr>
              <w:t>Չի ընդունվել։</w:t>
            </w:r>
          </w:p>
          <w:p w14:paraId="10FFCCB1" w14:textId="4E8FB1D4" w:rsidR="005D4707" w:rsidRPr="007E07EE" w:rsidRDefault="00D35A6B" w:rsidP="00DE3FC0">
            <w:pPr>
              <w:spacing w:line="276" w:lineRule="auto"/>
              <w:jc w:val="center"/>
              <w:rPr>
                <w:rFonts w:ascii="GHEA Grapalat" w:hAnsi="GHEA Grapalat"/>
                <w:b/>
                <w:bCs/>
                <w:noProof/>
                <w:lang w:val="hy-AM" w:eastAsia="ru-RU"/>
              </w:rPr>
            </w:pPr>
            <w:r w:rsidRPr="00D35A6B">
              <w:rPr>
                <w:rFonts w:ascii="GHEA Grapalat" w:hAnsi="GHEA Grapalat" w:cs="Sylfaen"/>
                <w:noProof/>
                <w:lang w:val="hy-AM"/>
              </w:rPr>
              <w:t xml:space="preserve">Կարծում ենք խոսքը վերաբերվում է </w:t>
            </w:r>
            <w:r w:rsidRPr="00C0788A">
              <w:rPr>
                <w:rFonts w:ascii="GHEA Grapalat" w:hAnsi="GHEA Grapalat" w:cs="Sylfaen"/>
                <w:noProof/>
                <w:lang w:val="hy-AM"/>
              </w:rPr>
              <w:t xml:space="preserve">«Նորմատիվ իրավական ակտերի մասին» օրենքի </w:t>
            </w:r>
            <w:r>
              <w:rPr>
                <w:rFonts w:ascii="GHEA Grapalat" w:hAnsi="GHEA Grapalat" w:cs="Sylfaen"/>
                <w:noProof/>
                <w:lang w:val="hy-AM"/>
              </w:rPr>
              <w:t>3</w:t>
            </w:r>
            <w:r w:rsidRPr="00C0788A">
              <w:rPr>
                <w:rFonts w:ascii="GHEA Grapalat" w:hAnsi="GHEA Grapalat" w:cs="Sylfaen"/>
                <w:noProof/>
                <w:lang w:val="hy-AM"/>
              </w:rPr>
              <w:t xml:space="preserve">4-րդ հոդվածի </w:t>
            </w:r>
            <w:r>
              <w:rPr>
                <w:rFonts w:ascii="GHEA Grapalat" w:hAnsi="GHEA Grapalat" w:cs="Sylfaen"/>
                <w:noProof/>
                <w:lang w:val="hy-AM"/>
              </w:rPr>
              <w:t>4</w:t>
            </w:r>
            <w:r w:rsidRPr="00C0788A">
              <w:rPr>
                <w:rFonts w:ascii="GHEA Grapalat" w:hAnsi="GHEA Grapalat" w:cs="Sylfaen"/>
                <w:noProof/>
                <w:lang w:val="hy-AM"/>
              </w:rPr>
              <w:t>-րդ մասի</w:t>
            </w:r>
            <w:r>
              <w:rPr>
                <w:rFonts w:ascii="GHEA Grapalat" w:hAnsi="GHEA Grapalat" w:cs="Sylfaen"/>
                <w:noProof/>
                <w:lang w:val="hy-AM"/>
              </w:rPr>
              <w:t>ն</w:t>
            </w:r>
            <w:r w:rsidR="00FF021B">
              <w:rPr>
                <w:rFonts w:ascii="GHEA Grapalat" w:hAnsi="GHEA Grapalat" w:cs="Sylfaen"/>
                <w:noProof/>
                <w:lang w:val="hy-AM"/>
              </w:rPr>
              <w:t>, որով սահմանվում է, որ ե</w:t>
            </w:r>
            <w:r w:rsidR="00FF021B" w:rsidRPr="00FF021B">
              <w:rPr>
                <w:rFonts w:ascii="GHEA Grapalat" w:hAnsi="GHEA Grapalat" w:cs="Sylfaen"/>
                <w:noProof/>
                <w:lang w:val="hy-AM"/>
              </w:rPr>
              <w:t xml:space="preserve">թե նորմատիվ իրավական ակտում կատարվում են ծավալուն փոփոխություններ կամ լրացումներ, ապա ակտը կարող է ամբողջությամբ շարադրվել նոր խմբագրությամբ: </w:t>
            </w:r>
            <w:r w:rsidR="00FF021B">
              <w:rPr>
                <w:rFonts w:ascii="GHEA Grapalat" w:hAnsi="GHEA Grapalat" w:cs="Sylfaen"/>
                <w:noProof/>
                <w:lang w:val="hy-AM"/>
              </w:rPr>
              <w:t xml:space="preserve">Սակայն հաշվի առնելով, որ սույն որոշման նախագծով </w:t>
            </w:r>
            <w:r>
              <w:rPr>
                <w:rFonts w:ascii="GHEA Grapalat" w:hAnsi="GHEA Grapalat" w:cs="Sylfaen"/>
                <w:noProof/>
                <w:lang w:val="hy-AM"/>
              </w:rPr>
              <w:t xml:space="preserve"> </w:t>
            </w:r>
            <w:r w:rsidR="00FF021B">
              <w:rPr>
                <w:rFonts w:ascii="GHEA Grapalat" w:hAnsi="GHEA Grapalat" w:cs="Sylfaen"/>
                <w:noProof/>
                <w:lang w:val="hy-AM"/>
              </w:rPr>
              <w:t xml:space="preserve">փոփոխություններ են կատարվում միայն ՀՀ </w:t>
            </w:r>
            <w:r w:rsidR="00FF021B" w:rsidRPr="00FF021B">
              <w:rPr>
                <w:rFonts w:ascii="GHEA Grapalat" w:hAnsi="GHEA Grapalat" w:cs="Sylfaen"/>
                <w:noProof/>
                <w:lang w:val="hy-AM"/>
              </w:rPr>
              <w:t xml:space="preserve">կառավարության 2007 թվականի հունիսի 28-ի N 955-Ն որոշման </w:t>
            </w:r>
            <w:r w:rsidR="00FF021B">
              <w:rPr>
                <w:rFonts w:ascii="GHEA Grapalat" w:hAnsi="GHEA Grapalat" w:cs="Sylfaen"/>
                <w:noProof/>
                <w:lang w:val="hy-AM"/>
              </w:rPr>
              <w:t xml:space="preserve">հավելվածների մի քանի դրույթներում, ուստի գտնում ենք, որ  գործող որոշումը </w:t>
            </w:r>
            <w:r w:rsidR="00FF021B" w:rsidRPr="007A7EBE">
              <w:rPr>
                <w:rFonts w:ascii="GHEA Grapalat" w:hAnsi="GHEA Grapalat" w:cs="Sylfaen"/>
                <w:noProof/>
                <w:lang w:val="hy-AM"/>
              </w:rPr>
              <w:t>ուժը կորցրած ճանաչել</w:t>
            </w:r>
            <w:r w:rsidR="00FF021B">
              <w:rPr>
                <w:rFonts w:ascii="GHEA Grapalat" w:hAnsi="GHEA Grapalat" w:cs="Sylfaen"/>
                <w:noProof/>
                <w:lang w:val="hy-AM"/>
              </w:rPr>
              <w:t>ու</w:t>
            </w:r>
            <w:r w:rsidR="00FF021B" w:rsidRPr="007A7EBE">
              <w:rPr>
                <w:rFonts w:ascii="GHEA Grapalat" w:hAnsi="GHEA Grapalat" w:cs="Sylfaen"/>
                <w:noProof/>
                <w:lang w:val="hy-AM"/>
              </w:rPr>
              <w:t xml:space="preserve"> և նոր իրավական ակտ</w:t>
            </w:r>
            <w:r w:rsidR="00FF021B">
              <w:rPr>
                <w:rFonts w:ascii="GHEA Grapalat" w:hAnsi="GHEA Grapalat" w:cs="Sylfaen"/>
                <w:noProof/>
                <w:lang w:val="hy-AM"/>
              </w:rPr>
              <w:t xml:space="preserve"> ընդունելու անհրաժեշտությունը չկա</w:t>
            </w:r>
          </w:p>
        </w:tc>
      </w:tr>
      <w:tr w:rsidR="00C0788A" w:rsidRPr="000A61BF" w14:paraId="28F9B762" w14:textId="77777777" w:rsidTr="00A47D8C">
        <w:tc>
          <w:tcPr>
            <w:tcW w:w="9360" w:type="dxa"/>
          </w:tcPr>
          <w:p w14:paraId="5A37E8A1" w14:textId="19ED834E" w:rsidR="00C0788A" w:rsidRPr="007A7EBE" w:rsidRDefault="00D35A6B" w:rsidP="007A7EBE">
            <w:pPr>
              <w:pStyle w:val="ListParagraph"/>
              <w:numPr>
                <w:ilvl w:val="0"/>
                <w:numId w:val="1"/>
              </w:numPr>
              <w:spacing w:after="0" w:line="240" w:lineRule="auto"/>
              <w:ind w:left="75" w:firstLine="180"/>
              <w:jc w:val="both"/>
              <w:rPr>
                <w:rFonts w:ascii="GHEA Grapalat" w:hAnsi="GHEA Grapalat" w:cs="Sylfaen"/>
                <w:b/>
                <w:noProof/>
                <w:sz w:val="24"/>
                <w:szCs w:val="24"/>
              </w:rPr>
            </w:pPr>
            <w:r w:rsidRPr="007A7EBE">
              <w:rPr>
                <w:rFonts w:ascii="GHEA Grapalat" w:hAnsi="GHEA Grapalat" w:cs="Sylfaen"/>
                <w:noProof/>
                <w:sz w:val="24"/>
                <w:szCs w:val="24"/>
              </w:rPr>
              <w:t xml:space="preserve"> </w:t>
            </w:r>
            <w:r w:rsidR="00C0788A" w:rsidRPr="007A7EBE">
              <w:rPr>
                <w:rFonts w:ascii="GHEA Grapalat" w:hAnsi="GHEA Grapalat" w:cs="Sylfaen"/>
                <w:noProof/>
                <w:sz w:val="24"/>
                <w:szCs w:val="24"/>
              </w:rPr>
              <w:t>«Հայաստանի Հանրապետության կառավարության 2007 թվականի հունիսի 28-ի N 955-Ն որոշման մեջ փոփոխություններ և լրացումներ կատարելու մասին», Հայաստանի Հանարապետության կառավարության որոշմ</w:t>
            </w:r>
            <w:r w:rsidR="00893DF9">
              <w:rPr>
                <w:rFonts w:ascii="GHEA Grapalat" w:hAnsi="GHEA Grapalat" w:cs="Sylfaen"/>
                <w:noProof/>
                <w:sz w:val="24"/>
                <w:szCs w:val="24"/>
              </w:rPr>
              <w:t>ա</w:t>
            </w:r>
            <w:r w:rsidR="00C0788A" w:rsidRPr="007A7EBE">
              <w:rPr>
                <w:rFonts w:ascii="GHEA Grapalat" w:hAnsi="GHEA Grapalat" w:cs="Sylfaen"/>
                <w:noProof/>
                <w:sz w:val="24"/>
                <w:szCs w:val="24"/>
              </w:rPr>
              <w:t>ն նախագծի 2-րդ կետով նախատեսվել է, որ սույն որոշում</w:t>
            </w:r>
            <w:r w:rsidR="00893DF9">
              <w:rPr>
                <w:rFonts w:ascii="GHEA Grapalat" w:hAnsi="GHEA Grapalat" w:cs="Sylfaen"/>
                <w:noProof/>
                <w:sz w:val="24"/>
                <w:szCs w:val="24"/>
              </w:rPr>
              <w:t>ը</w:t>
            </w:r>
            <w:r w:rsidR="00C0788A" w:rsidRPr="007A7EBE">
              <w:rPr>
                <w:rFonts w:ascii="GHEA Grapalat" w:hAnsi="GHEA Grapalat" w:cs="Sylfaen"/>
                <w:noProof/>
                <w:sz w:val="24"/>
                <w:szCs w:val="24"/>
              </w:rPr>
              <w:t xml:space="preserve"> ուժի մեջ են մտնում հրապարակմանը հաջորդող օրվանից: Այս կապակցությամբ հայտնում ենք, որ նախագծերով նախատեսվում են կատարել փոփոխություններ, լրացվում են նոր կարգավորումներ, նոր ճանապարհային նշաններ, ուստի գտնում ենք, որ անհրաժեշտ է որոշումներ ուժի մեջ մտնելու ժամկետները վերանայել՝ նախատեսելով ուժի մեջ մտնելու ավելի ուշ՝ ողջամիտ ժամկետներ, նկատի ունենալով «Նորմատիվ իրավական ակտերի մասին» օրենքի 23-րդ հոդվածի 2-րդ մասը, համաձայն որի՝ </w:t>
            </w:r>
            <w:r w:rsidR="00C0788A" w:rsidRPr="007A7EBE">
              <w:rPr>
                <w:rFonts w:ascii="GHEA Grapalat" w:hAnsi="GHEA Grapalat" w:cs="Sylfaen"/>
                <w:b/>
                <w:noProof/>
                <w:sz w:val="24"/>
                <w:szCs w:val="24"/>
              </w:rPr>
              <w:t xml:space="preserve">նորմատիվ իրավական ակտն ընդունելու իրավասություն </w:t>
            </w:r>
            <w:r w:rsidR="00C0788A" w:rsidRPr="007A7EBE">
              <w:rPr>
                <w:rFonts w:ascii="GHEA Grapalat" w:hAnsi="GHEA Grapalat" w:cs="Sylfaen"/>
                <w:b/>
                <w:noProof/>
                <w:sz w:val="24"/>
                <w:szCs w:val="24"/>
              </w:rPr>
              <w:lastRenderedPageBreak/>
              <w:t>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6030" w:type="dxa"/>
          </w:tcPr>
          <w:p w14:paraId="2FAC9F98" w14:textId="77777777" w:rsidR="00C0788A" w:rsidRDefault="00D35A6B" w:rsidP="00DE3FC0">
            <w:pPr>
              <w:spacing w:line="276" w:lineRule="auto"/>
              <w:jc w:val="center"/>
              <w:rPr>
                <w:rFonts w:ascii="GHEA Grapalat" w:hAnsi="GHEA Grapalat"/>
                <w:b/>
                <w:bCs/>
                <w:noProof/>
                <w:lang w:val="hy-AM" w:eastAsia="ru-RU"/>
              </w:rPr>
            </w:pPr>
            <w:r>
              <w:rPr>
                <w:rFonts w:ascii="GHEA Grapalat" w:hAnsi="GHEA Grapalat"/>
                <w:b/>
                <w:bCs/>
                <w:noProof/>
                <w:lang w:val="hy-AM" w:eastAsia="ru-RU"/>
              </w:rPr>
              <w:lastRenderedPageBreak/>
              <w:t>Չի ընդունվել։</w:t>
            </w:r>
          </w:p>
          <w:p w14:paraId="2DE44361" w14:textId="6A298030" w:rsidR="005E1C7E" w:rsidRPr="005E1C7E" w:rsidRDefault="005E1C7E" w:rsidP="00DE3FC0">
            <w:pPr>
              <w:spacing w:line="276" w:lineRule="auto"/>
              <w:jc w:val="center"/>
              <w:rPr>
                <w:rFonts w:ascii="GHEA Grapalat" w:hAnsi="GHEA Grapalat"/>
                <w:b/>
                <w:bCs/>
                <w:noProof/>
                <w:lang w:val="hy-AM" w:eastAsia="ru-RU"/>
              </w:rPr>
            </w:pPr>
            <w:r>
              <w:rPr>
                <w:rFonts w:ascii="GHEA Grapalat" w:hAnsi="GHEA Grapalat" w:cs="Sylfaen"/>
                <w:bCs/>
                <w:lang w:val="hy-AM"/>
              </w:rPr>
              <w:t xml:space="preserve">Որոշումներով նախատեսված փոփոխությունները արդեն իսկ ընդունվել են ՀՀ կողմից 52011 թվականին </w:t>
            </w:r>
            <w:r w:rsidRPr="004677DF">
              <w:rPr>
                <w:rFonts w:ascii="GHEA Grapalat" w:hAnsi="GHEA Grapalat" w:cs="Sylfaen"/>
                <w:bCs/>
                <w:lang w:val="hy-AM"/>
              </w:rPr>
              <w:t xml:space="preserve">ԵԱՏՄ </w:t>
            </w:r>
            <w:r w:rsidRPr="004677DF">
              <w:rPr>
                <w:rFonts w:ascii="GHEA Grapalat" w:eastAsia="Sylfaen" w:hAnsi="GHEA Grapalat" w:cs="Sylfaen"/>
                <w:bCs/>
                <w:lang w:val="hy-AM" w:eastAsia="en-GB"/>
              </w:rPr>
              <w:t>ՄՄ ՏԿ 014/2011</w:t>
            </w:r>
            <w:r w:rsidRPr="004677DF">
              <w:rPr>
                <w:rFonts w:ascii="GHEA Grapalat" w:hAnsi="GHEA Grapalat" w:cs="TimesNewRomanPS-BoldMT"/>
                <w:b/>
                <w:bCs/>
                <w:lang w:val="hy-AM"/>
              </w:rPr>
              <w:t xml:space="preserve"> </w:t>
            </w:r>
            <w:r w:rsidRPr="004677DF">
              <w:rPr>
                <w:rFonts w:ascii="GHEA Grapalat" w:hAnsi="GHEA Grapalat" w:cs="Sylfaen"/>
                <w:bCs/>
                <w:lang w:val="hy-AM"/>
              </w:rPr>
              <w:t>«Ավտոմոբիլային ճանապարհների անվտանգություն»</w:t>
            </w:r>
            <w:r>
              <w:rPr>
                <w:rFonts w:ascii="GHEA Grapalat" w:hAnsi="GHEA Grapalat" w:cs="Sylfaen"/>
                <w:bCs/>
                <w:lang w:val="hy-AM"/>
              </w:rPr>
              <w:t xml:space="preserve"> և </w:t>
            </w:r>
            <w:r w:rsidRPr="00FF279E">
              <w:rPr>
                <w:rFonts w:ascii="GHEA Grapalat" w:eastAsia="MS Mincho" w:hAnsi="GHEA Grapalat" w:cs="Sylfaen"/>
                <w:color w:val="000000" w:themeColor="text1"/>
                <w:lang w:val="hy-AM"/>
              </w:rPr>
              <w:t xml:space="preserve">«Անվավոր տրանսպորտային միջոցների անվտանգության մասին» </w:t>
            </w:r>
            <w:r w:rsidRPr="0021668E">
              <w:rPr>
                <w:rFonts w:ascii="GHEA Grapalat" w:eastAsia="Sylfaen" w:hAnsi="GHEA Grapalat" w:cs="Sylfaen"/>
                <w:bCs/>
                <w:color w:val="000000" w:themeColor="text1"/>
                <w:lang w:val="hy-AM" w:eastAsia="en-GB"/>
              </w:rPr>
              <w:t xml:space="preserve">ԵԱՏՄ </w:t>
            </w:r>
            <w:r w:rsidRPr="00080BCD">
              <w:rPr>
                <w:rFonts w:ascii="GHEA Grapalat" w:eastAsia="Sylfaen" w:hAnsi="GHEA Grapalat" w:cs="Sylfaen"/>
                <w:bCs/>
                <w:color w:val="000000" w:themeColor="text1"/>
                <w:lang w:val="hy-AM" w:eastAsia="en-GB"/>
              </w:rPr>
              <w:t xml:space="preserve">ՄՄ ՏԿ </w:t>
            </w:r>
            <w:r w:rsidRPr="0021668E">
              <w:rPr>
                <w:rFonts w:ascii="GHEA Grapalat" w:eastAsia="Sylfaen" w:hAnsi="GHEA Grapalat" w:cs="Sylfaen"/>
                <w:bCs/>
                <w:color w:val="000000" w:themeColor="text1"/>
                <w:lang w:val="hy-AM" w:eastAsia="en-GB"/>
              </w:rPr>
              <w:t>018/2011</w:t>
            </w:r>
            <w:r>
              <w:rPr>
                <w:rFonts w:ascii="Sylfaen" w:hAnsi="Sylfaen"/>
                <w:lang w:val="hy-AM"/>
              </w:rPr>
              <w:t xml:space="preserve"> </w:t>
            </w:r>
            <w:r w:rsidRPr="00080BCD">
              <w:rPr>
                <w:rFonts w:ascii="GHEA Grapalat" w:hAnsi="GHEA Grapalat" w:cs="Sylfaen"/>
                <w:bCs/>
                <w:color w:val="000000" w:themeColor="text1"/>
                <w:lang w:val="hy-AM"/>
              </w:rPr>
              <w:t>տեխնիկական</w:t>
            </w:r>
            <w:r w:rsidRPr="004677DF">
              <w:rPr>
                <w:rFonts w:ascii="GHEA Grapalat" w:hAnsi="GHEA Grapalat" w:cs="Sylfaen"/>
                <w:bCs/>
                <w:lang w:val="hy-AM"/>
              </w:rPr>
              <w:t xml:space="preserve"> կանոնակարգ</w:t>
            </w:r>
            <w:r>
              <w:rPr>
                <w:rFonts w:ascii="GHEA Grapalat" w:hAnsi="GHEA Grapalat" w:cs="Sylfaen"/>
                <w:bCs/>
                <w:lang w:val="hy-AM"/>
              </w:rPr>
              <w:t xml:space="preserve">երով, ուստի </w:t>
            </w:r>
            <w:r w:rsidRPr="005E1C7E">
              <w:rPr>
                <w:rFonts w:ascii="GHEA Grapalat" w:hAnsi="GHEA Grapalat" w:cs="Sylfaen"/>
                <w:noProof/>
                <w:lang w:val="hy-AM"/>
              </w:rPr>
              <w:t>որոշումներ</w:t>
            </w:r>
            <w:r>
              <w:rPr>
                <w:rFonts w:ascii="GHEA Grapalat" w:hAnsi="GHEA Grapalat" w:cs="Sylfaen"/>
                <w:noProof/>
                <w:lang w:val="hy-AM"/>
              </w:rPr>
              <w:t>ը</w:t>
            </w:r>
            <w:r w:rsidRPr="005E1C7E">
              <w:rPr>
                <w:rFonts w:ascii="GHEA Grapalat" w:hAnsi="GHEA Grapalat" w:cs="Sylfaen"/>
                <w:noProof/>
                <w:lang w:val="hy-AM"/>
              </w:rPr>
              <w:t xml:space="preserve"> ուժի մեջ մտնելու </w:t>
            </w:r>
            <w:r>
              <w:rPr>
                <w:rFonts w:ascii="GHEA Grapalat" w:hAnsi="GHEA Grapalat" w:cs="Sylfaen"/>
                <w:noProof/>
                <w:lang w:val="hy-AM"/>
              </w:rPr>
              <w:t xml:space="preserve">ավելի ուշ </w:t>
            </w:r>
            <w:r w:rsidRPr="005E1C7E">
              <w:rPr>
                <w:rFonts w:ascii="GHEA Grapalat" w:hAnsi="GHEA Grapalat" w:cs="Sylfaen"/>
                <w:noProof/>
                <w:lang w:val="hy-AM"/>
              </w:rPr>
              <w:t>ժամկետներ նախատեսել</w:t>
            </w:r>
            <w:r>
              <w:rPr>
                <w:rFonts w:ascii="GHEA Grapalat" w:hAnsi="GHEA Grapalat" w:cs="Sylfaen"/>
                <w:noProof/>
                <w:lang w:val="hy-AM"/>
              </w:rPr>
              <w:t xml:space="preserve">ու անհրաժեշտություն չկա։ Միաժամանակ նշենք, որ </w:t>
            </w:r>
            <w:r w:rsidR="007A7EBE">
              <w:rPr>
                <w:rFonts w:ascii="GHEA Grapalat" w:hAnsi="GHEA Grapalat" w:cs="Sylfaen"/>
                <w:noProof/>
                <w:lang w:val="hy-AM"/>
              </w:rPr>
              <w:lastRenderedPageBreak/>
              <w:t>հաշվի առնելով եղանակային պայմանները նշված որոշումը անհրաժեշտ է ընդունել հնարավորինս շուտ</w:t>
            </w:r>
            <w:r w:rsidR="009A7112">
              <w:rPr>
                <w:rFonts w:ascii="GHEA Grapalat" w:hAnsi="GHEA Grapalat" w:cs="Sylfaen"/>
                <w:noProof/>
                <w:lang w:val="hy-AM"/>
              </w:rPr>
              <w:t xml:space="preserve">։ </w:t>
            </w:r>
          </w:p>
        </w:tc>
      </w:tr>
      <w:tr w:rsidR="002265D6" w:rsidRPr="005D4707" w14:paraId="2ED5ABE7" w14:textId="77777777" w:rsidTr="00D23CFF">
        <w:trPr>
          <w:trHeight w:val="180"/>
        </w:trPr>
        <w:tc>
          <w:tcPr>
            <w:tcW w:w="9360" w:type="dxa"/>
            <w:vMerge w:val="restart"/>
            <w:shd w:val="clear" w:color="auto" w:fill="AEAAAA" w:themeFill="background2" w:themeFillShade="BF"/>
          </w:tcPr>
          <w:p w14:paraId="3235E1D4" w14:textId="77777777" w:rsidR="002265D6" w:rsidRDefault="002265D6" w:rsidP="00D23CFF">
            <w:pPr>
              <w:spacing w:line="276" w:lineRule="auto"/>
              <w:ind w:firstLine="180"/>
              <w:jc w:val="center"/>
              <w:rPr>
                <w:rFonts w:ascii="GHEA Grapalat" w:hAnsi="GHEA Grapalat"/>
                <w:b/>
                <w:bCs/>
                <w:lang w:val="hy-AM"/>
              </w:rPr>
            </w:pPr>
            <w:r w:rsidRPr="000E035A">
              <w:rPr>
                <w:rFonts w:ascii="GHEA Grapalat" w:hAnsi="GHEA Grapalat"/>
                <w:b/>
                <w:bCs/>
                <w:lang w:val="hy-AM"/>
              </w:rPr>
              <w:lastRenderedPageBreak/>
              <w:t>1</w:t>
            </w:r>
            <w:r>
              <w:rPr>
                <w:rFonts w:ascii="GHEA Grapalat" w:hAnsi="GHEA Grapalat"/>
                <w:b/>
                <w:bCs/>
                <w:lang w:val="hy-AM"/>
              </w:rPr>
              <w:t>8</w:t>
            </w:r>
            <w:r w:rsidRPr="000E035A">
              <w:rPr>
                <w:rFonts w:ascii="Cambria Math" w:hAnsi="Cambria Math" w:cs="Cambria Math"/>
                <w:b/>
                <w:bCs/>
                <w:lang w:val="hy-AM"/>
              </w:rPr>
              <w:t>․</w:t>
            </w:r>
            <w:r w:rsidRPr="000E035A">
              <w:rPr>
                <w:rFonts w:ascii="GHEA Grapalat" w:hAnsi="GHEA Grapalat"/>
                <w:b/>
                <w:bCs/>
                <w:lang w:val="hy-AM"/>
              </w:rPr>
              <w:t xml:space="preserve"> </w:t>
            </w:r>
            <w:r>
              <w:rPr>
                <w:rFonts w:ascii="GHEA Grapalat" w:hAnsi="GHEA Grapalat"/>
                <w:b/>
                <w:bCs/>
                <w:lang w:val="hy-AM"/>
              </w:rPr>
              <w:t>ՀՀ վարչապետի աշխատակազմ</w:t>
            </w:r>
          </w:p>
          <w:p w14:paraId="312DB383" w14:textId="223A1002" w:rsidR="002265D6" w:rsidRPr="000E035A" w:rsidRDefault="002265D6" w:rsidP="00D23CFF">
            <w:pPr>
              <w:spacing w:line="276" w:lineRule="auto"/>
              <w:ind w:firstLine="180"/>
              <w:jc w:val="center"/>
              <w:rPr>
                <w:rFonts w:ascii="GHEA Grapalat" w:hAnsi="GHEA Grapalat"/>
                <w:b/>
                <w:bCs/>
                <w:lang w:val="hy-AM"/>
              </w:rPr>
            </w:pPr>
            <w:r w:rsidRPr="009A41ED">
              <w:rPr>
                <w:rFonts w:ascii="GHEA Grapalat" w:hAnsi="GHEA Grapalat"/>
                <w:noProof/>
                <w:lang w:val="hy-AM"/>
              </w:rPr>
              <w:t>Սոցիալական հարցերի վարչություն</w:t>
            </w:r>
          </w:p>
        </w:tc>
        <w:tc>
          <w:tcPr>
            <w:tcW w:w="6030" w:type="dxa"/>
            <w:shd w:val="clear" w:color="auto" w:fill="AEAAAA" w:themeFill="background2" w:themeFillShade="BF"/>
          </w:tcPr>
          <w:p w14:paraId="414C7FF5" w14:textId="2479BF3D" w:rsidR="002265D6" w:rsidRPr="005D4707" w:rsidRDefault="002265D6" w:rsidP="00D23CFF">
            <w:pPr>
              <w:spacing w:line="276" w:lineRule="auto"/>
              <w:jc w:val="center"/>
              <w:rPr>
                <w:rFonts w:ascii="Cambria Math" w:hAnsi="Cambria Math"/>
                <w:b/>
                <w:bCs/>
                <w:noProof/>
                <w:highlight w:val="darkGray"/>
                <w:lang w:val="hy-AM" w:eastAsia="ru-RU"/>
              </w:rPr>
            </w:pPr>
            <w:r>
              <w:rPr>
                <w:rFonts w:ascii="GHEA Grapalat" w:hAnsi="GHEA Grapalat"/>
                <w:b/>
                <w:bCs/>
                <w:color w:val="000000"/>
                <w:highlight w:val="darkGray"/>
                <w:shd w:val="clear" w:color="auto" w:fill="FFFFFF"/>
                <w:lang w:val="hy-AM"/>
              </w:rPr>
              <w:t>1</w:t>
            </w:r>
            <w:r w:rsidR="009A41ED">
              <w:rPr>
                <w:rFonts w:ascii="GHEA Grapalat" w:hAnsi="GHEA Grapalat"/>
                <w:b/>
                <w:bCs/>
                <w:color w:val="000000"/>
                <w:highlight w:val="darkGray"/>
                <w:shd w:val="clear" w:color="auto" w:fill="FFFFFF"/>
                <w:lang w:val="hy-AM"/>
              </w:rPr>
              <w:t>1</w:t>
            </w:r>
            <w:r w:rsidRPr="005D4707">
              <w:rPr>
                <w:rFonts w:ascii="Cambria Math" w:hAnsi="Cambria Math" w:cs="Cambria Math"/>
                <w:b/>
                <w:bCs/>
                <w:color w:val="000000"/>
                <w:highlight w:val="darkGray"/>
                <w:shd w:val="clear" w:color="auto" w:fill="FFFFFF"/>
              </w:rPr>
              <w:t>․</w:t>
            </w:r>
            <w:r w:rsidRPr="005D4707">
              <w:rPr>
                <w:rFonts w:ascii="GHEA Grapalat" w:hAnsi="GHEA Grapalat"/>
                <w:b/>
                <w:bCs/>
                <w:color w:val="000000"/>
                <w:highlight w:val="darkGray"/>
                <w:shd w:val="clear" w:color="auto" w:fill="FFFFFF"/>
                <w:lang w:val="hy-AM"/>
              </w:rPr>
              <w:t>1</w:t>
            </w:r>
            <w:r>
              <w:rPr>
                <w:rFonts w:ascii="GHEA Grapalat" w:hAnsi="GHEA Grapalat"/>
                <w:b/>
                <w:bCs/>
                <w:color w:val="000000"/>
                <w:highlight w:val="darkGray"/>
                <w:shd w:val="clear" w:color="auto" w:fill="FFFFFF"/>
                <w:lang w:val="hy-AM"/>
              </w:rPr>
              <w:t>1</w:t>
            </w:r>
            <w:r w:rsidRPr="005D4707">
              <w:rPr>
                <w:rFonts w:ascii="Cambria Math" w:hAnsi="Cambria Math" w:cs="Cambria Math"/>
                <w:b/>
                <w:bCs/>
                <w:color w:val="000000"/>
                <w:highlight w:val="darkGray"/>
                <w:shd w:val="clear" w:color="auto" w:fill="FFFFFF"/>
              </w:rPr>
              <w:t>․</w:t>
            </w:r>
            <w:r w:rsidRPr="005D4707">
              <w:rPr>
                <w:rFonts w:ascii="GHEA Grapalat" w:hAnsi="GHEA Grapalat"/>
                <w:b/>
                <w:bCs/>
                <w:color w:val="000000"/>
                <w:highlight w:val="darkGray"/>
                <w:shd w:val="clear" w:color="auto" w:fill="FFFFFF"/>
              </w:rPr>
              <w:t>2024</w:t>
            </w:r>
            <w:r w:rsidRPr="005D4707">
              <w:rPr>
                <w:rFonts w:ascii="GHEA Grapalat" w:hAnsi="GHEA Grapalat" w:cs="GHEA Grapalat"/>
                <w:b/>
                <w:bCs/>
                <w:color w:val="000000"/>
                <w:highlight w:val="darkGray"/>
                <w:shd w:val="clear" w:color="auto" w:fill="FFFFFF"/>
              </w:rPr>
              <w:t>թ</w:t>
            </w:r>
            <w:r w:rsidRPr="005D4707">
              <w:rPr>
                <w:rFonts w:ascii="Cambria Math" w:hAnsi="Cambria Math" w:cs="Cambria Math"/>
                <w:b/>
                <w:bCs/>
                <w:color w:val="000000"/>
                <w:highlight w:val="darkGray"/>
                <w:shd w:val="clear" w:color="auto" w:fill="FFFFFF"/>
              </w:rPr>
              <w:t>․</w:t>
            </w:r>
          </w:p>
        </w:tc>
      </w:tr>
      <w:tr w:rsidR="002265D6" w:rsidRPr="005D4707" w14:paraId="32494954" w14:textId="77777777" w:rsidTr="00D23CFF">
        <w:trPr>
          <w:trHeight w:val="180"/>
        </w:trPr>
        <w:tc>
          <w:tcPr>
            <w:tcW w:w="9360" w:type="dxa"/>
            <w:vMerge/>
            <w:shd w:val="clear" w:color="auto" w:fill="AEAAAA" w:themeFill="background2" w:themeFillShade="BF"/>
          </w:tcPr>
          <w:p w14:paraId="563084D9" w14:textId="77777777" w:rsidR="002265D6" w:rsidRDefault="002265D6" w:rsidP="00D23CFF">
            <w:pPr>
              <w:spacing w:line="276" w:lineRule="auto"/>
              <w:ind w:firstLine="180"/>
              <w:jc w:val="center"/>
              <w:rPr>
                <w:rFonts w:ascii="GHEA Grapalat" w:hAnsi="GHEA Grapalat"/>
                <w:b/>
                <w:bCs/>
                <w:lang w:val="hy-AM"/>
              </w:rPr>
            </w:pPr>
          </w:p>
        </w:tc>
        <w:tc>
          <w:tcPr>
            <w:tcW w:w="6030" w:type="dxa"/>
            <w:shd w:val="clear" w:color="auto" w:fill="AEAAAA" w:themeFill="background2" w:themeFillShade="BF"/>
          </w:tcPr>
          <w:p w14:paraId="1E65610F" w14:textId="14BC0FBF" w:rsidR="002265D6" w:rsidRPr="005D4707" w:rsidRDefault="002265D6" w:rsidP="002265D6">
            <w:pPr>
              <w:spacing w:line="276" w:lineRule="auto"/>
              <w:jc w:val="center"/>
              <w:rPr>
                <w:rFonts w:ascii="GHEA Grapalat" w:hAnsi="GHEA Grapalat"/>
                <w:b/>
                <w:bCs/>
                <w:noProof/>
                <w:highlight w:val="darkGray"/>
                <w:lang w:val="hy-AM" w:eastAsia="ru-RU"/>
              </w:rPr>
            </w:pPr>
            <w:r w:rsidRPr="002265D6">
              <w:rPr>
                <w:rFonts w:ascii="GHEA Grapalat" w:hAnsi="GHEA Grapalat"/>
                <w:b/>
                <w:bCs/>
                <w:noProof/>
                <w:highlight w:val="darkGray"/>
                <w:lang w:eastAsia="ru-RU"/>
              </w:rPr>
              <w:t>Մ/70685-2024</w:t>
            </w:r>
          </w:p>
        </w:tc>
      </w:tr>
      <w:tr w:rsidR="002265D6" w:rsidRPr="000A61BF" w14:paraId="624CBBDC" w14:textId="77777777" w:rsidTr="00A47D8C">
        <w:tc>
          <w:tcPr>
            <w:tcW w:w="9360" w:type="dxa"/>
          </w:tcPr>
          <w:p w14:paraId="3D43FB58" w14:textId="0CC9DBAF" w:rsidR="002265D6" w:rsidRPr="002265D6" w:rsidRDefault="002265D6" w:rsidP="002265D6">
            <w:pPr>
              <w:jc w:val="both"/>
              <w:rPr>
                <w:rFonts w:ascii="GHEA Grapalat" w:hAnsi="GHEA Grapalat" w:cs="Sylfaen"/>
                <w:noProof/>
                <w:lang w:val="hy-AM"/>
              </w:rPr>
            </w:pPr>
            <w:r w:rsidRPr="002265D6">
              <w:rPr>
                <w:rFonts w:ascii="GHEA Grapalat" w:hAnsi="GHEA Grapalat" w:cs="Sylfaen"/>
                <w:noProof/>
                <w:lang w:val="hy-AM"/>
              </w:rPr>
              <w:t>Նախագծի 1-ին կետի 1-ին ենթակետի ա. և ե. պարբերությունների հետ կապված հայտնում ենք, որ հաշմանդամության ոլորտում իրականացված բարեփոխումների օրենսդրական կարգավորումներն ուժի մեջ են մտել 01.02.2023թ.-ից, իսկ արդեն իսկ հաշմանդամություն ունեցող անձինք, որոնք պետք է անցնեին կրկնակի գնահատում, մինչև 31.12.2023թ.-ը շարունակում էր գործել բժշկասոցիալական վերափորձաքննության կարգավորումները: Ըստ այդմ, նախագծով նախատեսվող կարգավորումներից դուրս կմնան մինչ վերոնշյալ ժամկետները հաշմանդամության խումբ ձեռքբերած անձինք:</w:t>
            </w:r>
          </w:p>
        </w:tc>
        <w:tc>
          <w:tcPr>
            <w:tcW w:w="6030" w:type="dxa"/>
          </w:tcPr>
          <w:p w14:paraId="6C106205" w14:textId="77777777" w:rsidR="002265D6" w:rsidRPr="007E07EE" w:rsidRDefault="002265D6" w:rsidP="002265D6">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740E43D2" w14:textId="052B6CF4" w:rsidR="002265D6" w:rsidRDefault="002265D6" w:rsidP="002265D6">
            <w:pPr>
              <w:spacing w:line="276" w:lineRule="auto"/>
              <w:jc w:val="center"/>
              <w:rPr>
                <w:rFonts w:ascii="GHEA Grapalat" w:hAnsi="GHEA Grapalat"/>
                <w:b/>
                <w:bCs/>
                <w:noProof/>
                <w:lang w:val="hy-AM" w:eastAsia="ru-RU"/>
              </w:rPr>
            </w:pPr>
            <w:r w:rsidRPr="007E07EE">
              <w:rPr>
                <w:rFonts w:ascii="GHEA Grapalat" w:hAnsi="GHEA Grapalat"/>
                <w:noProof/>
                <w:lang w:val="hy-AM" w:eastAsia="ru-RU"/>
              </w:rPr>
              <w:t>Նախագիծը խմբագրվել է</w:t>
            </w:r>
            <w:r>
              <w:rPr>
                <w:rFonts w:ascii="GHEA Grapalat" w:hAnsi="GHEA Grapalat"/>
                <w:noProof/>
                <w:lang w:val="hy-AM" w:eastAsia="ru-RU"/>
              </w:rPr>
              <w:t>։</w:t>
            </w:r>
          </w:p>
        </w:tc>
      </w:tr>
    </w:tbl>
    <w:p w14:paraId="16E18BC7" w14:textId="77777777" w:rsidR="002265D6" w:rsidRPr="002265D6" w:rsidRDefault="002265D6" w:rsidP="002265D6">
      <w:pPr>
        <w:tabs>
          <w:tab w:val="left" w:pos="2505"/>
        </w:tabs>
        <w:rPr>
          <w:rFonts w:ascii="GHEA Grapalat" w:hAnsi="GHEA Grapalat"/>
          <w:lang w:val="hy-AM"/>
        </w:rPr>
      </w:pPr>
    </w:p>
    <w:sectPr w:rsidR="002265D6" w:rsidRPr="002265D6" w:rsidSect="003C628B">
      <w:pgSz w:w="16838" w:h="11906" w:orient="landscape" w:code="9"/>
      <w:pgMar w:top="1134"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TimesNewRomanPS-BoldMT">
    <w:altName w:val="Calibri"/>
    <w:panose1 w:val="00000000000000000000"/>
    <w:charset w:val="CC"/>
    <w:family w:val="auto"/>
    <w:notTrueType/>
    <w:pitch w:val="default"/>
    <w:sig w:usb0="00000203" w:usb1="00000000" w:usb2="00000000" w:usb3="00000000" w:csb0="00000005"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BC4B7E"/>
    <w:multiLevelType w:val="hybridMultilevel"/>
    <w:tmpl w:val="5EEA96C2"/>
    <w:lvl w:ilvl="0" w:tplc="3F785B64">
      <w:start w:val="1"/>
      <w:numFmt w:val="bullet"/>
      <w:lvlText w:val="-"/>
      <w:lvlJc w:val="left"/>
      <w:pPr>
        <w:ind w:left="720" w:hanging="360"/>
      </w:pPr>
      <w:rPr>
        <w:rFonts w:ascii="GHEA Grapalat" w:eastAsiaTheme="minorHAnsi" w:hAnsi="GHEA Grapala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0431DCF"/>
    <w:multiLevelType w:val="hybridMultilevel"/>
    <w:tmpl w:val="0DDAC63A"/>
    <w:lvl w:ilvl="0" w:tplc="657E0F58">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43A1464A"/>
    <w:multiLevelType w:val="hybridMultilevel"/>
    <w:tmpl w:val="AB882982"/>
    <w:lvl w:ilvl="0" w:tplc="051099D2">
      <w:start w:val="1"/>
      <w:numFmt w:val="decimal"/>
      <w:lvlText w:val="%1)"/>
      <w:lvlJc w:val="left"/>
      <w:pPr>
        <w:ind w:left="540"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654C5B7E"/>
    <w:multiLevelType w:val="hybridMultilevel"/>
    <w:tmpl w:val="80281F6C"/>
    <w:lvl w:ilvl="0" w:tplc="E68ADE16">
      <w:start w:val="1"/>
      <w:numFmt w:val="decimal"/>
      <w:lvlText w:val="%1."/>
      <w:lvlJc w:val="left"/>
      <w:pPr>
        <w:ind w:left="1035" w:hanging="360"/>
      </w:pPr>
    </w:lvl>
    <w:lvl w:ilvl="1" w:tplc="08090019">
      <w:start w:val="1"/>
      <w:numFmt w:val="lowerLetter"/>
      <w:lvlText w:val="%2."/>
      <w:lvlJc w:val="left"/>
      <w:pPr>
        <w:ind w:left="1755" w:hanging="360"/>
      </w:pPr>
    </w:lvl>
    <w:lvl w:ilvl="2" w:tplc="0809001B">
      <w:start w:val="1"/>
      <w:numFmt w:val="lowerRoman"/>
      <w:lvlText w:val="%3."/>
      <w:lvlJc w:val="right"/>
      <w:pPr>
        <w:ind w:left="2475" w:hanging="180"/>
      </w:pPr>
    </w:lvl>
    <w:lvl w:ilvl="3" w:tplc="0809000F">
      <w:start w:val="1"/>
      <w:numFmt w:val="decimal"/>
      <w:lvlText w:val="%4."/>
      <w:lvlJc w:val="left"/>
      <w:pPr>
        <w:ind w:left="3195" w:hanging="360"/>
      </w:pPr>
    </w:lvl>
    <w:lvl w:ilvl="4" w:tplc="08090019">
      <w:start w:val="1"/>
      <w:numFmt w:val="lowerLetter"/>
      <w:lvlText w:val="%5."/>
      <w:lvlJc w:val="left"/>
      <w:pPr>
        <w:ind w:left="3915" w:hanging="360"/>
      </w:pPr>
    </w:lvl>
    <w:lvl w:ilvl="5" w:tplc="0809001B">
      <w:start w:val="1"/>
      <w:numFmt w:val="lowerRoman"/>
      <w:lvlText w:val="%6."/>
      <w:lvlJc w:val="right"/>
      <w:pPr>
        <w:ind w:left="4635" w:hanging="180"/>
      </w:pPr>
    </w:lvl>
    <w:lvl w:ilvl="6" w:tplc="0809000F">
      <w:start w:val="1"/>
      <w:numFmt w:val="decimal"/>
      <w:lvlText w:val="%7."/>
      <w:lvlJc w:val="left"/>
      <w:pPr>
        <w:ind w:left="5355" w:hanging="360"/>
      </w:pPr>
    </w:lvl>
    <w:lvl w:ilvl="7" w:tplc="08090019">
      <w:start w:val="1"/>
      <w:numFmt w:val="lowerLetter"/>
      <w:lvlText w:val="%8."/>
      <w:lvlJc w:val="left"/>
      <w:pPr>
        <w:ind w:left="6075" w:hanging="360"/>
      </w:pPr>
    </w:lvl>
    <w:lvl w:ilvl="8" w:tplc="0809001B">
      <w:start w:val="1"/>
      <w:numFmt w:val="lowerRoman"/>
      <w:lvlText w:val="%9."/>
      <w:lvlJc w:val="right"/>
      <w:pPr>
        <w:ind w:left="6795" w:hanging="180"/>
      </w:pPr>
    </w:lvl>
  </w:abstractNum>
  <w:abstractNum w:abstractNumId="4" w15:restartNumberingAfterBreak="0">
    <w:nsid w:val="7D3E7D8E"/>
    <w:multiLevelType w:val="hybridMultilevel"/>
    <w:tmpl w:val="F76EC9E2"/>
    <w:lvl w:ilvl="0" w:tplc="000ACC4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num w:numId="1" w16cid:durableId="20346463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47396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19575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752958">
    <w:abstractNumId w:val="0"/>
  </w:num>
  <w:num w:numId="5" w16cid:durableId="21147888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6C2"/>
    <w:rsid w:val="00082E31"/>
    <w:rsid w:val="000A61BF"/>
    <w:rsid w:val="000E035A"/>
    <w:rsid w:val="000F058D"/>
    <w:rsid w:val="000F0BB6"/>
    <w:rsid w:val="001547E1"/>
    <w:rsid w:val="001B711E"/>
    <w:rsid w:val="001D1FBA"/>
    <w:rsid w:val="002265D6"/>
    <w:rsid w:val="00253392"/>
    <w:rsid w:val="00260803"/>
    <w:rsid w:val="00346AC4"/>
    <w:rsid w:val="003C628B"/>
    <w:rsid w:val="003E31A5"/>
    <w:rsid w:val="00400AD9"/>
    <w:rsid w:val="00441845"/>
    <w:rsid w:val="0045014F"/>
    <w:rsid w:val="004C0090"/>
    <w:rsid w:val="00506B43"/>
    <w:rsid w:val="00513E7E"/>
    <w:rsid w:val="005151D6"/>
    <w:rsid w:val="00585FBB"/>
    <w:rsid w:val="005950CE"/>
    <w:rsid w:val="005D4707"/>
    <w:rsid w:val="005E1C7E"/>
    <w:rsid w:val="005E718F"/>
    <w:rsid w:val="006B7ECF"/>
    <w:rsid w:val="00752AE5"/>
    <w:rsid w:val="00794922"/>
    <w:rsid w:val="007A7EBE"/>
    <w:rsid w:val="007E07EE"/>
    <w:rsid w:val="00815AAC"/>
    <w:rsid w:val="00821B1D"/>
    <w:rsid w:val="00893DF9"/>
    <w:rsid w:val="008D0E3B"/>
    <w:rsid w:val="00962D55"/>
    <w:rsid w:val="00975A5A"/>
    <w:rsid w:val="009A41ED"/>
    <w:rsid w:val="009A7112"/>
    <w:rsid w:val="00A1017D"/>
    <w:rsid w:val="00A47D8C"/>
    <w:rsid w:val="00A87806"/>
    <w:rsid w:val="00B7730C"/>
    <w:rsid w:val="00C0788A"/>
    <w:rsid w:val="00C33E67"/>
    <w:rsid w:val="00C772A6"/>
    <w:rsid w:val="00D35A6B"/>
    <w:rsid w:val="00D74BB5"/>
    <w:rsid w:val="00DA50F7"/>
    <w:rsid w:val="00DE3FC0"/>
    <w:rsid w:val="00DE461F"/>
    <w:rsid w:val="00DF1585"/>
    <w:rsid w:val="00E80D17"/>
    <w:rsid w:val="00F139D7"/>
    <w:rsid w:val="00F17B63"/>
    <w:rsid w:val="00F8498B"/>
    <w:rsid w:val="00FB36C2"/>
    <w:rsid w:val="00FF0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93367"/>
  <w15:chartTrackingRefBased/>
  <w15:docId w15:val="{CB58766D-3D28-4EA0-AD5F-C3796CC1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28B"/>
    <w:pPr>
      <w:spacing w:after="0"/>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2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C628B"/>
    <w:rPr>
      <w:b/>
      <w:bCs/>
    </w:rPr>
  </w:style>
  <w:style w:type="paragraph" w:customStyle="1" w:styleId="norm">
    <w:name w:val="norm"/>
    <w:basedOn w:val="Normal"/>
    <w:link w:val="normChar"/>
    <w:rsid w:val="00400AD9"/>
    <w:pPr>
      <w:spacing w:line="480" w:lineRule="auto"/>
      <w:ind w:firstLine="709"/>
      <w:jc w:val="both"/>
    </w:pPr>
    <w:rPr>
      <w:rFonts w:ascii="Arial Armenian" w:hAnsi="Arial Armenian"/>
      <w:sz w:val="22"/>
      <w:szCs w:val="20"/>
    </w:rPr>
  </w:style>
  <w:style w:type="character" w:customStyle="1" w:styleId="normChar">
    <w:name w:val="norm Char"/>
    <w:link w:val="norm"/>
    <w:rsid w:val="00400AD9"/>
    <w:rPr>
      <w:rFonts w:ascii="Arial Armenian" w:eastAsia="Times New Roman" w:hAnsi="Arial Armenian" w:cs="Times New Roman"/>
      <w:szCs w:val="20"/>
      <w:lang w:val="en-US"/>
    </w:rPr>
  </w:style>
  <w:style w:type="paragraph" w:styleId="ListParagraph">
    <w:name w:val="List Paragraph"/>
    <w:basedOn w:val="Normal"/>
    <w:uiPriority w:val="34"/>
    <w:qFormat/>
    <w:rsid w:val="000E035A"/>
    <w:pPr>
      <w:spacing w:after="200" w:line="276" w:lineRule="auto"/>
      <w:ind w:left="720"/>
      <w:contextualSpacing/>
    </w:pPr>
    <w:rPr>
      <w:rFonts w:asciiTheme="minorHAnsi" w:eastAsiaTheme="minorHAnsi" w:hAnsiTheme="minorHAnsi" w:cstheme="minorBidi"/>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660879">
      <w:bodyDiv w:val="1"/>
      <w:marLeft w:val="0"/>
      <w:marRight w:val="0"/>
      <w:marTop w:val="0"/>
      <w:marBottom w:val="0"/>
      <w:divBdr>
        <w:top w:val="none" w:sz="0" w:space="0" w:color="auto"/>
        <w:left w:val="none" w:sz="0" w:space="0" w:color="auto"/>
        <w:bottom w:val="none" w:sz="0" w:space="0" w:color="auto"/>
        <w:right w:val="none" w:sz="0" w:space="0" w:color="auto"/>
      </w:divBdr>
    </w:div>
    <w:div w:id="396246376">
      <w:bodyDiv w:val="1"/>
      <w:marLeft w:val="0"/>
      <w:marRight w:val="0"/>
      <w:marTop w:val="0"/>
      <w:marBottom w:val="0"/>
      <w:divBdr>
        <w:top w:val="none" w:sz="0" w:space="0" w:color="auto"/>
        <w:left w:val="none" w:sz="0" w:space="0" w:color="auto"/>
        <w:bottom w:val="none" w:sz="0" w:space="0" w:color="auto"/>
        <w:right w:val="none" w:sz="0" w:space="0" w:color="auto"/>
      </w:divBdr>
    </w:div>
    <w:div w:id="545794367">
      <w:bodyDiv w:val="1"/>
      <w:marLeft w:val="0"/>
      <w:marRight w:val="0"/>
      <w:marTop w:val="0"/>
      <w:marBottom w:val="0"/>
      <w:divBdr>
        <w:top w:val="none" w:sz="0" w:space="0" w:color="auto"/>
        <w:left w:val="none" w:sz="0" w:space="0" w:color="auto"/>
        <w:bottom w:val="none" w:sz="0" w:space="0" w:color="auto"/>
        <w:right w:val="none" w:sz="0" w:space="0" w:color="auto"/>
      </w:divBdr>
    </w:div>
    <w:div w:id="680739770">
      <w:bodyDiv w:val="1"/>
      <w:marLeft w:val="0"/>
      <w:marRight w:val="0"/>
      <w:marTop w:val="0"/>
      <w:marBottom w:val="0"/>
      <w:divBdr>
        <w:top w:val="none" w:sz="0" w:space="0" w:color="auto"/>
        <w:left w:val="none" w:sz="0" w:space="0" w:color="auto"/>
        <w:bottom w:val="none" w:sz="0" w:space="0" w:color="auto"/>
        <w:right w:val="none" w:sz="0" w:space="0" w:color="auto"/>
      </w:divBdr>
    </w:div>
    <w:div w:id="698164259">
      <w:bodyDiv w:val="1"/>
      <w:marLeft w:val="0"/>
      <w:marRight w:val="0"/>
      <w:marTop w:val="0"/>
      <w:marBottom w:val="0"/>
      <w:divBdr>
        <w:top w:val="none" w:sz="0" w:space="0" w:color="auto"/>
        <w:left w:val="none" w:sz="0" w:space="0" w:color="auto"/>
        <w:bottom w:val="none" w:sz="0" w:space="0" w:color="auto"/>
        <w:right w:val="none" w:sz="0" w:space="0" w:color="auto"/>
      </w:divBdr>
    </w:div>
    <w:div w:id="1173376422">
      <w:bodyDiv w:val="1"/>
      <w:marLeft w:val="0"/>
      <w:marRight w:val="0"/>
      <w:marTop w:val="0"/>
      <w:marBottom w:val="0"/>
      <w:divBdr>
        <w:top w:val="none" w:sz="0" w:space="0" w:color="auto"/>
        <w:left w:val="none" w:sz="0" w:space="0" w:color="auto"/>
        <w:bottom w:val="none" w:sz="0" w:space="0" w:color="auto"/>
        <w:right w:val="none" w:sz="0" w:space="0" w:color="auto"/>
      </w:divBdr>
    </w:div>
    <w:div w:id="1320579583">
      <w:bodyDiv w:val="1"/>
      <w:marLeft w:val="0"/>
      <w:marRight w:val="0"/>
      <w:marTop w:val="0"/>
      <w:marBottom w:val="0"/>
      <w:divBdr>
        <w:top w:val="none" w:sz="0" w:space="0" w:color="auto"/>
        <w:left w:val="none" w:sz="0" w:space="0" w:color="auto"/>
        <w:bottom w:val="none" w:sz="0" w:space="0" w:color="auto"/>
        <w:right w:val="none" w:sz="0" w:space="0" w:color="auto"/>
      </w:divBdr>
    </w:div>
    <w:div w:id="210386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1871</Words>
  <Characters>12660</Characters>
  <Application>Microsoft Office Word</Application>
  <DocSecurity>0</DocSecurity>
  <Lines>361</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https://mul2.gov.am/tasks/1071613/oneclick?token=9273379d189af734c924338d4feeef92</cp:keywords>
  <dc:description/>
  <cp:lastModifiedBy>Arevhat Poghosyan</cp:lastModifiedBy>
  <cp:revision>12</cp:revision>
  <dcterms:created xsi:type="dcterms:W3CDTF">2024-10-24T14:12:00Z</dcterms:created>
  <dcterms:modified xsi:type="dcterms:W3CDTF">2024-11-26T16:05:00Z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3483b1bf86162ba7d74139815a1848a27000e801c6c9cf99b96d1edeb9edcf49</vt:lpwstr>
  </property>
</Properties>
</file>