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0CC" w:rsidRDefault="00B35B9A" w:rsidP="00B35B9A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952EF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:rsidR="005A6017" w:rsidRPr="00B35B9A" w:rsidRDefault="005A6017" w:rsidP="00B35B9A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010AD6" w:rsidRPr="005A6017" w:rsidRDefault="00010AD6" w:rsidP="000301E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Sylfaen" w:hAnsi="Sylfaen"/>
          <w:b/>
          <w:bCs/>
          <w:sz w:val="28"/>
          <w:szCs w:val="28"/>
          <w:lang w:val="hy-AM"/>
        </w:rPr>
        <w:t>«</w:t>
      </w:r>
      <w:r w:rsidR="000301E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 2018 ԹՎԱԿԱՆԻ  ՕԳՈՍՏՈՍԻ 30-Ի N 967-Ն ՈՐՈՇՄԱՆ ՄԵՋ  ՓՈՓՈԽՈՒԹՅՈՒՆՆԵՐ ԵՎ ԼՐԱՑՈՒՄՆԵՐ ԿԱՏԱՐԵԼՈՒ ՄԱՍԻՆ</w:t>
      </w:r>
      <w:r w:rsidRPr="005A601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0301E4" w:rsidRPr="005A601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5A601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</w:t>
      </w:r>
      <w:r w:rsidRPr="005A601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ՈՐՈՇՄԱՆ ՆԱԽԱԳԾԻ ԸՆԴՈՒՆՄԱՆ ՎԵՐԱԲԵՐՅԱԼ</w:t>
      </w:r>
    </w:p>
    <w:p w:rsidR="00010AD6" w:rsidRDefault="00010AD6" w:rsidP="00010AD6">
      <w:pPr>
        <w:jc w:val="center"/>
        <w:rPr>
          <w:rFonts w:ascii="Sylfaen" w:hAnsi="Sylfaen"/>
          <w:b/>
          <w:bCs/>
          <w:sz w:val="28"/>
          <w:szCs w:val="28"/>
          <w:lang w:val="hy-AM"/>
        </w:rPr>
      </w:pPr>
    </w:p>
    <w:tbl>
      <w:tblPr>
        <w:tblW w:w="1062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10170"/>
      </w:tblGrid>
      <w:tr w:rsidR="00010AD6" w:rsidRPr="00207359" w:rsidTr="00080BA4">
        <w:trPr>
          <w:trHeight w:val="41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07359" w:rsidRDefault="00010AD6" w:rsidP="00080BA4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207359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07359" w:rsidRDefault="00010AD6" w:rsidP="00080BA4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20735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Ընթացիկ իրավիճակը և իրավական ակտի ընդունման անհրաժեշտությունը</w:t>
            </w:r>
          </w:p>
        </w:tc>
      </w:tr>
      <w:tr w:rsidR="00010AD6" w:rsidRPr="00B00601" w:rsidTr="00080BA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07359" w:rsidRDefault="00010AD6" w:rsidP="00080BA4">
            <w:pPr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F7139D" w:rsidRDefault="005A6017" w:rsidP="00E4680B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 Unicode" w:hAnsi="Arial Unicode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      Հայաստանի Հանրապետության կ</w:t>
            </w:r>
            <w:r w:rsidR="00B35B9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առավարության </w:t>
            </w:r>
            <w:r w:rsidR="00B35B9A" w:rsidRPr="00E9090E">
              <w:rPr>
                <w:rFonts w:ascii="GHEA Grapalat" w:eastAsia="Calibri" w:hAnsi="GHEA Grapalat" w:cs="Arial LatArm"/>
                <w:bCs/>
                <w:lang w:val="hy-AM"/>
              </w:rPr>
              <w:t>2018 թվականի</w:t>
            </w:r>
            <w:r w:rsidR="00B35B9A">
              <w:rPr>
                <w:rFonts w:ascii="GHEA Grapalat" w:eastAsia="Calibri" w:hAnsi="GHEA Grapalat" w:cs="Arial LatArm"/>
                <w:bCs/>
                <w:lang w:val="hy-AM"/>
              </w:rPr>
              <w:t xml:space="preserve"> օգոստոսի </w:t>
            </w:r>
            <w:r w:rsidR="00B35B9A" w:rsidRPr="00E9090E">
              <w:rPr>
                <w:rFonts w:ascii="GHEA Grapalat" w:eastAsia="Calibri" w:hAnsi="GHEA Grapalat" w:cs="Arial LatArm"/>
                <w:bCs/>
                <w:lang w:val="hy-AM"/>
              </w:rPr>
              <w:t>30-ի</w:t>
            </w:r>
            <w:r w:rsidR="00B35B9A">
              <w:rPr>
                <w:rFonts w:ascii="GHEA Grapalat" w:eastAsia="Calibri" w:hAnsi="GHEA Grapalat" w:cs="Arial LatArm"/>
                <w:bCs/>
                <w:lang w:val="hy-AM"/>
              </w:rPr>
              <w:t xml:space="preserve"> </w:t>
            </w:r>
            <w:r w:rsidR="00CA1004" w:rsidRPr="00F7139D">
              <w:rPr>
                <w:rFonts w:ascii="GHEA Grapalat" w:eastAsia="Calibri" w:hAnsi="GHEA Grapalat" w:cs="Arial LatArm"/>
                <w:bCs/>
                <w:lang w:val="hy-AM"/>
              </w:rPr>
              <w:t>«Դիվանագիտական ծառայության մասին» Հայաստանի Հանրապետության օրենքով սահմանված կարգով գործուղված դիվանագետների կողմից քաղաքացիական ծառայության պաշտոն զբաղեցնելու կարգը և դեպքերը</w:t>
            </w:r>
            <w:r w:rsidR="00A35F48">
              <w:rPr>
                <w:rFonts w:ascii="GHEA Grapalat" w:eastAsia="Calibri" w:hAnsi="GHEA Grapalat" w:cs="Arial LatArm"/>
                <w:bCs/>
                <w:lang w:val="hy-AM"/>
              </w:rPr>
              <w:t xml:space="preserve"> սահմանելու մասին» </w:t>
            </w:r>
            <w:r w:rsidR="00B35B9A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B35B9A">
              <w:rPr>
                <w:rFonts w:ascii="GHEA Grapalat" w:hAnsi="GHEA Grapalat"/>
                <w:lang w:val="hy-AM"/>
              </w:rPr>
              <w:t>967-Ն որոշմա</w:t>
            </w:r>
            <w:r w:rsidR="00A35F48">
              <w:rPr>
                <w:rFonts w:ascii="GHEA Grapalat" w:hAnsi="GHEA Grapalat"/>
                <w:lang w:val="hy-AM"/>
              </w:rPr>
              <w:t>մբ սահմանվել է, որ</w:t>
            </w:r>
            <w:r w:rsidR="008F53ED">
              <w:rPr>
                <w:rFonts w:ascii="GHEA Grapalat" w:hAnsi="GHEA Grapalat"/>
                <w:lang w:val="hy-AM"/>
              </w:rPr>
              <w:t xml:space="preserve"> </w:t>
            </w:r>
            <w:r w:rsidR="00436210">
              <w:rPr>
                <w:rFonts w:ascii="GHEA Grapalat" w:hAnsi="GHEA Grapalat"/>
                <w:lang w:val="hy-AM"/>
              </w:rPr>
              <w:t>Ա</w:t>
            </w:r>
            <w:r w:rsidR="008F53ED">
              <w:rPr>
                <w:rFonts w:ascii="GHEA Grapalat" w:hAnsi="GHEA Grapalat"/>
                <w:lang w:val="hy-AM"/>
              </w:rPr>
              <w:t>րտաքին գործերի նախարարությունից դիվանագիտական ծառայողներ</w:t>
            </w:r>
            <w:r w:rsidR="000664CD">
              <w:rPr>
                <w:rFonts w:ascii="GHEA Grapalat" w:hAnsi="GHEA Grapalat"/>
                <w:lang w:val="hy-AM"/>
              </w:rPr>
              <w:t>ն կարող են գործու</w:t>
            </w:r>
            <w:r w:rsidR="008F53ED">
              <w:rPr>
                <w:rFonts w:ascii="GHEA Grapalat" w:hAnsi="GHEA Grapalat"/>
                <w:lang w:val="hy-AM"/>
              </w:rPr>
              <w:t>ղվել միայն վարչապետի աշխատակազմ</w:t>
            </w:r>
            <w:r w:rsidR="006C7BE6">
              <w:rPr>
                <w:rFonts w:ascii="GHEA Grapalat" w:eastAsia="Calibri" w:hAnsi="GHEA Grapalat" w:cs="Arial LatArm"/>
                <w:bCs/>
                <w:lang w:val="hy-AM"/>
              </w:rPr>
              <w:t>:</w:t>
            </w:r>
            <w:r w:rsidR="00436210">
              <w:rPr>
                <w:rFonts w:ascii="GHEA Grapalat" w:eastAsia="Calibri" w:hAnsi="GHEA Grapalat" w:cs="Arial LatArm"/>
                <w:bCs/>
                <w:lang w:val="hy-AM"/>
              </w:rPr>
              <w:t xml:space="preserve"> </w:t>
            </w:r>
            <w:r w:rsidR="006C7BE6">
              <w:rPr>
                <w:rFonts w:ascii="GHEA Grapalat" w:hAnsi="GHEA Grapalat"/>
                <w:lang w:val="hy-AM"/>
              </w:rPr>
              <w:t>2019 թվականի հ</w:t>
            </w:r>
            <w:r w:rsidR="008F53ED">
              <w:rPr>
                <w:rFonts w:ascii="GHEA Grapalat" w:hAnsi="GHEA Grapalat"/>
                <w:lang w:val="hy-AM"/>
              </w:rPr>
              <w:t>ուլիսի 11-ին ուժի մեջ է մտել «</w:t>
            </w:r>
            <w:r w:rsidR="00436210">
              <w:rPr>
                <w:rFonts w:ascii="GHEA Grapalat" w:hAnsi="GHEA Grapalat"/>
                <w:lang w:val="hy-AM"/>
              </w:rPr>
              <w:t>Դ</w:t>
            </w:r>
            <w:r w:rsidR="008F53ED">
              <w:rPr>
                <w:rFonts w:ascii="GHEA Grapalat" w:hAnsi="GHEA Grapalat"/>
                <w:lang w:val="hy-AM"/>
              </w:rPr>
              <w:t>իվանագիտական ծառայության մասի</w:t>
            </w:r>
            <w:r w:rsidR="006C7BE6">
              <w:rPr>
                <w:rFonts w:ascii="GHEA Grapalat" w:hAnsi="GHEA Grapalat"/>
                <w:lang w:val="hy-AM"/>
              </w:rPr>
              <w:t>ն օրենքում փոփոխություններ և լրացումներ կատարելու մասին» օրենքը</w:t>
            </w:r>
            <w:r w:rsidR="00436210">
              <w:rPr>
                <w:rFonts w:ascii="GHEA Grapalat" w:hAnsi="GHEA Grapalat"/>
                <w:lang w:val="hy-AM"/>
              </w:rPr>
              <w:t>,</w:t>
            </w:r>
            <w:r w:rsidR="006C7BE6">
              <w:rPr>
                <w:rFonts w:ascii="GHEA Grapalat" w:eastAsia="Calibri" w:hAnsi="GHEA Grapalat" w:cs="Arial LatArm"/>
                <w:bCs/>
                <w:lang w:val="hy-AM"/>
              </w:rPr>
              <w:t xml:space="preserve"> համաձայն որի դիվանագետն </w:t>
            </w:r>
            <w:r w:rsidR="00F71F1E">
              <w:rPr>
                <w:rFonts w:ascii="GHEA Grapalat" w:eastAsia="Calibri" w:hAnsi="GHEA Grapalat" w:cs="Arial LatArm"/>
                <w:bCs/>
                <w:lang w:val="hy-AM"/>
              </w:rPr>
              <w:t>Ա</w:t>
            </w:r>
            <w:r w:rsidR="006C7BE6">
              <w:rPr>
                <w:rFonts w:ascii="GHEA Grapalat" w:eastAsia="Calibri" w:hAnsi="GHEA Grapalat" w:cs="Arial LatArm"/>
                <w:bCs/>
                <w:lang w:val="hy-AM"/>
              </w:rPr>
              <w:t xml:space="preserve">րտաքին գործերի </w:t>
            </w:r>
            <w:r w:rsidR="000664CD">
              <w:rPr>
                <w:rFonts w:ascii="GHEA Grapalat" w:eastAsia="Calibri" w:hAnsi="GHEA Grapalat" w:cs="Arial LatArm"/>
                <w:bCs/>
                <w:lang w:val="hy-AM"/>
              </w:rPr>
              <w:t>նախարարություն</w:t>
            </w:r>
            <w:r w:rsidR="00B00601">
              <w:rPr>
                <w:rFonts w:ascii="GHEA Grapalat" w:eastAsia="Calibri" w:hAnsi="GHEA Grapalat" w:cs="Arial LatArm"/>
                <w:bCs/>
                <w:lang w:val="hy-AM"/>
              </w:rPr>
              <w:t>ի</w:t>
            </w:r>
            <w:bookmarkStart w:id="0" w:name="_GoBack"/>
            <w:bookmarkEnd w:id="0"/>
            <w:r w:rsidR="000664CD">
              <w:rPr>
                <w:rFonts w:ascii="GHEA Grapalat" w:eastAsia="Calibri" w:hAnsi="GHEA Grapalat" w:cs="Arial LatArm"/>
                <w:bCs/>
                <w:lang w:val="hy-AM"/>
              </w:rPr>
              <w:t>ց և ենթակա մարմնից</w:t>
            </w:r>
            <w:r w:rsidR="006C7BE6">
              <w:rPr>
                <w:rFonts w:ascii="GHEA Grapalat" w:eastAsia="Calibri" w:hAnsi="GHEA Grapalat" w:cs="Arial LatArm"/>
                <w:bCs/>
                <w:lang w:val="hy-AM"/>
              </w:rPr>
              <w:t xml:space="preserve"> կարող է</w:t>
            </w:r>
            <w:r w:rsidR="000664CD">
              <w:rPr>
                <w:rFonts w:ascii="GHEA Grapalat" w:eastAsia="Calibri" w:hAnsi="GHEA Grapalat" w:cs="Arial LatArm"/>
                <w:bCs/>
                <w:lang w:val="hy-AM"/>
              </w:rPr>
              <w:t xml:space="preserve"> </w:t>
            </w:r>
            <w:r w:rsidR="000664CD" w:rsidRPr="00F7139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գործուղվել Հանրապետության նախագահի աշխատակազմ, Ազգային ժողովի աշխատակազմ,</w:t>
            </w:r>
            <w:r w:rsidR="000664CD" w:rsidRPr="00F7139D">
              <w:rPr>
                <w:rFonts w:ascii="Calibri" w:hAnsi="Calibri" w:cs="Calibri"/>
                <w:color w:val="000000" w:themeColor="text1"/>
                <w:shd w:val="clear" w:color="auto" w:fill="FFFFFF"/>
                <w:lang w:val="hy-AM"/>
              </w:rPr>
              <w:t> </w:t>
            </w:r>
            <w:r w:rsidR="000664CD" w:rsidRPr="00F7139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վարչապետի աշխատակազմ և պետական կառավարման համակարգի մարմիններ՝ </w:t>
            </w:r>
            <w:r w:rsidR="00F71F1E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</w:t>
            </w:r>
            <w:r w:rsidR="000664CD" w:rsidRPr="00F7139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րտաքին գործերի նախարարության և նշված մարմինների միջև պայմանավորվածության դեպքում</w:t>
            </w:r>
            <w:r w:rsidR="009E5ECC" w:rsidRPr="00F7139D">
              <w:rPr>
                <w:rFonts w:ascii="Arial Unicode" w:hAnsi="Arial Unicode"/>
                <w:color w:val="000000"/>
                <w:shd w:val="clear" w:color="auto" w:fill="FFFFFF"/>
                <w:lang w:val="hy-AM"/>
              </w:rPr>
              <w:t>:</w:t>
            </w:r>
          </w:p>
          <w:p w:rsidR="00010AD6" w:rsidRPr="000664CD" w:rsidRDefault="00283DCC" w:rsidP="00283DCC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Sylfaen" w:eastAsia="Calibri" w:hAnsi="Sylfaen" w:cs="Arial LatArm"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</w:t>
            </w:r>
            <w:r w:rsidRPr="00EE25BE">
              <w:rPr>
                <w:rFonts w:ascii="GHEA Grapalat" w:hAnsi="GHEA Grapalat" w:cs="Sylfaen"/>
                <w:lang w:val="hy-AM"/>
              </w:rPr>
              <w:t>Վերոնշյալ հանգամանքներով պայմանավորված</w:t>
            </w:r>
            <w:r>
              <w:rPr>
                <w:rFonts w:ascii="GHEA Grapalat" w:hAnsi="GHEA Grapalat" w:cs="Sylfaen"/>
                <w:lang w:val="hy-AM"/>
              </w:rPr>
              <w:t>՝</w:t>
            </w:r>
            <w:r w:rsidRPr="00EE25BE">
              <w:rPr>
                <w:rFonts w:ascii="GHEA Grapalat" w:hAnsi="GHEA Grapalat" w:cs="Sylfaen"/>
                <w:lang w:val="hy-AM"/>
              </w:rPr>
              <w:t xml:space="preserve"> անհրաժեշտություն է առաջացել փոփոխություններ կատարել</w:t>
            </w:r>
            <w:r w:rsidRPr="001C072E">
              <w:rPr>
                <w:rFonts w:ascii="GHEA Grapalat" w:hAnsi="GHEA Grapalat"/>
                <w:lang w:val="hy-AM"/>
              </w:rPr>
              <w:t xml:space="preserve"> </w:t>
            </w:r>
            <w:r w:rsidR="000664CD" w:rsidRPr="001C072E">
              <w:rPr>
                <w:rFonts w:ascii="GHEA Grapalat" w:hAnsi="GHEA Grapalat"/>
                <w:lang w:val="hy-AM"/>
              </w:rPr>
              <w:t>Հայաստանի</w:t>
            </w:r>
            <w:r w:rsidR="000664CD" w:rsidRPr="000664C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Հանրապետության </w:t>
            </w:r>
            <w:r w:rsidR="001C072E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</w:t>
            </w:r>
            <w:r w:rsidR="000664CD" w:rsidRPr="000664C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առավարության </w:t>
            </w:r>
            <w:r w:rsidR="000664CD" w:rsidRPr="000664CD">
              <w:rPr>
                <w:rFonts w:ascii="GHEA Grapalat" w:eastAsia="Calibri" w:hAnsi="GHEA Grapalat" w:cs="Arial LatArm"/>
                <w:bCs/>
                <w:lang w:val="hy-AM"/>
              </w:rPr>
              <w:t xml:space="preserve">2018 թվականի օգոստոսի 30-ի </w:t>
            </w:r>
            <w:r w:rsidR="000664CD" w:rsidRPr="000664CD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0664CD" w:rsidRPr="000664CD">
              <w:rPr>
                <w:rFonts w:ascii="GHEA Grapalat" w:hAnsi="GHEA Grapalat"/>
                <w:lang w:val="hy-AM"/>
              </w:rPr>
              <w:t>967</w:t>
            </w:r>
            <w:r>
              <w:rPr>
                <w:rFonts w:ascii="GHEA Grapalat" w:hAnsi="GHEA Grapalat"/>
                <w:lang w:val="hy-AM"/>
              </w:rPr>
              <w:t>-Ն որոշման մեջ՝ այն</w:t>
            </w:r>
            <w:r w:rsidR="000664CD">
              <w:rPr>
                <w:rFonts w:ascii="GHEA Grapalat" w:hAnsi="GHEA Grapalat"/>
                <w:lang w:val="hy-AM"/>
              </w:rPr>
              <w:t xml:space="preserve"> համապատասխանեց</w:t>
            </w:r>
            <w:r>
              <w:rPr>
                <w:rFonts w:ascii="GHEA Grapalat" w:hAnsi="GHEA Grapalat"/>
                <w:lang w:val="hy-AM"/>
              </w:rPr>
              <w:t>նելով</w:t>
            </w:r>
            <w:r w:rsidR="000664CD">
              <w:rPr>
                <w:rFonts w:ascii="GHEA Grapalat" w:hAnsi="GHEA Grapalat"/>
                <w:lang w:val="hy-AM"/>
              </w:rPr>
              <w:t xml:space="preserve"> «</w:t>
            </w:r>
            <w:r w:rsidR="001C072E">
              <w:rPr>
                <w:rFonts w:ascii="GHEA Grapalat" w:hAnsi="GHEA Grapalat"/>
                <w:lang w:val="hy-AM"/>
              </w:rPr>
              <w:t>Դ</w:t>
            </w:r>
            <w:r w:rsidR="000664CD">
              <w:rPr>
                <w:rFonts w:ascii="GHEA Grapalat" w:hAnsi="GHEA Grapalat"/>
                <w:lang w:val="hy-AM"/>
              </w:rPr>
              <w:t>իվանագիտական ծառայության մասին</w:t>
            </w:r>
            <w:r w:rsidR="001C072E">
              <w:rPr>
                <w:rFonts w:ascii="GHEA Grapalat" w:hAnsi="GHEA Grapalat"/>
                <w:lang w:val="hy-AM"/>
              </w:rPr>
              <w:t>»</w:t>
            </w:r>
            <w:r w:rsidR="000664CD">
              <w:rPr>
                <w:rFonts w:ascii="GHEA Grapalat" w:hAnsi="GHEA Grapalat"/>
                <w:lang w:val="hy-AM"/>
              </w:rPr>
              <w:t xml:space="preserve"> օրենքին</w:t>
            </w:r>
            <w:r w:rsidR="000664CD" w:rsidRPr="00F7139D">
              <w:rPr>
                <w:rFonts w:ascii="Arial Unicode" w:hAnsi="Arial Unicode"/>
                <w:color w:val="000000"/>
                <w:shd w:val="clear" w:color="auto" w:fill="FFFFFF"/>
                <w:lang w:val="hy-AM"/>
              </w:rPr>
              <w:t>:</w:t>
            </w:r>
            <w:r w:rsidR="000664CD">
              <w:rPr>
                <w:rFonts w:ascii="Sylfaen" w:hAnsi="Sylfaen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010AD6" w:rsidRPr="00207359" w:rsidTr="00080BA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07359" w:rsidRDefault="00010AD6" w:rsidP="00080BA4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207359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07359" w:rsidRDefault="00010AD6" w:rsidP="00080BA4">
            <w:pPr>
              <w:widowControl w:val="0"/>
              <w:tabs>
                <w:tab w:val="left" w:pos="1058"/>
              </w:tabs>
              <w:adjustRightInd w:val="0"/>
              <w:spacing w:after="0" w:line="360" w:lineRule="auto"/>
              <w:textAlignment w:val="baseline"/>
              <w:rPr>
                <w:rFonts w:ascii="GHEA Grapalat" w:hAnsi="GHEA Grapalat"/>
                <w:b/>
                <w:sz w:val="24"/>
                <w:szCs w:val="24"/>
              </w:rPr>
            </w:pPr>
            <w:r w:rsidRPr="0020735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Կարգավորման նպատակը</w:t>
            </w:r>
          </w:p>
        </w:tc>
      </w:tr>
      <w:tr w:rsidR="00010AD6" w:rsidRPr="00242953" w:rsidTr="00080BA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07359" w:rsidRDefault="00010AD6" w:rsidP="00080BA4">
            <w:pPr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42953" w:rsidRDefault="00F26C10" w:rsidP="006D2DFF">
            <w:pPr>
              <w:tabs>
                <w:tab w:val="left" w:pos="900"/>
                <w:tab w:val="left" w:pos="990"/>
              </w:tabs>
              <w:spacing w:after="0" w:line="360" w:lineRule="auto"/>
              <w:jc w:val="both"/>
              <w:rPr>
                <w:rFonts w:ascii="Sylfaen" w:hAnsi="Sylfaen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 xml:space="preserve">    «</w:t>
            </w:r>
            <w:r w:rsidR="000301E4" w:rsidRPr="00F26C10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 xml:space="preserve">Հայաստանի </w:t>
            </w:r>
            <w:r w:rsidR="00F7139D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>Հ</w:t>
            </w:r>
            <w:r w:rsidR="000301E4" w:rsidRPr="00F26C10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 xml:space="preserve">անրապետության </w:t>
            </w:r>
            <w:r w:rsidR="0096473E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>կառ</w:t>
            </w:r>
            <w:r w:rsidR="000301E4" w:rsidRPr="00F26C10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 xml:space="preserve">ավարության 2018 թվականի օգոստոսի 30-ի N 967-Ն որոշման </w:t>
            </w:r>
            <w:r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>մեջ փոփոխություններ և լրացումներ կատարելու մասին» որոշման նախագծ</w:t>
            </w:r>
            <w:r w:rsidR="00BF760E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>ով կարգավորվում են</w:t>
            </w:r>
            <w:r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 xml:space="preserve"> </w:t>
            </w:r>
            <w:r w:rsidR="00BF760E" w:rsidRPr="00BF760E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>Արտաքին գործերի նախարարություն</w:t>
            </w:r>
            <w:r w:rsidR="006D2DFF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>ի</w:t>
            </w:r>
            <w:r w:rsidR="00BF760E" w:rsidRPr="00BF760E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>ց և ենթակա մարմնից</w:t>
            </w:r>
            <w:r w:rsidR="006D2DFF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 xml:space="preserve"> </w:t>
            </w:r>
            <w:r w:rsidR="006D2DFF" w:rsidRPr="006D2DFF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>Հանրապետության նախագահի աշխատակազմ</w:t>
            </w:r>
            <w:r w:rsidR="006D2DFF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 xml:space="preserve">, </w:t>
            </w:r>
            <w:r w:rsidR="006D2DFF" w:rsidRPr="006D2DFF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 xml:space="preserve">վարչապետի աշխատակազմ և </w:t>
            </w:r>
            <w:r w:rsidR="006D2DFF" w:rsidRPr="006D2DFF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lastRenderedPageBreak/>
              <w:t xml:space="preserve">պետական կառավարման համակարգի </w:t>
            </w:r>
            <w:r w:rsidR="006D2DFF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>մարմիններ դիվանագետի գործուղման հետ կապված հարաբերությունները:</w:t>
            </w:r>
          </w:p>
        </w:tc>
      </w:tr>
      <w:tr w:rsidR="00010AD6" w:rsidRPr="00B00601" w:rsidTr="00080BA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07359" w:rsidRDefault="00010AD6" w:rsidP="00080B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07359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3.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07359" w:rsidRDefault="00010AD6" w:rsidP="00080BA4">
            <w:pPr>
              <w:tabs>
                <w:tab w:val="left" w:pos="1058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207359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207359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207359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207359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207359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207359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207359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207359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207359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207359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207359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207359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207359">
              <w:rPr>
                <w:rFonts w:ascii="GHEA Grapalat" w:hAnsi="GHEA Grapalat"/>
                <w:b/>
                <w:sz w:val="24"/>
                <w:szCs w:val="24"/>
              </w:rPr>
              <w:t>անձիք</w:t>
            </w:r>
          </w:p>
        </w:tc>
      </w:tr>
      <w:tr w:rsidR="00010AD6" w:rsidRPr="00B00601" w:rsidTr="00080BA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07359" w:rsidRDefault="00010AD6" w:rsidP="00080B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07359" w:rsidRDefault="00F76DCD" w:rsidP="00F76DCD">
            <w:pPr>
              <w:tabs>
                <w:tab w:val="left" w:pos="1058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 </w:t>
            </w:r>
            <w:r w:rsidR="0024295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AE2586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«</w:t>
            </w:r>
            <w:r w:rsidR="00242953" w:rsidRPr="00F76DCD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Հայաստանի </w:t>
            </w:r>
            <w:r w:rsidRPr="00F76DCD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</w:t>
            </w:r>
            <w:r w:rsidR="0007417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անրապետության կառ</w:t>
            </w:r>
            <w:r w:rsidR="00242953" w:rsidRPr="00F76DCD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ավարության 2018 թվականի օգոստոսի 30-ի N 967-Ն</w:t>
            </w:r>
            <w:r w:rsidR="00E4680B" w:rsidRPr="00F76DCD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26C10"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 xml:space="preserve">որոշման </w:t>
            </w:r>
            <w:r>
              <w:rPr>
                <w:rFonts w:ascii="GHEA Grapalat" w:eastAsia="Calibri" w:hAnsi="GHEA Grapalat" w:cs="Arial LatArm"/>
                <w:bCs/>
                <w:sz w:val="24"/>
                <w:szCs w:val="24"/>
                <w:lang w:val="hy-AM"/>
              </w:rPr>
              <w:t>մեջ փոփոխություններ և լրացումներ կատարելու մասին» որոշման</w:t>
            </w:r>
            <w:r w:rsidR="00242953" w:rsidRPr="00F76DCD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նախագիծը մշակվել է Հայաստանի Հանրապետության վարչապետի աշխատակազմի քաղաքացիական ծառայության գրասենյակի կողմից:</w:t>
            </w:r>
          </w:p>
        </w:tc>
      </w:tr>
      <w:tr w:rsidR="00010AD6" w:rsidRPr="00207359" w:rsidTr="00080BA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07359" w:rsidRDefault="00010AD6" w:rsidP="00080B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7359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07359" w:rsidRDefault="00010AD6" w:rsidP="00080BA4">
            <w:pPr>
              <w:tabs>
                <w:tab w:val="left" w:pos="1058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07359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010AD6" w:rsidRPr="00B00601" w:rsidTr="00080BA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07359" w:rsidRDefault="00010AD6" w:rsidP="00080B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AD6" w:rsidRPr="00254307" w:rsidRDefault="00AE2586" w:rsidP="00586103">
            <w:pPr>
              <w:pStyle w:val="NormalWeb"/>
              <w:tabs>
                <w:tab w:val="left" w:pos="630"/>
                <w:tab w:val="left" w:pos="810"/>
                <w:tab w:val="left" w:pos="9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       «</w:t>
            </w:r>
            <w:r w:rsidR="0024295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Հայաստանի </w:t>
            </w:r>
            <w:r w:rsidR="0058610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</w:t>
            </w:r>
            <w:r w:rsidR="0024295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անրապետության կա</w:t>
            </w:r>
            <w:r w:rsidR="0007417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ռ</w:t>
            </w:r>
            <w:r w:rsidR="0024295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ավարության 2018 թվականի օգոստոսի 30-ի</w:t>
            </w:r>
            <w:r w:rsidR="00242953">
              <w:rPr>
                <w:rFonts w:ascii="GHEA Grapalat" w:hAnsi="GHEA Grapalat"/>
                <w:color w:val="000000"/>
                <w:lang w:val="hy-AM"/>
              </w:rPr>
              <w:t xml:space="preserve"> N</w:t>
            </w:r>
            <w:r w:rsidR="0024295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242953" w:rsidRPr="000301E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967</w:t>
            </w:r>
            <w:r w:rsidR="0024295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-Ն </w:t>
            </w:r>
            <w:r w:rsidR="00242953" w:rsidRPr="00145867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 որոշման</w:t>
            </w:r>
            <w:r w:rsidR="00242953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 մեջ փոփոխություններ և լրացումներ կատարելու մասին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t>»</w:t>
            </w:r>
            <w:r w:rsidR="00242953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 որոշման</w:t>
            </w:r>
            <w:r w:rsidR="00242953" w:rsidRPr="005A6017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 նախագծի ընդունման արդյունքում </w:t>
            </w:r>
            <w:r w:rsidR="00E85A78" w:rsidRPr="005A6017">
              <w:rPr>
                <w:rFonts w:ascii="GHEA Grapalat" w:hAnsi="GHEA Grapalat"/>
                <w:bCs/>
                <w:iCs/>
                <w:color w:val="000000"/>
                <w:lang w:val="hy-AM"/>
              </w:rPr>
              <w:t>կսահմանվի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t>,</w:t>
            </w:r>
            <w:r w:rsidR="00E85A78" w:rsidRPr="005A6017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 որ </w:t>
            </w:r>
            <w:r w:rsidR="00E85A78" w:rsidRPr="005A6017">
              <w:rPr>
                <w:rFonts w:ascii="Calibri" w:hAnsi="Calibri" w:cs="Calibri"/>
                <w:bCs/>
                <w:iCs/>
                <w:color w:val="000000"/>
                <w:lang w:val="hy-AM"/>
              </w:rPr>
              <w:t> 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t>Ա</w:t>
            </w:r>
            <w:r w:rsidR="00E85A78" w:rsidRPr="005A6017">
              <w:rPr>
                <w:rFonts w:ascii="GHEA Grapalat" w:hAnsi="GHEA Grapalat"/>
                <w:bCs/>
                <w:iCs/>
                <w:color w:val="000000"/>
                <w:lang w:val="hy-AM"/>
              </w:rPr>
              <w:t>րտաքին գործերի նախարարությունից և ենթակա մարմնից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 դիվանագետը </w:t>
            </w:r>
            <w:r w:rsidR="00E85A78" w:rsidRPr="005A6017">
              <w:rPr>
                <w:rFonts w:ascii="Calibri" w:hAnsi="Calibri" w:cs="Calibri"/>
                <w:bCs/>
                <w:iCs/>
                <w:color w:val="000000"/>
                <w:lang w:val="hy-AM"/>
              </w:rPr>
              <w:t> </w:t>
            </w:r>
            <w:r w:rsidR="00E85A78" w:rsidRPr="005A6017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կարող է գործուղվել Հանրապետության նախագահի աշխատակազմ, վարչապետի աշխատակազմ և պետական կառավարման համակարգի 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մարմիններ: </w:t>
            </w:r>
            <w:r w:rsidR="00254307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Ինչ վերաբերում է Ազգային ժողովի աշխատակազմ դիվանագետի գործուղմանը, ապա Հայաստանի Հանրապետության վարչապետի 2018 թվականի նոյեմբերի 7-ի </w:t>
            </w:r>
            <w:r w:rsidR="00254307">
              <w:rPr>
                <w:rFonts w:ascii="GHEA Grapalat" w:hAnsi="GHEA Grapalat"/>
                <w:color w:val="000000"/>
                <w:lang w:val="hy-AM"/>
              </w:rPr>
              <w:t>N 1493</w:t>
            </w:r>
            <w:r w:rsidR="00254307">
              <w:rPr>
                <w:rFonts w:ascii="GHEA Grapalat" w:hAnsi="GHEA Grapalat"/>
                <w:lang w:val="hy-AM"/>
              </w:rPr>
              <w:t>-Ն որոշման համաձայն</w:t>
            </w:r>
            <w:r w:rsidR="00F6162D">
              <w:rPr>
                <w:rFonts w:ascii="GHEA Grapalat" w:hAnsi="GHEA Grapalat"/>
                <w:lang w:val="hy-AM"/>
              </w:rPr>
              <w:t>՝</w:t>
            </w:r>
            <w:r w:rsidR="00254307">
              <w:rPr>
                <w:rFonts w:ascii="GHEA Grapalat" w:hAnsi="GHEA Grapalat"/>
                <w:lang w:val="hy-AM"/>
              </w:rPr>
              <w:t xml:space="preserve"> «Քաղաքացիական ծառայության մասին» օրենքի գործողություն</w:t>
            </w:r>
            <w:r w:rsidR="005F72C0">
              <w:rPr>
                <w:rFonts w:ascii="GHEA Grapalat" w:hAnsi="GHEA Grapalat"/>
                <w:lang w:val="hy-AM"/>
              </w:rPr>
              <w:t>ն</w:t>
            </w:r>
            <w:r w:rsidR="00254307">
              <w:rPr>
                <w:rFonts w:ascii="GHEA Grapalat" w:hAnsi="GHEA Grapalat"/>
                <w:lang w:val="hy-AM"/>
              </w:rPr>
              <w:t xml:space="preserve"> Ազգային ժողովի աշխատակազմի վրա </w:t>
            </w:r>
            <w:r w:rsidR="00254307" w:rsidRPr="00254307">
              <w:rPr>
                <w:rFonts w:ascii="GHEA Grapalat" w:hAnsi="GHEA Grapalat"/>
                <w:bCs/>
                <w:iCs/>
                <w:color w:val="000000"/>
                <w:lang w:val="hy-AM"/>
              </w:rPr>
              <w:t>տարածվու</w:t>
            </w:r>
            <w:r w:rsidR="00CC0E61">
              <w:rPr>
                <w:rFonts w:ascii="GHEA Grapalat" w:hAnsi="GHEA Grapalat"/>
                <w:bCs/>
                <w:iCs/>
                <w:color w:val="000000"/>
                <w:lang w:val="hy-AM"/>
              </w:rPr>
              <w:t>մ</w:t>
            </w:r>
            <w:r w:rsidR="00254307" w:rsidRPr="00254307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 է </w:t>
            </w:r>
            <w:r w:rsidR="00254307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 </w:t>
            </w:r>
            <w:r w:rsidR="00A61A80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«Հայաստանի Հանրապետության Ազգային ժողովի աշխատակազմում պետական ծառայության մասին օրենքում փոփոխություններ կատարելու մասին» </w:t>
            </w:r>
            <w:r w:rsidR="00254307" w:rsidRPr="00254307">
              <w:rPr>
                <w:rFonts w:ascii="GHEA Grapalat" w:hAnsi="GHEA Grapalat"/>
                <w:bCs/>
                <w:iCs/>
                <w:color w:val="000000"/>
                <w:lang w:val="hy-AM"/>
              </w:rPr>
              <w:t>օրենքն ուժի մեջ մտնելուց երկու ամիս հետո</w:t>
            </w:r>
            <w:r w:rsidR="00254307">
              <w:rPr>
                <w:rFonts w:ascii="GHEA Grapalat" w:hAnsi="GHEA Grapalat"/>
                <w:bCs/>
                <w:iCs/>
                <w:color w:val="000000"/>
                <w:lang w:val="hy-AM"/>
              </w:rPr>
              <w:t>, ուստի</w:t>
            </w:r>
            <w:r w:rsidR="00CC0E61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 Ազգային ժողովի աշխատակազմ դիվանագետի գործուղման հարցին </w:t>
            </w:r>
            <w:r w:rsidR="00BB75E7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հնարավոր </w:t>
            </w:r>
            <w:r w:rsidR="00CC0E61">
              <w:rPr>
                <w:rFonts w:ascii="GHEA Grapalat" w:hAnsi="GHEA Grapalat"/>
                <w:bCs/>
                <w:iCs/>
                <w:color w:val="000000"/>
                <w:lang w:val="hy-AM"/>
              </w:rPr>
              <w:t>կ</w:t>
            </w:r>
            <w:r w:rsidR="00BB75E7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լինի </w:t>
            </w:r>
            <w:r w:rsidR="00CC0E61">
              <w:rPr>
                <w:rFonts w:ascii="GHEA Grapalat" w:hAnsi="GHEA Grapalat"/>
                <w:bCs/>
                <w:iCs/>
                <w:color w:val="000000"/>
                <w:lang w:val="hy-AM"/>
              </w:rPr>
              <w:t>անդրադառնա</w:t>
            </w:r>
            <w:r w:rsidR="00BB75E7">
              <w:rPr>
                <w:rFonts w:ascii="GHEA Grapalat" w:hAnsi="GHEA Grapalat"/>
                <w:bCs/>
                <w:iCs/>
                <w:color w:val="000000"/>
                <w:lang w:val="hy-AM"/>
              </w:rPr>
              <w:t>լ</w:t>
            </w:r>
            <w:r w:rsidR="00CC0E61"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 </w:t>
            </w:r>
            <w:r w:rsidR="00CC0E61">
              <w:rPr>
                <w:rFonts w:ascii="GHEA Grapalat" w:hAnsi="GHEA Grapalat"/>
                <w:lang w:val="hy-AM"/>
              </w:rPr>
              <w:t xml:space="preserve">«Քաղաքացիական ծառայության մասին» օրենքն Ազգային ժողովի աշխատակազմի վրա </w:t>
            </w:r>
            <w:r w:rsidR="00CC0E61" w:rsidRPr="00254307">
              <w:rPr>
                <w:rFonts w:ascii="GHEA Grapalat" w:hAnsi="GHEA Grapalat"/>
                <w:bCs/>
                <w:iCs/>
                <w:color w:val="000000"/>
                <w:lang w:val="hy-AM"/>
              </w:rPr>
              <w:t>տարածվ</w:t>
            </w:r>
            <w:r w:rsidR="00CC0E61">
              <w:rPr>
                <w:rFonts w:ascii="GHEA Grapalat" w:hAnsi="GHEA Grapalat"/>
                <w:bCs/>
                <w:iCs/>
                <w:color w:val="000000"/>
                <w:lang w:val="hy-AM"/>
              </w:rPr>
              <w:t>ելուց հետո:</w:t>
            </w:r>
          </w:p>
        </w:tc>
      </w:tr>
    </w:tbl>
    <w:p w:rsidR="00010AD6" w:rsidRPr="00010AD6" w:rsidRDefault="00010AD6" w:rsidP="00010AD6">
      <w:pPr>
        <w:jc w:val="center"/>
        <w:rPr>
          <w:rFonts w:ascii="Sylfaen" w:hAnsi="Sylfaen"/>
          <w:b/>
          <w:bCs/>
          <w:sz w:val="28"/>
          <w:szCs w:val="28"/>
          <w:lang w:val="hy-AM"/>
        </w:rPr>
      </w:pPr>
    </w:p>
    <w:p w:rsidR="00010AD6" w:rsidRPr="00010AD6" w:rsidRDefault="00010AD6" w:rsidP="00010AD6">
      <w:pPr>
        <w:jc w:val="center"/>
        <w:rPr>
          <w:rFonts w:ascii="Sylfaen" w:hAnsi="Sylfaen"/>
          <w:sz w:val="28"/>
          <w:szCs w:val="28"/>
          <w:lang w:val="hy-AM"/>
        </w:rPr>
      </w:pPr>
    </w:p>
    <w:sectPr w:rsidR="00010AD6" w:rsidRPr="00010AD6" w:rsidSect="006E1E68">
      <w:pgSz w:w="11906" w:h="16838" w:code="9"/>
      <w:pgMar w:top="893" w:right="1440" w:bottom="1440" w:left="162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3C8"/>
    <w:rsid w:val="00010AD6"/>
    <w:rsid w:val="000301E4"/>
    <w:rsid w:val="000664CD"/>
    <w:rsid w:val="0007417A"/>
    <w:rsid w:val="001C072E"/>
    <w:rsid w:val="00242953"/>
    <w:rsid w:val="00254307"/>
    <w:rsid w:val="002620CC"/>
    <w:rsid w:val="00283DCC"/>
    <w:rsid w:val="00436210"/>
    <w:rsid w:val="00586103"/>
    <w:rsid w:val="005A6017"/>
    <w:rsid w:val="005F72C0"/>
    <w:rsid w:val="006833C8"/>
    <w:rsid w:val="006C7BE6"/>
    <w:rsid w:val="006D2DFF"/>
    <w:rsid w:val="006E1E68"/>
    <w:rsid w:val="00712F83"/>
    <w:rsid w:val="008A07EC"/>
    <w:rsid w:val="008F53ED"/>
    <w:rsid w:val="0096473E"/>
    <w:rsid w:val="00974259"/>
    <w:rsid w:val="009D7C24"/>
    <w:rsid w:val="009E5ECC"/>
    <w:rsid w:val="00A35F48"/>
    <w:rsid w:val="00A61A80"/>
    <w:rsid w:val="00A96041"/>
    <w:rsid w:val="00AE2586"/>
    <w:rsid w:val="00B00601"/>
    <w:rsid w:val="00B35B9A"/>
    <w:rsid w:val="00BB75E7"/>
    <w:rsid w:val="00BF760E"/>
    <w:rsid w:val="00CA1004"/>
    <w:rsid w:val="00CC0E61"/>
    <w:rsid w:val="00E4680B"/>
    <w:rsid w:val="00E85A78"/>
    <w:rsid w:val="00F15AFB"/>
    <w:rsid w:val="00F26C10"/>
    <w:rsid w:val="00F6162D"/>
    <w:rsid w:val="00F7139D"/>
    <w:rsid w:val="00F71F1E"/>
    <w:rsid w:val="00F76DCD"/>
    <w:rsid w:val="00FC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DA960"/>
  <w15:chartTrackingRefBased/>
  <w15:docId w15:val="{0DAA5F3B-3956-4910-BD28-E149E1CAB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10A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0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unhideWhenUsed/>
    <w:rsid w:val="00010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F53E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1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1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Lilit</dc:creator>
  <cp:keywords>Mulberry 2.0</cp:keywords>
  <dc:description/>
  <cp:lastModifiedBy>user</cp:lastModifiedBy>
  <cp:revision>32</cp:revision>
  <cp:lastPrinted>2019-07-24T10:25:00Z</cp:lastPrinted>
  <dcterms:created xsi:type="dcterms:W3CDTF">2019-07-24T08:35:00Z</dcterms:created>
  <dcterms:modified xsi:type="dcterms:W3CDTF">2019-08-28T13:41:00Z</dcterms:modified>
</cp:coreProperties>
</file>