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D31BCF" w:rsidRPr="00B466DC" w:rsidRDefault="00B466DC" w:rsidP="00B466DC">
      <w:pPr>
        <w:pStyle w:val="NormalWeb"/>
        <w:tabs>
          <w:tab w:val="left" w:pos="0"/>
        </w:tabs>
        <w:ind w:firstLine="720"/>
        <w:jc w:val="center"/>
        <w:rPr>
          <w:rFonts w:ascii="GHEA Grapalat" w:hAnsi="GHEA Grapalat"/>
          <w:szCs w:val="20"/>
          <w:lang w:val="hy-AM"/>
        </w:rPr>
      </w:pPr>
      <w:r>
        <w:rPr>
          <w:rFonts w:ascii="GHEA Grapalat" w:hAnsi="GHEA Grapalat"/>
          <w:szCs w:val="20"/>
          <w:lang w:val="hy-AM"/>
        </w:rPr>
        <w:t>«</w:t>
      </w:r>
      <w:r w:rsidR="00A903A2" w:rsidRPr="00A903A2">
        <w:rPr>
          <w:rFonts w:ascii="GHEA Grapalat" w:hAnsi="GHEA Grapalat"/>
          <w:szCs w:val="20"/>
          <w:lang w:val="hy-AM"/>
        </w:rPr>
        <w:t>ՀԱՅԱՍՏԱՆԻ ՀԱՆՐԱՊԵՏՈՒԹՅԱՆ ԿԱՌԱՎԱՐՈՒԹՅԱՆ 2023 ԹՎԱԿԱՆԻ ՍԵՊՏԵՄԲԵՐԻ 7-Ի N 1519-Ն ՈՐՈՇՄԱՆ ՄԵՋ ՓՈՓՈԽՈՒԹՅՈՒՆՆԵՐ ԿԱՏԱՐԵԼՈՒ ՄԱՍԻՆ</w:t>
      </w:r>
      <w:r>
        <w:rPr>
          <w:rFonts w:ascii="GHEA Grapalat" w:hAnsi="GHEA Grapalat"/>
          <w:szCs w:val="20"/>
          <w:lang w:val="hy-AM"/>
        </w:rPr>
        <w:t xml:space="preserve">» </w:t>
      </w:r>
      <w:r w:rsidRPr="00B466DC">
        <w:rPr>
          <w:rFonts w:ascii="GHEA Grapalat" w:hAnsi="GHEA Grapalat"/>
          <w:bCs/>
          <w:szCs w:val="20"/>
          <w:lang w:val="hy-AM"/>
        </w:rPr>
        <w:t xml:space="preserve">ՀԱՅԱՍՏԱՆԻ ՀԱՆՐԱՊԵՏՈՒԹՅԱՆ </w:t>
      </w:r>
      <w:r w:rsidR="004304C6">
        <w:rPr>
          <w:rFonts w:ascii="GHEA Grapalat" w:hAnsi="GHEA Grapalat"/>
          <w:bCs/>
          <w:szCs w:val="20"/>
          <w:lang w:val="hy-AM"/>
        </w:rPr>
        <w:t>ԿԱՌԱՎԱՐՈՒԹՅԱՆ</w:t>
      </w:r>
      <w:r>
        <w:rPr>
          <w:rFonts w:ascii="GHEA Grapalat" w:hAnsi="GHEA Grapalat"/>
          <w:szCs w:val="20"/>
          <w:lang w:val="hy-AM"/>
        </w:rPr>
        <w:t xml:space="preserve"> </w:t>
      </w:r>
      <w:r>
        <w:rPr>
          <w:rFonts w:ascii="GHEA Grapalat" w:hAnsi="GHEA Grapalat"/>
          <w:bCs/>
          <w:szCs w:val="20"/>
          <w:lang w:val="hy-AM"/>
        </w:rPr>
        <w:t xml:space="preserve">ՈՐՈՇՄԱՆ </w:t>
      </w:r>
      <w:r w:rsidRPr="00B466DC">
        <w:rPr>
          <w:rFonts w:ascii="GHEA Grapalat" w:hAnsi="GHEA Grapalat"/>
          <w:bCs/>
          <w:szCs w:val="20"/>
          <w:lang w:val="hy-AM"/>
        </w:rPr>
        <w:t>ՆԱԽԱԳԾԻ ՎԵՐԱԲԵՐՅԱԼ ՇԱՀԱԳՐԳԻՌ ՄԱՐՄԻՆՆԵՐԻ ՆԵՐԿԱՅԱՑՐԱԾ ԴԻՏՈՂՈՒԹՅՈՒՆՆԵՐԻ ԵՎ ԱՌԱՋԱՐԿՈՒԹՅՈՒՆՆԵՐԻ ՄԱՍԻՆ</w:t>
      </w: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C74AB5">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C74AB5">
              <w:rPr>
                <w:rFonts w:ascii="GHEA Grapalat" w:hAnsi="GHEA Grapalat" w:cs="Sylfaen"/>
                <w:bCs/>
                <w:lang w:val="hy-AM"/>
              </w:rPr>
              <w:t>ֆինանսների</w:t>
            </w:r>
            <w:r w:rsidR="00A9782B" w:rsidRPr="00A9782B">
              <w:rPr>
                <w:rFonts w:ascii="GHEA Grapalat" w:hAnsi="GHEA Grapalat" w:cs="Sylfaen"/>
                <w:bCs/>
                <w:lang w:val="hy-AM"/>
              </w:rPr>
              <w:t xml:space="preserve"> նախարարություն</w:t>
            </w:r>
          </w:p>
        </w:tc>
        <w:tc>
          <w:tcPr>
            <w:tcW w:w="2396" w:type="dxa"/>
            <w:shd w:val="clear" w:color="auto" w:fill="D0D0D0"/>
            <w:hideMark/>
          </w:tcPr>
          <w:p w:rsidR="00D61C84" w:rsidRPr="00314CDC" w:rsidRDefault="00FE45F8" w:rsidP="003C76F2">
            <w:pPr>
              <w:spacing w:line="360" w:lineRule="auto"/>
              <w:jc w:val="center"/>
              <w:rPr>
                <w:rFonts w:ascii="GHEA Grapalat" w:hAnsi="GHEA Grapalat" w:cs="Sylfaen"/>
                <w:bCs/>
                <w:lang w:val="hy-AM"/>
              </w:rPr>
            </w:pPr>
            <w:r>
              <w:rPr>
                <w:rFonts w:ascii="GHEA Grapalat" w:hAnsi="GHEA Grapalat" w:cs="Sylfaen"/>
                <w:bCs/>
                <w:lang w:val="hy-AM"/>
              </w:rPr>
              <w:t>10</w:t>
            </w:r>
            <w:r w:rsidR="00101A36">
              <w:rPr>
                <w:rFonts w:ascii="GHEA Grapalat" w:hAnsi="GHEA Grapalat" w:cs="Sylfaen"/>
                <w:bCs/>
                <w:lang w:val="hy-AM"/>
              </w:rPr>
              <w:t>.</w:t>
            </w:r>
            <w:r>
              <w:rPr>
                <w:rFonts w:ascii="GHEA Grapalat" w:hAnsi="GHEA Grapalat" w:cs="Sylfaen"/>
                <w:bCs/>
              </w:rPr>
              <w:t>09</w:t>
            </w:r>
            <w:r w:rsidR="00752F09">
              <w:rPr>
                <w:rFonts w:ascii="GHEA Grapalat" w:hAnsi="GHEA Grapalat" w:cs="Sylfaen"/>
                <w:bCs/>
                <w:lang w:val="hy-AM"/>
              </w:rPr>
              <w:t>.2024</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FE45F8" w:rsidP="003C76F2">
            <w:pPr>
              <w:spacing w:line="360" w:lineRule="auto"/>
              <w:jc w:val="center"/>
              <w:rPr>
                <w:rFonts w:ascii="GHEA Grapalat" w:hAnsi="GHEA Grapalat" w:cs="Sylfaen"/>
                <w:bCs/>
                <w:lang w:val="hy-AM"/>
              </w:rPr>
            </w:pPr>
            <w:r w:rsidRPr="00FE45F8">
              <w:rPr>
                <w:rFonts w:ascii="GHEA Grapalat" w:hAnsi="GHEA Grapalat" w:cs="Sylfaen"/>
                <w:bCs/>
                <w:lang w:val="hy-AM"/>
              </w:rPr>
              <w:t>01/2-1/19071-2024</w:t>
            </w:r>
          </w:p>
        </w:tc>
      </w:tr>
      <w:tr w:rsidR="00F41A0E" w:rsidRPr="00A903A2" w:rsidTr="006A368A">
        <w:trPr>
          <w:trHeight w:val="571"/>
          <w:tblCellSpacing w:w="0" w:type="dxa"/>
          <w:jc w:val="center"/>
        </w:trPr>
        <w:tc>
          <w:tcPr>
            <w:tcW w:w="7961" w:type="dxa"/>
            <w:shd w:val="clear" w:color="auto" w:fill="FFFFFF"/>
            <w:hideMark/>
          </w:tcPr>
          <w:p w:rsidR="006A368A" w:rsidRPr="00EB736F" w:rsidRDefault="00786F2E" w:rsidP="00EF4A9C">
            <w:pPr>
              <w:suppressAutoHyphens/>
              <w:spacing w:line="360" w:lineRule="auto"/>
              <w:ind w:firstLine="561"/>
              <w:jc w:val="both"/>
              <w:rPr>
                <w:rFonts w:ascii="GHEA Grapalat" w:eastAsia="Calibri" w:hAnsi="GHEA Grapalat" w:cs="Sylfaen"/>
                <w:color w:val="00000A"/>
                <w:lang w:val="hy-AM"/>
              </w:rPr>
            </w:pPr>
            <w:r w:rsidRPr="00786F2E">
              <w:rPr>
                <w:rFonts w:ascii="GHEA Grapalat" w:eastAsia="Calibri" w:hAnsi="GHEA Grapalat" w:cs="Sylfaen"/>
                <w:color w:val="00000A"/>
                <w:lang w:val="hy-AM"/>
              </w:rPr>
              <w:t>Ս.թ. սեպտեմբերի 3-ի Ձեր թիվ 01/3-2/54868-2024 գրությամբ ներկայացված` «Հայաստանի Հանրապետության կառավարության 2023 թվականի սեպտեմբերի 7-ի թիվ 1519-Ն որոշման մեջ լրացում և փոփոխություններ կատարելու մասին» ՀՀ կառավարության որոշման նախագծի վերաբերյալ հայտնում ենք, որ դիտողություններ և առաջարկություններ չկան:</w:t>
            </w:r>
          </w:p>
        </w:tc>
        <w:tc>
          <w:tcPr>
            <w:tcW w:w="6223" w:type="dxa"/>
            <w:gridSpan w:val="2"/>
            <w:shd w:val="clear" w:color="auto" w:fill="FFFFFF"/>
            <w:hideMark/>
          </w:tcPr>
          <w:p w:rsidR="00EF4A9C" w:rsidRPr="006844F6" w:rsidRDefault="00EF4A9C" w:rsidP="00EF4A9C">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p w:rsidR="006844F6" w:rsidRPr="006844F6" w:rsidRDefault="006844F6" w:rsidP="0096582A">
            <w:pPr>
              <w:spacing w:line="360" w:lineRule="auto"/>
              <w:ind w:left="75" w:right="188" w:firstLine="180"/>
              <w:jc w:val="center"/>
              <w:rPr>
                <w:rFonts w:ascii="GHEA Grapalat" w:hAnsi="GHEA Grapalat"/>
                <w:color w:val="000000"/>
                <w:lang w:val="hy-AM" w:eastAsia="hy-AM"/>
              </w:rPr>
            </w:pPr>
          </w:p>
        </w:tc>
      </w:tr>
      <w:tr w:rsidR="00D61C84" w:rsidRPr="00D47F51" w:rsidTr="00986CBE">
        <w:trPr>
          <w:trHeight w:val="413"/>
          <w:tblCellSpacing w:w="0" w:type="dxa"/>
          <w:jc w:val="center"/>
        </w:trPr>
        <w:tc>
          <w:tcPr>
            <w:tcW w:w="11788" w:type="dxa"/>
            <w:gridSpan w:val="2"/>
            <w:vMerge w:val="restart"/>
            <w:shd w:val="clear" w:color="auto" w:fill="D0D0D0"/>
            <w:hideMark/>
          </w:tcPr>
          <w:p w:rsidR="0067445E"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346EF0" w:rsidP="003C76F2">
            <w:pPr>
              <w:spacing w:line="360" w:lineRule="auto"/>
              <w:jc w:val="center"/>
              <w:rPr>
                <w:rFonts w:ascii="GHEA Grapalat" w:hAnsi="GHEA Grapalat" w:cs="Sylfaen"/>
                <w:bCs/>
                <w:lang w:val="hy-AM"/>
              </w:rPr>
            </w:pPr>
            <w:r>
              <w:rPr>
                <w:rFonts w:ascii="GHEA Grapalat" w:hAnsi="GHEA Grapalat" w:cs="Sylfaen"/>
                <w:bCs/>
                <w:lang w:val="hy-AM"/>
              </w:rPr>
              <w:t>13</w:t>
            </w:r>
            <w:r w:rsidR="0067445E">
              <w:rPr>
                <w:rFonts w:ascii="GHEA Grapalat" w:hAnsi="GHEA Grapalat" w:cs="Sylfaen"/>
                <w:bCs/>
                <w:lang w:val="hy-AM"/>
              </w:rPr>
              <w:t>.</w:t>
            </w:r>
            <w:r>
              <w:rPr>
                <w:rFonts w:ascii="GHEA Grapalat" w:hAnsi="GHEA Grapalat" w:cs="Sylfaen"/>
                <w:bCs/>
                <w:lang w:val="hy-AM"/>
              </w:rPr>
              <w:t>09</w:t>
            </w:r>
            <w:r w:rsidR="00D61C84" w:rsidRPr="008F0C02">
              <w:rPr>
                <w:rFonts w:ascii="GHEA Grapalat" w:hAnsi="GHEA Grapalat" w:cs="Sylfaen"/>
                <w:bCs/>
                <w:lang w:val="hy-AM"/>
              </w:rPr>
              <w:t>.202</w:t>
            </w:r>
            <w:r w:rsidR="003C22D1">
              <w:rPr>
                <w:rFonts w:ascii="GHEA Grapalat" w:hAnsi="GHEA Grapalat" w:cs="Sylfaen"/>
                <w:bCs/>
                <w:lang w:val="hy-AM"/>
              </w:rPr>
              <w:t>4</w:t>
            </w:r>
            <w:r w:rsidR="00D61C84" w:rsidRPr="008F0C02">
              <w:rPr>
                <w:rFonts w:ascii="GHEA Grapalat" w:hAnsi="GHEA Grapalat" w:cs="Sylfaen"/>
                <w:bCs/>
                <w:lang w:val="hy-AM"/>
              </w:rPr>
              <w:t>թ.</w:t>
            </w:r>
          </w:p>
        </w:tc>
      </w:tr>
      <w:tr w:rsidR="00D61C84" w:rsidRPr="00D47F51"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346EF0" w:rsidP="003C76F2">
            <w:pPr>
              <w:spacing w:line="360" w:lineRule="auto"/>
              <w:jc w:val="center"/>
              <w:rPr>
                <w:rFonts w:ascii="GHEA Grapalat" w:hAnsi="GHEA Grapalat" w:cs="Sylfaen"/>
                <w:bCs/>
                <w:lang w:val="hy-AM"/>
              </w:rPr>
            </w:pPr>
            <w:r w:rsidRPr="00346EF0">
              <w:rPr>
                <w:rFonts w:ascii="GHEA Grapalat" w:hAnsi="GHEA Grapalat" w:cs="Sylfaen"/>
                <w:bCs/>
                <w:lang w:val="hy-AM"/>
              </w:rPr>
              <w:t>01/18070-2024</w:t>
            </w:r>
          </w:p>
        </w:tc>
      </w:tr>
      <w:tr w:rsidR="008511A5" w:rsidRPr="00A903A2" w:rsidTr="00161945">
        <w:trPr>
          <w:trHeight w:val="571"/>
          <w:tblCellSpacing w:w="0" w:type="dxa"/>
          <w:jc w:val="center"/>
        </w:trPr>
        <w:tc>
          <w:tcPr>
            <w:tcW w:w="7961" w:type="dxa"/>
            <w:shd w:val="clear" w:color="auto" w:fill="FFFFFF"/>
            <w:hideMark/>
          </w:tcPr>
          <w:p w:rsidR="008511A5" w:rsidRPr="00D47F51" w:rsidRDefault="00346EF0" w:rsidP="00670728">
            <w:pPr>
              <w:suppressAutoHyphens/>
              <w:spacing w:line="360" w:lineRule="auto"/>
              <w:ind w:firstLine="561"/>
              <w:jc w:val="both"/>
              <w:rPr>
                <w:rFonts w:ascii="GHEA Grapalat" w:eastAsia="Calibri" w:hAnsi="GHEA Grapalat" w:cs="Sylfaen"/>
                <w:bCs/>
                <w:color w:val="00000A"/>
                <w:lang w:val="hy-AM"/>
              </w:rPr>
            </w:pPr>
            <w:r w:rsidRPr="00346EF0">
              <w:rPr>
                <w:rFonts w:ascii="GHEA Grapalat" w:eastAsia="Calibri" w:hAnsi="GHEA Grapalat" w:cs="Sylfaen"/>
                <w:bCs/>
                <w:color w:val="00000A"/>
                <w:lang w:val="hy-AM"/>
              </w:rPr>
              <w:t>ՀՀ էկոնոմիկայի նախարարությունը հայտնում է, որ Հայաստանի Հանրապետության կառավարության 2023 թվականի սեպտեմբերի 7-ի N 1519-Ն որոշման մեջ լրացում և փոփոխություններ կատարելու մասին Հայաստանի Հանրապետության կառավարության որոշման նախագծի վերաբերյալ առարկություններ և առաջարկություններ չունի։</w:t>
            </w:r>
          </w:p>
        </w:tc>
        <w:tc>
          <w:tcPr>
            <w:tcW w:w="6223" w:type="dxa"/>
            <w:gridSpan w:val="2"/>
            <w:shd w:val="clear" w:color="auto" w:fill="FFFFFF"/>
            <w:hideMark/>
          </w:tcPr>
          <w:p w:rsidR="008511A5" w:rsidRPr="00733D99" w:rsidRDefault="008511A5" w:rsidP="00171C7E">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171C7E">
              <w:rPr>
                <w:rFonts w:ascii="GHEA Grapalat" w:hAnsi="GHEA Grapalat"/>
                <w:color w:val="000000"/>
                <w:lang w:eastAsia="hy-AM"/>
              </w:rPr>
              <w:t xml:space="preserve"> </w:t>
            </w:r>
            <w:r w:rsidR="00171C7E">
              <w:rPr>
                <w:rFonts w:ascii="GHEA Grapalat" w:hAnsi="GHEA Grapalat"/>
                <w:color w:val="000000"/>
                <w:lang w:val="hy-AM" w:eastAsia="hy-AM"/>
              </w:rPr>
              <w:t>ի գիտություն</w:t>
            </w:r>
            <w:r w:rsidR="00FB7DE4">
              <w:rPr>
                <w:rFonts w:ascii="GHEA Grapalat" w:hAnsi="GHEA Grapalat"/>
                <w:color w:val="000000"/>
                <w:lang w:val="hy-AM" w:eastAsia="hy-AM"/>
              </w:rPr>
              <w:t>:</w:t>
            </w:r>
          </w:p>
        </w:tc>
      </w:tr>
      <w:tr w:rsidR="00163248" w:rsidRPr="008F0C02" w:rsidTr="007A007E">
        <w:trPr>
          <w:trHeight w:val="413"/>
          <w:tblCellSpacing w:w="0" w:type="dxa"/>
          <w:jc w:val="center"/>
        </w:trPr>
        <w:tc>
          <w:tcPr>
            <w:tcW w:w="11788" w:type="dxa"/>
            <w:gridSpan w:val="2"/>
            <w:vMerge w:val="restart"/>
            <w:shd w:val="clear" w:color="auto" w:fill="D0D0D0"/>
            <w:hideMark/>
          </w:tcPr>
          <w:p w:rsidR="00163248" w:rsidRPr="008F0C02" w:rsidRDefault="00163248" w:rsidP="00163248">
            <w:pPr>
              <w:spacing w:line="360" w:lineRule="auto"/>
              <w:jc w:val="center"/>
              <w:rPr>
                <w:rFonts w:ascii="GHEA Grapalat" w:hAnsi="GHEA Grapalat" w:cs="Sylfaen"/>
                <w:bCs/>
                <w:lang w:val="hy-AM"/>
              </w:rPr>
            </w:pPr>
            <w:r>
              <w:rPr>
                <w:rFonts w:ascii="GHEA Grapalat" w:hAnsi="GHEA Grapalat" w:cs="Sylfaen"/>
                <w:bCs/>
                <w:lang w:val="hy-AM"/>
              </w:rPr>
              <w:t xml:space="preserve">3.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163248" w:rsidRPr="008F0C02" w:rsidRDefault="001E1F02" w:rsidP="007A007E">
            <w:pPr>
              <w:spacing w:line="360" w:lineRule="auto"/>
              <w:jc w:val="center"/>
              <w:rPr>
                <w:rFonts w:ascii="GHEA Grapalat" w:hAnsi="GHEA Grapalat" w:cs="Sylfaen"/>
                <w:bCs/>
                <w:lang w:val="hy-AM"/>
              </w:rPr>
            </w:pPr>
            <w:r>
              <w:rPr>
                <w:rFonts w:ascii="GHEA Grapalat" w:hAnsi="GHEA Grapalat" w:cs="Sylfaen"/>
                <w:bCs/>
                <w:lang w:val="hy-AM"/>
              </w:rPr>
              <w:t>0</w:t>
            </w:r>
            <w:r w:rsidR="00163248">
              <w:rPr>
                <w:rFonts w:ascii="GHEA Grapalat" w:hAnsi="GHEA Grapalat" w:cs="Sylfaen"/>
                <w:bCs/>
                <w:lang w:val="hy-AM"/>
              </w:rPr>
              <w:t>3.</w:t>
            </w:r>
            <w:r>
              <w:rPr>
                <w:rFonts w:ascii="GHEA Grapalat" w:hAnsi="GHEA Grapalat" w:cs="Sylfaen"/>
                <w:bCs/>
                <w:lang w:val="hy-AM"/>
              </w:rPr>
              <w:t>10</w:t>
            </w:r>
            <w:r w:rsidR="00163248" w:rsidRPr="008F0C02">
              <w:rPr>
                <w:rFonts w:ascii="GHEA Grapalat" w:hAnsi="GHEA Grapalat" w:cs="Sylfaen"/>
                <w:bCs/>
                <w:lang w:val="hy-AM"/>
              </w:rPr>
              <w:t>.202</w:t>
            </w:r>
            <w:r w:rsidR="00163248">
              <w:rPr>
                <w:rFonts w:ascii="GHEA Grapalat" w:hAnsi="GHEA Grapalat" w:cs="Sylfaen"/>
                <w:bCs/>
                <w:lang w:val="hy-AM"/>
              </w:rPr>
              <w:t>4</w:t>
            </w:r>
            <w:r w:rsidR="00163248" w:rsidRPr="008F0C02">
              <w:rPr>
                <w:rFonts w:ascii="GHEA Grapalat" w:hAnsi="GHEA Grapalat" w:cs="Sylfaen"/>
                <w:bCs/>
                <w:lang w:val="hy-AM"/>
              </w:rPr>
              <w:t>թ.</w:t>
            </w:r>
          </w:p>
        </w:tc>
      </w:tr>
      <w:tr w:rsidR="00163248" w:rsidRPr="008F0C02" w:rsidTr="007A007E">
        <w:trPr>
          <w:trHeight w:val="395"/>
          <w:tblCellSpacing w:w="0" w:type="dxa"/>
          <w:jc w:val="center"/>
        </w:trPr>
        <w:tc>
          <w:tcPr>
            <w:tcW w:w="11788" w:type="dxa"/>
            <w:gridSpan w:val="2"/>
            <w:vMerge/>
            <w:shd w:val="clear" w:color="auto" w:fill="FFFFFF"/>
            <w:vAlign w:val="center"/>
            <w:hideMark/>
          </w:tcPr>
          <w:p w:rsidR="00163248" w:rsidRPr="008F0C02" w:rsidRDefault="00163248" w:rsidP="007A007E">
            <w:pPr>
              <w:spacing w:line="360" w:lineRule="auto"/>
              <w:ind w:left="127" w:firstLine="412"/>
              <w:jc w:val="center"/>
              <w:rPr>
                <w:rFonts w:ascii="GHEA Grapalat" w:hAnsi="GHEA Grapalat" w:cs="Sylfaen"/>
                <w:bCs/>
                <w:lang w:val="hy-AM"/>
              </w:rPr>
            </w:pPr>
          </w:p>
        </w:tc>
        <w:tc>
          <w:tcPr>
            <w:tcW w:w="2396" w:type="dxa"/>
            <w:shd w:val="clear" w:color="auto" w:fill="D0D0D0"/>
            <w:hideMark/>
          </w:tcPr>
          <w:p w:rsidR="00163248" w:rsidRPr="008F0C02" w:rsidRDefault="001E1F02" w:rsidP="007A007E">
            <w:pPr>
              <w:spacing w:line="360" w:lineRule="auto"/>
              <w:jc w:val="center"/>
              <w:rPr>
                <w:rFonts w:ascii="GHEA Grapalat" w:hAnsi="GHEA Grapalat" w:cs="Sylfaen"/>
                <w:bCs/>
                <w:lang w:val="hy-AM"/>
              </w:rPr>
            </w:pPr>
            <w:r w:rsidRPr="001E1F02">
              <w:rPr>
                <w:rFonts w:ascii="GHEA Grapalat" w:hAnsi="GHEA Grapalat" w:cs="Sylfaen"/>
                <w:bCs/>
                <w:lang w:val="hy-AM"/>
              </w:rPr>
              <w:t>01/27.2/39544-2024</w:t>
            </w:r>
          </w:p>
        </w:tc>
      </w:tr>
      <w:tr w:rsidR="00163248" w:rsidRPr="001125E6" w:rsidTr="007A007E">
        <w:trPr>
          <w:trHeight w:val="571"/>
          <w:tblCellSpacing w:w="0" w:type="dxa"/>
          <w:jc w:val="center"/>
        </w:trPr>
        <w:tc>
          <w:tcPr>
            <w:tcW w:w="7961" w:type="dxa"/>
            <w:shd w:val="clear" w:color="auto" w:fill="FFFFFF"/>
            <w:hideMark/>
          </w:tcPr>
          <w:p w:rsidR="00CF43DF" w:rsidRDefault="00CF43DF" w:rsidP="007A007E">
            <w:pPr>
              <w:suppressAutoHyphens/>
              <w:spacing w:line="360" w:lineRule="auto"/>
              <w:ind w:firstLine="561"/>
              <w:jc w:val="both"/>
              <w:rPr>
                <w:rFonts w:ascii="GHEA Grapalat" w:eastAsia="Calibri" w:hAnsi="GHEA Grapalat" w:cs="Sylfaen"/>
                <w:bCs/>
                <w:color w:val="00000A"/>
                <w:lang w:val="hy-AM"/>
              </w:rPr>
            </w:pPr>
            <w:r w:rsidRPr="00CF43DF">
              <w:rPr>
                <w:rFonts w:ascii="GHEA Grapalat" w:eastAsia="Calibri" w:hAnsi="GHEA Grapalat" w:cs="Sylfaen"/>
                <w:bCs/>
                <w:color w:val="00000A"/>
                <w:lang w:val="hy-AM"/>
              </w:rPr>
              <w:lastRenderedPageBreak/>
              <w:t>«Հայաստանի Հանրապետության կառավարության 2023 թվականի սեպտեմբերի 7-ի N 1519-Ն որոշման մեջ լրացում և փոփոխություններ կատարելու մասին» Հայաստանի Հանրապետության կառավարության որոշման նախագծի (այսուհետ՝ Նախագիծ) վերաբերյալ հայտնում ենք հետևյալը.</w:t>
            </w:r>
            <w:r w:rsidRPr="00CF43DF">
              <w:rPr>
                <w:rFonts w:ascii="GHEA Grapalat" w:eastAsia="Calibri" w:hAnsi="GHEA Grapalat" w:cs="Sylfaen"/>
                <w:bCs/>
                <w:color w:val="00000A"/>
                <w:lang w:val="hy-AM"/>
              </w:rPr>
              <w:tab/>
            </w:r>
            <w:r w:rsidRPr="00CF43DF">
              <w:rPr>
                <w:rFonts w:ascii="GHEA Grapalat" w:eastAsia="Calibri" w:hAnsi="GHEA Grapalat" w:cs="Sylfaen"/>
                <w:bCs/>
                <w:color w:val="00000A"/>
                <w:lang w:val="hy-AM"/>
              </w:rPr>
              <w:tab/>
            </w:r>
            <w:r w:rsidRPr="00CF43DF">
              <w:rPr>
                <w:rFonts w:ascii="GHEA Grapalat" w:eastAsia="Calibri" w:hAnsi="GHEA Grapalat" w:cs="Sylfaen"/>
                <w:bCs/>
                <w:color w:val="00000A"/>
                <w:lang w:val="hy-AM"/>
              </w:rPr>
              <w:tab/>
            </w:r>
            <w:r w:rsidRPr="00CF43DF">
              <w:rPr>
                <w:rFonts w:ascii="GHEA Grapalat" w:eastAsia="Calibri" w:hAnsi="GHEA Grapalat" w:cs="Sylfaen"/>
                <w:bCs/>
                <w:color w:val="00000A"/>
                <w:lang w:val="hy-AM"/>
              </w:rPr>
              <w:tab/>
            </w:r>
            <w:r w:rsidRPr="00CF43DF">
              <w:rPr>
                <w:rFonts w:ascii="GHEA Grapalat" w:eastAsia="Calibri" w:hAnsi="GHEA Grapalat" w:cs="Sylfaen"/>
                <w:bCs/>
                <w:color w:val="00000A"/>
                <w:lang w:val="hy-AM"/>
              </w:rPr>
              <w:tab/>
            </w:r>
          </w:p>
          <w:p w:rsidR="00CF43DF" w:rsidRDefault="00CF43DF" w:rsidP="007A007E">
            <w:pPr>
              <w:suppressAutoHyphens/>
              <w:spacing w:line="360" w:lineRule="auto"/>
              <w:ind w:firstLine="561"/>
              <w:jc w:val="both"/>
              <w:rPr>
                <w:rFonts w:ascii="GHEA Grapalat" w:eastAsia="Calibri" w:hAnsi="GHEA Grapalat" w:cs="Sylfaen"/>
                <w:bCs/>
                <w:color w:val="00000A"/>
                <w:lang w:val="hy-AM"/>
              </w:rPr>
            </w:pPr>
            <w:r w:rsidRPr="00CF43DF">
              <w:rPr>
                <w:rFonts w:ascii="GHEA Grapalat" w:eastAsia="Calibri" w:hAnsi="GHEA Grapalat" w:cs="Sylfaen"/>
                <w:bCs/>
                <w:color w:val="00000A"/>
                <w:lang w:val="hy-AM"/>
              </w:rPr>
              <w:t>1. Նախագծի 1-ին կետի ենթակետերով նախատեսվող կարգավորումների հերթականությունը անհրաժեշտ է վերանայել, մասնավորապես ենթակետերը անհրաժեշտ է սահմանել ըստ փոփոխվող դրույթների (կետերի) համարների հերթականության (1-ին ենթակետով նախատեսվող լրացումը անհրաժեշտ է սահմանել 3-րդ ենթակետով</w:t>
            </w:r>
            <w:r>
              <w:rPr>
                <w:rFonts w:ascii="GHEA Grapalat" w:eastAsia="Calibri" w:hAnsi="GHEA Grapalat" w:cs="Sylfaen"/>
                <w:bCs/>
                <w:color w:val="00000A"/>
                <w:lang w:val="hy-AM"/>
              </w:rPr>
              <w:t xml:space="preserve">): </w:t>
            </w:r>
            <w:r>
              <w:rPr>
                <w:rFonts w:ascii="GHEA Grapalat" w:eastAsia="Calibri" w:hAnsi="GHEA Grapalat" w:cs="Sylfaen"/>
                <w:bCs/>
                <w:color w:val="00000A"/>
                <w:lang w:val="hy-AM"/>
              </w:rPr>
              <w:tab/>
            </w:r>
          </w:p>
          <w:p w:rsidR="00163248" w:rsidRPr="00D47F51" w:rsidRDefault="00CF43DF" w:rsidP="007A007E">
            <w:pPr>
              <w:suppressAutoHyphens/>
              <w:spacing w:line="360" w:lineRule="auto"/>
              <w:ind w:firstLine="561"/>
              <w:jc w:val="both"/>
              <w:rPr>
                <w:rFonts w:ascii="GHEA Grapalat" w:eastAsia="Calibri" w:hAnsi="GHEA Grapalat" w:cs="Sylfaen"/>
                <w:bCs/>
                <w:color w:val="00000A"/>
                <w:lang w:val="hy-AM"/>
              </w:rPr>
            </w:pPr>
            <w:r w:rsidRPr="00CF43DF">
              <w:rPr>
                <w:rFonts w:ascii="GHEA Grapalat" w:eastAsia="Calibri" w:hAnsi="GHEA Grapalat" w:cs="Sylfaen"/>
                <w:bCs/>
                <w:color w:val="00000A"/>
                <w:lang w:val="hy-AM"/>
              </w:rPr>
              <w:t xml:space="preserve">2. Նախագծի 2-րդ կետով Որոշման ուժի մեջ մտնելու ժամկետը անհրաժեշտ է վերանայել՝ Նկատի ունենալով «Նորմատիվ իրավական ակտերի մասին օրենքի» 23-րդ հոդվածի 2-րդ մասի պահանջը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w:t>
            </w:r>
            <w:r w:rsidRPr="00CF43DF">
              <w:rPr>
                <w:rFonts w:ascii="GHEA Grapalat" w:eastAsia="Calibri" w:hAnsi="GHEA Grapalat" w:cs="Sylfaen"/>
                <w:bCs/>
                <w:color w:val="00000A"/>
                <w:lang w:val="hy-AM"/>
              </w:rPr>
              <w:lastRenderedPageBreak/>
              <w:t>վարքագիծը համապատասխանեցնելու սահմանված պահանջներին, կամ սահմանված իրավակարգավորումները վատթարացնում են անձի իրավական վիճակը:</w:t>
            </w:r>
          </w:p>
        </w:tc>
        <w:tc>
          <w:tcPr>
            <w:tcW w:w="6223" w:type="dxa"/>
            <w:gridSpan w:val="2"/>
            <w:shd w:val="clear" w:color="auto" w:fill="FFFFFF"/>
            <w:hideMark/>
          </w:tcPr>
          <w:p w:rsidR="00163248" w:rsidRDefault="00CF43DF" w:rsidP="00CF43DF">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1</w:t>
            </w:r>
            <w:r w:rsidRPr="00CF43DF">
              <w:rPr>
                <w:rFonts w:ascii="GHEA Grapalat" w:hAnsi="GHEA Grapalat"/>
                <w:color w:val="000000"/>
                <w:lang w:val="hy-AM" w:eastAsia="hy-AM"/>
              </w:rPr>
              <w:t xml:space="preserve">. </w:t>
            </w:r>
            <w:r w:rsidR="00163248">
              <w:rPr>
                <w:rFonts w:ascii="GHEA Grapalat" w:hAnsi="GHEA Grapalat"/>
                <w:color w:val="000000"/>
                <w:lang w:val="hy-AM" w:eastAsia="hy-AM"/>
              </w:rPr>
              <w:t>Ընդունվել է</w:t>
            </w:r>
            <w:r>
              <w:rPr>
                <w:rFonts w:ascii="GHEA Grapalat" w:hAnsi="GHEA Grapalat"/>
                <w:color w:val="000000"/>
                <w:lang w:val="hy-AM" w:eastAsia="hy-AM"/>
              </w:rPr>
              <w:t>, կատարվել է համապատասխան փոփոխություն։</w:t>
            </w:r>
          </w:p>
          <w:p w:rsidR="00CF43DF" w:rsidRPr="00DB67AA" w:rsidRDefault="00CF43DF" w:rsidP="00393293">
            <w:pPr>
              <w:spacing w:line="360" w:lineRule="auto"/>
              <w:ind w:left="75" w:right="188" w:firstLine="180"/>
              <w:jc w:val="center"/>
              <w:rPr>
                <w:rFonts w:ascii="GHEA Grapalat" w:hAnsi="GHEA Grapalat"/>
                <w:color w:val="000000"/>
                <w:lang w:val="hy-AM" w:eastAsia="hy-AM"/>
              </w:rPr>
            </w:pPr>
            <w:r w:rsidRPr="00DB67AA">
              <w:rPr>
                <w:rFonts w:ascii="GHEA Grapalat" w:hAnsi="GHEA Grapalat"/>
                <w:color w:val="000000"/>
                <w:lang w:val="hy-AM" w:eastAsia="hy-AM"/>
              </w:rPr>
              <w:t xml:space="preserve">2. </w:t>
            </w:r>
            <w:r w:rsidR="00DB67AA">
              <w:rPr>
                <w:rFonts w:ascii="GHEA Grapalat" w:hAnsi="GHEA Grapalat"/>
                <w:color w:val="000000"/>
                <w:lang w:val="hy-AM" w:eastAsia="hy-AM"/>
              </w:rPr>
              <w:t>Ընդունվել է, կատարվել է համապատասխան լրացում։</w:t>
            </w:r>
          </w:p>
        </w:tc>
      </w:tr>
      <w:tr w:rsidR="00947ADF" w:rsidRPr="008F0C02" w:rsidTr="0009274F">
        <w:trPr>
          <w:trHeight w:val="413"/>
          <w:tblCellSpacing w:w="0" w:type="dxa"/>
          <w:jc w:val="center"/>
        </w:trPr>
        <w:tc>
          <w:tcPr>
            <w:tcW w:w="11788" w:type="dxa"/>
            <w:gridSpan w:val="2"/>
            <w:vMerge w:val="restart"/>
            <w:shd w:val="clear" w:color="auto" w:fill="D0D0D0"/>
            <w:hideMark/>
          </w:tcPr>
          <w:p w:rsidR="00947ADF" w:rsidRPr="001125E6" w:rsidRDefault="00947ADF" w:rsidP="0009274F">
            <w:pPr>
              <w:spacing w:line="360" w:lineRule="auto"/>
              <w:jc w:val="center"/>
              <w:rPr>
                <w:rFonts w:ascii="GHEA Grapalat" w:hAnsi="GHEA Grapalat" w:cs="Sylfaen"/>
                <w:bCs/>
                <w:lang w:val="hy-AM"/>
              </w:rPr>
            </w:pPr>
            <w:r w:rsidRPr="00947ADF">
              <w:rPr>
                <w:rFonts w:ascii="GHEA Grapalat" w:hAnsi="GHEA Grapalat" w:cs="Sylfaen"/>
                <w:bCs/>
                <w:lang w:val="hy-AM"/>
              </w:rPr>
              <w:t>4</w:t>
            </w:r>
            <w:r>
              <w:rPr>
                <w:rFonts w:ascii="GHEA Grapalat" w:hAnsi="GHEA Grapalat" w:cs="Sylfaen"/>
                <w:bCs/>
                <w:lang w:val="hy-AM"/>
              </w:rPr>
              <w:t xml:space="preserve">. </w:t>
            </w:r>
            <w:r w:rsidRPr="00947ADF">
              <w:rPr>
                <w:rFonts w:ascii="GHEA Grapalat" w:hAnsi="GHEA Grapalat" w:cs="Sylfaen"/>
                <w:bCs/>
                <w:lang w:val="hy-AM"/>
              </w:rPr>
              <w:t>Հայաստանի Հանրապետության վարչապետի աշխատակազմի իրավաբանական վարչություն</w:t>
            </w:r>
          </w:p>
        </w:tc>
        <w:tc>
          <w:tcPr>
            <w:tcW w:w="2396" w:type="dxa"/>
            <w:shd w:val="clear" w:color="auto" w:fill="D0D0D0"/>
            <w:hideMark/>
          </w:tcPr>
          <w:p w:rsidR="00947ADF" w:rsidRPr="008F0C02" w:rsidRDefault="00947ADF" w:rsidP="0009274F">
            <w:pPr>
              <w:spacing w:line="360" w:lineRule="auto"/>
              <w:jc w:val="center"/>
              <w:rPr>
                <w:rFonts w:ascii="GHEA Grapalat" w:hAnsi="GHEA Grapalat" w:cs="Sylfaen"/>
                <w:bCs/>
                <w:lang w:val="hy-AM"/>
              </w:rPr>
            </w:pPr>
            <w:r>
              <w:rPr>
                <w:rFonts w:ascii="GHEA Grapalat" w:hAnsi="GHEA Grapalat" w:cs="Sylfaen"/>
                <w:bCs/>
                <w:lang w:val="hy-AM"/>
              </w:rPr>
              <w:t>04.</w:t>
            </w:r>
            <w:r>
              <w:rPr>
                <w:rFonts w:ascii="GHEA Grapalat" w:hAnsi="GHEA Grapalat" w:cs="Sylfaen"/>
                <w:bCs/>
              </w:rPr>
              <w:t>11</w:t>
            </w:r>
            <w:r w:rsidRPr="008F0C02">
              <w:rPr>
                <w:rFonts w:ascii="GHEA Grapalat" w:hAnsi="GHEA Grapalat" w:cs="Sylfaen"/>
                <w:bCs/>
                <w:lang w:val="hy-AM"/>
              </w:rPr>
              <w:t>.202</w:t>
            </w:r>
            <w:r>
              <w:rPr>
                <w:rFonts w:ascii="GHEA Grapalat" w:hAnsi="GHEA Grapalat" w:cs="Sylfaen"/>
                <w:bCs/>
                <w:lang w:val="hy-AM"/>
              </w:rPr>
              <w:t>4</w:t>
            </w:r>
            <w:r w:rsidRPr="008F0C02">
              <w:rPr>
                <w:rFonts w:ascii="GHEA Grapalat" w:hAnsi="GHEA Grapalat" w:cs="Sylfaen"/>
                <w:bCs/>
                <w:lang w:val="hy-AM"/>
              </w:rPr>
              <w:t>թ.</w:t>
            </w:r>
          </w:p>
        </w:tc>
      </w:tr>
      <w:tr w:rsidR="00947ADF" w:rsidRPr="008F0C02" w:rsidTr="0009274F">
        <w:trPr>
          <w:trHeight w:val="395"/>
          <w:tblCellSpacing w:w="0" w:type="dxa"/>
          <w:jc w:val="center"/>
        </w:trPr>
        <w:tc>
          <w:tcPr>
            <w:tcW w:w="11788" w:type="dxa"/>
            <w:gridSpan w:val="2"/>
            <w:vMerge/>
            <w:shd w:val="clear" w:color="auto" w:fill="FFFFFF"/>
            <w:vAlign w:val="center"/>
            <w:hideMark/>
          </w:tcPr>
          <w:p w:rsidR="00947ADF" w:rsidRPr="008F0C02" w:rsidRDefault="00947ADF" w:rsidP="0009274F">
            <w:pPr>
              <w:spacing w:line="360" w:lineRule="auto"/>
              <w:ind w:left="127" w:firstLine="412"/>
              <w:jc w:val="center"/>
              <w:rPr>
                <w:rFonts w:ascii="GHEA Grapalat" w:hAnsi="GHEA Grapalat" w:cs="Sylfaen"/>
                <w:bCs/>
                <w:lang w:val="hy-AM"/>
              </w:rPr>
            </w:pPr>
          </w:p>
        </w:tc>
        <w:tc>
          <w:tcPr>
            <w:tcW w:w="2396" w:type="dxa"/>
            <w:shd w:val="clear" w:color="auto" w:fill="D0D0D0"/>
            <w:hideMark/>
          </w:tcPr>
          <w:p w:rsidR="00947ADF" w:rsidRPr="008F0C02" w:rsidRDefault="00947ADF" w:rsidP="0009274F">
            <w:pPr>
              <w:spacing w:line="360" w:lineRule="auto"/>
              <w:jc w:val="center"/>
              <w:rPr>
                <w:rFonts w:ascii="GHEA Grapalat" w:hAnsi="GHEA Grapalat" w:cs="Sylfaen"/>
                <w:bCs/>
                <w:lang w:val="hy-AM"/>
              </w:rPr>
            </w:pPr>
            <w:r w:rsidRPr="00947ADF">
              <w:rPr>
                <w:rFonts w:ascii="GHEA Grapalat" w:hAnsi="GHEA Grapalat" w:cs="Sylfaen"/>
                <w:bCs/>
                <w:lang w:val="hy-AM"/>
              </w:rPr>
              <w:t>02/16.2/37415-2024</w:t>
            </w:r>
          </w:p>
        </w:tc>
      </w:tr>
      <w:tr w:rsidR="00947ADF" w:rsidRPr="001125E6" w:rsidTr="0009274F">
        <w:trPr>
          <w:trHeight w:val="571"/>
          <w:tblCellSpacing w:w="0" w:type="dxa"/>
          <w:jc w:val="center"/>
        </w:trPr>
        <w:tc>
          <w:tcPr>
            <w:tcW w:w="7961" w:type="dxa"/>
            <w:shd w:val="clear" w:color="auto" w:fill="FFFFFF"/>
            <w:hideMark/>
          </w:tcPr>
          <w:p w:rsidR="00947ADF" w:rsidRPr="00D47F51" w:rsidRDefault="00947ADF" w:rsidP="0009274F">
            <w:pPr>
              <w:suppressAutoHyphens/>
              <w:spacing w:line="360" w:lineRule="auto"/>
              <w:ind w:firstLine="561"/>
              <w:jc w:val="both"/>
              <w:rPr>
                <w:rFonts w:ascii="GHEA Grapalat" w:eastAsia="Calibri" w:hAnsi="GHEA Grapalat" w:cs="Sylfaen"/>
                <w:bCs/>
                <w:color w:val="00000A"/>
                <w:lang w:val="hy-AM"/>
              </w:rPr>
            </w:pPr>
            <w:r w:rsidRPr="00947ADF">
              <w:rPr>
                <w:rFonts w:ascii="GHEA Grapalat" w:eastAsia="Calibri" w:hAnsi="GHEA Grapalat" w:cs="Sylfaen"/>
                <w:bCs/>
                <w:color w:val="00000A"/>
                <w:lang w:val="hy-AM"/>
              </w:rPr>
              <w:t xml:space="preserve">     Նախագծի 1-ին կետի 3-րդ ենթակետով լրացվող՝ որոշման 1-ին հավելվածի 15-րդ կետի համաձայն՝ որոշման հավելվածով ներկայացված կշեռքները պետք է համապատասխանեն «Չափումների միասնականության ապահովման մասին» օրենքով սահմանված պահանջներին, սակայն որոշակիացված չէ, թե մինչև նախագծի ներկայացումը ինչ իրավական հիմքերի շրջանակներում կշեռքները՝ որպես չափման միջոց, չեն համապատասխանել նշված օրենքի պահանջներին՝ հաշվի առնելով, որ կշեռքները օրենսդրական չափագիտական հսկողության ենթակա չափման միջոցներ են։</w:t>
            </w:r>
          </w:p>
        </w:tc>
        <w:tc>
          <w:tcPr>
            <w:tcW w:w="6223" w:type="dxa"/>
            <w:gridSpan w:val="2"/>
            <w:shd w:val="clear" w:color="auto" w:fill="FFFFFF"/>
            <w:hideMark/>
          </w:tcPr>
          <w:p w:rsidR="00947ADF" w:rsidRPr="00AE73A8" w:rsidRDefault="00947ADF" w:rsidP="00AE73A8">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AE73A8" w:rsidRPr="00AE73A8">
              <w:rPr>
                <w:rFonts w:ascii="GHEA Grapalat" w:hAnsi="GHEA Grapalat"/>
                <w:color w:val="000000"/>
                <w:lang w:val="hy-AM" w:eastAsia="hy-AM"/>
              </w:rPr>
              <w:t xml:space="preserve"> </w:t>
            </w:r>
            <w:r w:rsidR="00AE73A8">
              <w:rPr>
                <w:rFonts w:ascii="GHEA Grapalat" w:hAnsi="GHEA Grapalat"/>
                <w:color w:val="000000"/>
                <w:lang w:val="hy-AM" w:eastAsia="hy-AM"/>
              </w:rPr>
              <w:t>Նախագծում կատարվել է համապատասխան փոփոխություն։</w:t>
            </w:r>
          </w:p>
        </w:tc>
      </w:tr>
      <w:tr w:rsidR="001125E6" w:rsidRPr="008F0C02" w:rsidTr="00A913D3">
        <w:trPr>
          <w:trHeight w:val="413"/>
          <w:tblCellSpacing w:w="0" w:type="dxa"/>
          <w:jc w:val="center"/>
        </w:trPr>
        <w:tc>
          <w:tcPr>
            <w:tcW w:w="11788" w:type="dxa"/>
            <w:gridSpan w:val="2"/>
            <w:vMerge w:val="restart"/>
            <w:shd w:val="clear" w:color="auto" w:fill="D0D0D0"/>
            <w:hideMark/>
          </w:tcPr>
          <w:p w:rsidR="001125E6" w:rsidRPr="002A4186" w:rsidRDefault="001125E6" w:rsidP="002A4186">
            <w:pPr>
              <w:jc w:val="center"/>
              <w:rPr>
                <w:rFonts w:ascii="GHEA Grapalat" w:hAnsi="GHEA Grapalat" w:cs="Sylfaen"/>
                <w:bCs/>
                <w:lang w:val="hy-AM"/>
              </w:rPr>
            </w:pPr>
            <w:r>
              <w:rPr>
                <w:rFonts w:ascii="GHEA Grapalat" w:hAnsi="GHEA Grapalat" w:cs="Sylfaen"/>
                <w:bCs/>
                <w:lang w:val="hy-AM"/>
              </w:rPr>
              <w:t>5</w:t>
            </w:r>
            <w:r>
              <w:rPr>
                <w:rFonts w:ascii="GHEA Grapalat" w:hAnsi="GHEA Grapalat" w:cs="Sylfaen"/>
                <w:bCs/>
                <w:lang w:val="hy-AM"/>
              </w:rPr>
              <w:t xml:space="preserve">. </w:t>
            </w:r>
            <w:r w:rsidR="00F97409">
              <w:rPr>
                <w:rFonts w:ascii="GHEA Grapalat" w:hAnsi="GHEA Grapalat" w:cs="Sylfaen"/>
                <w:bCs/>
                <w:lang w:val="hy-AM"/>
              </w:rPr>
              <w:t>Ֆինանսատնտեսական նախարարական կոմիտեի 2024 թվականի նոյեմբերի 25-ին</w:t>
            </w:r>
            <w:r w:rsidR="00F97409" w:rsidRPr="00F97409">
              <w:rPr>
                <w:rFonts w:ascii="GHEA Grapalat" w:hAnsi="GHEA Grapalat" w:cs="Sylfaen"/>
                <w:bCs/>
                <w:lang w:val="hy-AM"/>
              </w:rPr>
              <w:t xml:space="preserve"> </w:t>
            </w:r>
            <w:r w:rsidR="00F97409">
              <w:rPr>
                <w:rFonts w:ascii="GHEA Grapalat" w:hAnsi="GHEA Grapalat" w:cs="Sylfaen"/>
                <w:bCs/>
                <w:lang w:val="hy-AM"/>
              </w:rPr>
              <w:t>կայացած</w:t>
            </w:r>
            <w:r w:rsidR="00F97409">
              <w:rPr>
                <w:rFonts w:ascii="GHEA Grapalat" w:hAnsi="GHEA Grapalat" w:cs="Sylfaen"/>
                <w:bCs/>
                <w:lang w:val="hy-AM"/>
              </w:rPr>
              <w:t xml:space="preserve"> նիստի</w:t>
            </w:r>
            <w:r w:rsidR="00A053C0">
              <w:rPr>
                <w:rFonts w:ascii="GHEA Grapalat" w:hAnsi="GHEA Grapalat" w:cs="Sylfaen"/>
                <w:bCs/>
                <w:lang w:val="hy-AM"/>
              </w:rPr>
              <w:t xml:space="preserve"> </w:t>
            </w:r>
            <w:r w:rsidR="002A4186">
              <w:rPr>
                <w:rFonts w:ascii="GHEA Grapalat" w:hAnsi="GHEA Grapalat" w:cs="Sylfaen"/>
                <w:bCs/>
                <w:lang w:val="hy-AM"/>
              </w:rPr>
              <w:t>արդյունքներով ներկայացված առաջարկություն</w:t>
            </w:r>
          </w:p>
        </w:tc>
        <w:tc>
          <w:tcPr>
            <w:tcW w:w="2396" w:type="dxa"/>
            <w:shd w:val="clear" w:color="auto" w:fill="D0D0D0"/>
            <w:hideMark/>
          </w:tcPr>
          <w:p w:rsidR="001125E6" w:rsidRPr="008F0C02" w:rsidRDefault="00295B7A" w:rsidP="00A913D3">
            <w:pPr>
              <w:spacing w:line="360" w:lineRule="auto"/>
              <w:jc w:val="center"/>
              <w:rPr>
                <w:rFonts w:ascii="GHEA Grapalat" w:hAnsi="GHEA Grapalat" w:cs="Sylfaen"/>
                <w:bCs/>
                <w:lang w:val="hy-AM"/>
              </w:rPr>
            </w:pPr>
            <w:r>
              <w:rPr>
                <w:rFonts w:ascii="GHEA Grapalat" w:hAnsi="GHEA Grapalat" w:cs="Sylfaen"/>
                <w:bCs/>
                <w:lang w:val="hy-AM"/>
              </w:rPr>
              <w:t>25</w:t>
            </w:r>
            <w:r w:rsidR="001125E6">
              <w:rPr>
                <w:rFonts w:ascii="GHEA Grapalat" w:hAnsi="GHEA Grapalat" w:cs="Sylfaen"/>
                <w:bCs/>
                <w:lang w:val="hy-AM"/>
              </w:rPr>
              <w:t>.</w:t>
            </w:r>
            <w:r w:rsidR="001125E6" w:rsidRPr="00F97409">
              <w:rPr>
                <w:rFonts w:ascii="GHEA Grapalat" w:hAnsi="GHEA Grapalat" w:cs="Sylfaen"/>
                <w:bCs/>
                <w:lang w:val="hy-AM"/>
              </w:rPr>
              <w:t>11</w:t>
            </w:r>
            <w:r w:rsidR="001125E6" w:rsidRPr="008F0C02">
              <w:rPr>
                <w:rFonts w:ascii="GHEA Grapalat" w:hAnsi="GHEA Grapalat" w:cs="Sylfaen"/>
                <w:bCs/>
                <w:lang w:val="hy-AM"/>
              </w:rPr>
              <w:t>.202</w:t>
            </w:r>
            <w:r w:rsidR="001125E6">
              <w:rPr>
                <w:rFonts w:ascii="GHEA Grapalat" w:hAnsi="GHEA Grapalat" w:cs="Sylfaen"/>
                <w:bCs/>
                <w:lang w:val="hy-AM"/>
              </w:rPr>
              <w:t>4</w:t>
            </w:r>
            <w:r w:rsidR="001125E6" w:rsidRPr="008F0C02">
              <w:rPr>
                <w:rFonts w:ascii="GHEA Grapalat" w:hAnsi="GHEA Grapalat" w:cs="Sylfaen"/>
                <w:bCs/>
                <w:lang w:val="hy-AM"/>
              </w:rPr>
              <w:t>թ.</w:t>
            </w:r>
          </w:p>
        </w:tc>
      </w:tr>
      <w:tr w:rsidR="001125E6" w:rsidRPr="008F0C02" w:rsidTr="00A913D3">
        <w:trPr>
          <w:trHeight w:val="395"/>
          <w:tblCellSpacing w:w="0" w:type="dxa"/>
          <w:jc w:val="center"/>
        </w:trPr>
        <w:tc>
          <w:tcPr>
            <w:tcW w:w="11788" w:type="dxa"/>
            <w:gridSpan w:val="2"/>
            <w:vMerge/>
            <w:shd w:val="clear" w:color="auto" w:fill="FFFFFF"/>
            <w:vAlign w:val="center"/>
            <w:hideMark/>
          </w:tcPr>
          <w:p w:rsidR="001125E6" w:rsidRPr="008F0C02" w:rsidRDefault="001125E6" w:rsidP="00A913D3">
            <w:pPr>
              <w:spacing w:line="360" w:lineRule="auto"/>
              <w:ind w:left="127" w:firstLine="412"/>
              <w:jc w:val="center"/>
              <w:rPr>
                <w:rFonts w:ascii="GHEA Grapalat" w:hAnsi="GHEA Grapalat" w:cs="Sylfaen"/>
                <w:bCs/>
                <w:lang w:val="hy-AM"/>
              </w:rPr>
            </w:pPr>
          </w:p>
        </w:tc>
        <w:tc>
          <w:tcPr>
            <w:tcW w:w="2396" w:type="dxa"/>
            <w:shd w:val="clear" w:color="auto" w:fill="D0D0D0"/>
            <w:hideMark/>
          </w:tcPr>
          <w:p w:rsidR="001125E6" w:rsidRPr="008F0C02" w:rsidRDefault="001125E6" w:rsidP="00A913D3">
            <w:pPr>
              <w:spacing w:line="360" w:lineRule="auto"/>
              <w:jc w:val="center"/>
              <w:rPr>
                <w:rFonts w:ascii="GHEA Grapalat" w:hAnsi="GHEA Grapalat" w:cs="Sylfaen"/>
                <w:bCs/>
                <w:lang w:val="hy-AM"/>
              </w:rPr>
            </w:pPr>
          </w:p>
        </w:tc>
      </w:tr>
      <w:tr w:rsidR="001125E6" w:rsidRPr="00AE73A8" w:rsidTr="00A913D3">
        <w:trPr>
          <w:trHeight w:val="571"/>
          <w:tblCellSpacing w:w="0" w:type="dxa"/>
          <w:jc w:val="center"/>
        </w:trPr>
        <w:tc>
          <w:tcPr>
            <w:tcW w:w="7961" w:type="dxa"/>
            <w:shd w:val="clear" w:color="auto" w:fill="FFFFFF"/>
            <w:hideMark/>
          </w:tcPr>
          <w:p w:rsidR="001125E6" w:rsidRPr="00D47F51" w:rsidRDefault="001125E6" w:rsidP="00FF6778">
            <w:pPr>
              <w:suppressAutoHyphens/>
              <w:spacing w:line="360" w:lineRule="auto"/>
              <w:ind w:firstLine="561"/>
              <w:jc w:val="both"/>
              <w:rPr>
                <w:rFonts w:ascii="GHEA Grapalat" w:eastAsia="Calibri" w:hAnsi="GHEA Grapalat" w:cs="Sylfaen"/>
                <w:bCs/>
                <w:color w:val="00000A"/>
                <w:lang w:val="hy-AM"/>
              </w:rPr>
            </w:pPr>
            <w:r w:rsidRPr="00947ADF">
              <w:rPr>
                <w:rFonts w:ascii="GHEA Grapalat" w:eastAsia="Calibri" w:hAnsi="GHEA Grapalat" w:cs="Sylfaen"/>
                <w:bCs/>
                <w:color w:val="00000A"/>
                <w:lang w:val="hy-AM"/>
              </w:rPr>
              <w:t>Նախագծի</w:t>
            </w:r>
            <w:r w:rsidR="00FF6778">
              <w:rPr>
                <w:rFonts w:ascii="GHEA Grapalat" w:eastAsia="Calibri" w:hAnsi="GHEA Grapalat" w:cs="Sylfaen"/>
                <w:bCs/>
                <w:color w:val="00000A"/>
                <w:lang w:val="hy-AM"/>
              </w:rPr>
              <w:t>ց</w:t>
            </w:r>
            <w:r w:rsidR="00F64C6E">
              <w:rPr>
                <w:rFonts w:ascii="GHEA Grapalat" w:eastAsia="Calibri" w:hAnsi="GHEA Grapalat" w:cs="Sylfaen"/>
                <w:bCs/>
                <w:color w:val="00000A"/>
                <w:lang w:val="hy-AM"/>
              </w:rPr>
              <w:t xml:space="preserve"> առաջարկվում է</w:t>
            </w:r>
            <w:r w:rsidRPr="00947ADF">
              <w:rPr>
                <w:rFonts w:ascii="GHEA Grapalat" w:eastAsia="Calibri" w:hAnsi="GHEA Grapalat" w:cs="Sylfaen"/>
                <w:bCs/>
                <w:color w:val="00000A"/>
                <w:lang w:val="hy-AM"/>
              </w:rPr>
              <w:t xml:space="preserve"> </w:t>
            </w:r>
            <w:r w:rsidR="00FF6778">
              <w:rPr>
                <w:rFonts w:ascii="GHEA Grapalat" w:eastAsia="Calibri" w:hAnsi="GHEA Grapalat" w:cs="Sylfaen"/>
                <w:bCs/>
                <w:color w:val="00000A"/>
                <w:lang w:val="hy-AM"/>
              </w:rPr>
              <w:t>հանել «</w:t>
            </w:r>
            <w:r w:rsidR="00FF6778" w:rsidRPr="00FF6778">
              <w:rPr>
                <w:rFonts w:ascii="GHEA Grapalat" w:eastAsia="Calibri" w:hAnsi="GHEA Grapalat" w:cs="Sylfaen"/>
                <w:bCs/>
                <w:color w:val="00000A"/>
                <w:lang w:val="hy-AM"/>
              </w:rPr>
              <w:t>կշեռքները պետք է համապատասխանեն «Չափումների միասնականության ապահովման մասին» օրենքով սահմանված պահանջներին</w:t>
            </w:r>
            <w:r w:rsidR="00FF6778">
              <w:rPr>
                <w:rFonts w:ascii="GHEA Grapalat" w:eastAsia="Calibri" w:hAnsi="GHEA Grapalat" w:cs="Sylfaen"/>
                <w:bCs/>
                <w:color w:val="00000A"/>
                <w:lang w:val="hy-AM"/>
              </w:rPr>
              <w:t>» դրույթը նախատեսող 1-ին կետի 3-րդ ենթակետը</w:t>
            </w:r>
            <w:r w:rsidR="00F91BCC">
              <w:rPr>
                <w:rFonts w:ascii="GHEA Grapalat" w:eastAsia="Calibri" w:hAnsi="GHEA Grapalat" w:cs="Sylfaen"/>
                <w:bCs/>
                <w:color w:val="00000A"/>
                <w:lang w:val="hy-AM"/>
              </w:rPr>
              <w:t>։</w:t>
            </w:r>
            <w:bookmarkStart w:id="0" w:name="_GoBack"/>
            <w:bookmarkEnd w:id="0"/>
          </w:p>
        </w:tc>
        <w:tc>
          <w:tcPr>
            <w:tcW w:w="6223" w:type="dxa"/>
            <w:gridSpan w:val="2"/>
            <w:shd w:val="clear" w:color="auto" w:fill="FFFFFF"/>
            <w:hideMark/>
          </w:tcPr>
          <w:p w:rsidR="001125E6" w:rsidRPr="00AE73A8" w:rsidRDefault="001125E6" w:rsidP="00A913D3">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Pr="00AE73A8">
              <w:rPr>
                <w:rFonts w:ascii="GHEA Grapalat" w:hAnsi="GHEA Grapalat"/>
                <w:color w:val="000000"/>
                <w:lang w:val="hy-AM" w:eastAsia="hy-AM"/>
              </w:rPr>
              <w:t xml:space="preserve"> </w:t>
            </w:r>
            <w:r>
              <w:rPr>
                <w:rFonts w:ascii="GHEA Grapalat" w:hAnsi="GHEA Grapalat"/>
                <w:color w:val="000000"/>
                <w:lang w:val="hy-AM" w:eastAsia="hy-AM"/>
              </w:rPr>
              <w:t>Նախագծում կատարվել է համապատասխան փոփոխություն։</w:t>
            </w:r>
          </w:p>
        </w:tc>
      </w:tr>
    </w:tbl>
    <w:p w:rsidR="006A368A" w:rsidRDefault="006A368A" w:rsidP="002474CF">
      <w:pPr>
        <w:jc w:val="both"/>
        <w:rPr>
          <w:rFonts w:ascii="GHEA Grapalat" w:hAnsi="GHEA Grapalat"/>
          <w:lang w:val="hy-AM"/>
        </w:rPr>
      </w:pPr>
    </w:p>
    <w:sectPr w:rsidR="006A368A" w:rsidSect="002474CF">
      <w:pgSz w:w="15840" w:h="12240" w:orient="landscape"/>
      <w:pgMar w:top="540" w:right="1138" w:bottom="81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C30" w:rsidRDefault="00990C30" w:rsidP="006A368A">
      <w:r>
        <w:separator/>
      </w:r>
    </w:p>
  </w:endnote>
  <w:endnote w:type="continuationSeparator" w:id="0">
    <w:p w:rsidR="00990C30" w:rsidRDefault="00990C30"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C30" w:rsidRDefault="00990C30" w:rsidP="006A368A">
      <w:r>
        <w:separator/>
      </w:r>
    </w:p>
  </w:footnote>
  <w:footnote w:type="continuationSeparator" w:id="0">
    <w:p w:rsidR="00990C30" w:rsidRDefault="00990C30"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200AD"/>
    <w:rsid w:val="00044B5B"/>
    <w:rsid w:val="00063E8A"/>
    <w:rsid w:val="00067DCD"/>
    <w:rsid w:val="0009013A"/>
    <w:rsid w:val="00094BDF"/>
    <w:rsid w:val="000A0CCB"/>
    <w:rsid w:val="000B7B68"/>
    <w:rsid w:val="000C71EA"/>
    <w:rsid w:val="000D4B46"/>
    <w:rsid w:val="000E0DAD"/>
    <w:rsid w:val="000F4537"/>
    <w:rsid w:val="00101A36"/>
    <w:rsid w:val="00105BBD"/>
    <w:rsid w:val="001125E6"/>
    <w:rsid w:val="00115450"/>
    <w:rsid w:val="0012313E"/>
    <w:rsid w:val="00146451"/>
    <w:rsid w:val="001524A4"/>
    <w:rsid w:val="00152DAE"/>
    <w:rsid w:val="00163248"/>
    <w:rsid w:val="00171C7E"/>
    <w:rsid w:val="001823A8"/>
    <w:rsid w:val="001B4D37"/>
    <w:rsid w:val="001B5B31"/>
    <w:rsid w:val="001B7892"/>
    <w:rsid w:val="001C65A5"/>
    <w:rsid w:val="001D4C1F"/>
    <w:rsid w:val="001D78C1"/>
    <w:rsid w:val="001E1F02"/>
    <w:rsid w:val="0021233D"/>
    <w:rsid w:val="00226B6B"/>
    <w:rsid w:val="00232858"/>
    <w:rsid w:val="00234EDC"/>
    <w:rsid w:val="002474CF"/>
    <w:rsid w:val="00262BB0"/>
    <w:rsid w:val="00272861"/>
    <w:rsid w:val="00290862"/>
    <w:rsid w:val="00295B7A"/>
    <w:rsid w:val="002A4186"/>
    <w:rsid w:val="002A554E"/>
    <w:rsid w:val="002C0C47"/>
    <w:rsid w:val="002C5E32"/>
    <w:rsid w:val="002E35F0"/>
    <w:rsid w:val="002E5934"/>
    <w:rsid w:val="002F3950"/>
    <w:rsid w:val="00305C26"/>
    <w:rsid w:val="00306F32"/>
    <w:rsid w:val="00311C25"/>
    <w:rsid w:val="00314CDC"/>
    <w:rsid w:val="00330E5F"/>
    <w:rsid w:val="00331AA5"/>
    <w:rsid w:val="00333325"/>
    <w:rsid w:val="00335CDE"/>
    <w:rsid w:val="00345B6F"/>
    <w:rsid w:val="00346EF0"/>
    <w:rsid w:val="003513F4"/>
    <w:rsid w:val="003515DE"/>
    <w:rsid w:val="00352AD6"/>
    <w:rsid w:val="0036790B"/>
    <w:rsid w:val="00372F38"/>
    <w:rsid w:val="00393293"/>
    <w:rsid w:val="003A01B9"/>
    <w:rsid w:val="003B08B1"/>
    <w:rsid w:val="003C22D1"/>
    <w:rsid w:val="003C7047"/>
    <w:rsid w:val="003C76F2"/>
    <w:rsid w:val="003D55ED"/>
    <w:rsid w:val="004020D8"/>
    <w:rsid w:val="00410763"/>
    <w:rsid w:val="00416303"/>
    <w:rsid w:val="004258C9"/>
    <w:rsid w:val="004304C6"/>
    <w:rsid w:val="0044071C"/>
    <w:rsid w:val="004454B2"/>
    <w:rsid w:val="00451ECB"/>
    <w:rsid w:val="0045210B"/>
    <w:rsid w:val="00453192"/>
    <w:rsid w:val="004538E8"/>
    <w:rsid w:val="00462801"/>
    <w:rsid w:val="004825F6"/>
    <w:rsid w:val="004832E6"/>
    <w:rsid w:val="004A0488"/>
    <w:rsid w:val="004A361D"/>
    <w:rsid w:val="004D6A1F"/>
    <w:rsid w:val="004E712A"/>
    <w:rsid w:val="004F427D"/>
    <w:rsid w:val="0050383B"/>
    <w:rsid w:val="00510994"/>
    <w:rsid w:val="00514DAE"/>
    <w:rsid w:val="00517E26"/>
    <w:rsid w:val="00520316"/>
    <w:rsid w:val="00525F10"/>
    <w:rsid w:val="005276AA"/>
    <w:rsid w:val="0056421B"/>
    <w:rsid w:val="00565379"/>
    <w:rsid w:val="00580B51"/>
    <w:rsid w:val="00583952"/>
    <w:rsid w:val="00587C49"/>
    <w:rsid w:val="0059254C"/>
    <w:rsid w:val="005B7AF5"/>
    <w:rsid w:val="005D2F37"/>
    <w:rsid w:val="005D6F1A"/>
    <w:rsid w:val="005E17DD"/>
    <w:rsid w:val="005E720F"/>
    <w:rsid w:val="006061FC"/>
    <w:rsid w:val="00606DCD"/>
    <w:rsid w:val="006149F8"/>
    <w:rsid w:val="00623161"/>
    <w:rsid w:val="00623F0A"/>
    <w:rsid w:val="00625120"/>
    <w:rsid w:val="00631A17"/>
    <w:rsid w:val="006359C3"/>
    <w:rsid w:val="006401F8"/>
    <w:rsid w:val="00643518"/>
    <w:rsid w:val="00645638"/>
    <w:rsid w:val="006618B0"/>
    <w:rsid w:val="00670728"/>
    <w:rsid w:val="00673A22"/>
    <w:rsid w:val="0067445E"/>
    <w:rsid w:val="006758AA"/>
    <w:rsid w:val="006844F6"/>
    <w:rsid w:val="00695191"/>
    <w:rsid w:val="006A368A"/>
    <w:rsid w:val="006A6FC8"/>
    <w:rsid w:val="006D3B8B"/>
    <w:rsid w:val="006D5CFF"/>
    <w:rsid w:val="006E7975"/>
    <w:rsid w:val="00710EA1"/>
    <w:rsid w:val="00716610"/>
    <w:rsid w:val="007322AB"/>
    <w:rsid w:val="00733D99"/>
    <w:rsid w:val="007463CA"/>
    <w:rsid w:val="00751FA6"/>
    <w:rsid w:val="00752F09"/>
    <w:rsid w:val="00754666"/>
    <w:rsid w:val="00760B07"/>
    <w:rsid w:val="007619E4"/>
    <w:rsid w:val="00777DE5"/>
    <w:rsid w:val="00782781"/>
    <w:rsid w:val="00786F2E"/>
    <w:rsid w:val="007A01A9"/>
    <w:rsid w:val="007B705A"/>
    <w:rsid w:val="007D09DF"/>
    <w:rsid w:val="008050A2"/>
    <w:rsid w:val="0082551F"/>
    <w:rsid w:val="00840C6E"/>
    <w:rsid w:val="00841922"/>
    <w:rsid w:val="00846045"/>
    <w:rsid w:val="00850362"/>
    <w:rsid w:val="008511A5"/>
    <w:rsid w:val="00861637"/>
    <w:rsid w:val="00877E9A"/>
    <w:rsid w:val="008931DC"/>
    <w:rsid w:val="00896190"/>
    <w:rsid w:val="0089669C"/>
    <w:rsid w:val="008A2510"/>
    <w:rsid w:val="008A2843"/>
    <w:rsid w:val="008B7FBC"/>
    <w:rsid w:val="008C722C"/>
    <w:rsid w:val="008C7C84"/>
    <w:rsid w:val="008D27D7"/>
    <w:rsid w:val="008F0C02"/>
    <w:rsid w:val="00916C54"/>
    <w:rsid w:val="00942F67"/>
    <w:rsid w:val="00947ADF"/>
    <w:rsid w:val="0095151D"/>
    <w:rsid w:val="0096582A"/>
    <w:rsid w:val="009712BD"/>
    <w:rsid w:val="00975D9E"/>
    <w:rsid w:val="009845CF"/>
    <w:rsid w:val="00986CBE"/>
    <w:rsid w:val="00990C30"/>
    <w:rsid w:val="009C371A"/>
    <w:rsid w:val="009C4C80"/>
    <w:rsid w:val="009D5234"/>
    <w:rsid w:val="009D685B"/>
    <w:rsid w:val="009E3813"/>
    <w:rsid w:val="009F4195"/>
    <w:rsid w:val="00A00386"/>
    <w:rsid w:val="00A00B42"/>
    <w:rsid w:val="00A053C0"/>
    <w:rsid w:val="00A255BA"/>
    <w:rsid w:val="00A26F9F"/>
    <w:rsid w:val="00A27CED"/>
    <w:rsid w:val="00A27D68"/>
    <w:rsid w:val="00A33CD1"/>
    <w:rsid w:val="00A3416E"/>
    <w:rsid w:val="00A526D7"/>
    <w:rsid w:val="00A80216"/>
    <w:rsid w:val="00A818B3"/>
    <w:rsid w:val="00A85D48"/>
    <w:rsid w:val="00A903A2"/>
    <w:rsid w:val="00A9116A"/>
    <w:rsid w:val="00A9344C"/>
    <w:rsid w:val="00A9782B"/>
    <w:rsid w:val="00AA41E9"/>
    <w:rsid w:val="00AB0F1E"/>
    <w:rsid w:val="00AB29C1"/>
    <w:rsid w:val="00AE5C6D"/>
    <w:rsid w:val="00AE73A8"/>
    <w:rsid w:val="00AF1CF9"/>
    <w:rsid w:val="00AF3943"/>
    <w:rsid w:val="00AF5ECD"/>
    <w:rsid w:val="00B14ECC"/>
    <w:rsid w:val="00B20482"/>
    <w:rsid w:val="00B3009C"/>
    <w:rsid w:val="00B33EE4"/>
    <w:rsid w:val="00B376AA"/>
    <w:rsid w:val="00B44695"/>
    <w:rsid w:val="00B466DC"/>
    <w:rsid w:val="00B57349"/>
    <w:rsid w:val="00B63B57"/>
    <w:rsid w:val="00B806E6"/>
    <w:rsid w:val="00B80A73"/>
    <w:rsid w:val="00BA6B28"/>
    <w:rsid w:val="00BB00A0"/>
    <w:rsid w:val="00BB1718"/>
    <w:rsid w:val="00BB4ADB"/>
    <w:rsid w:val="00BB517D"/>
    <w:rsid w:val="00BC3F20"/>
    <w:rsid w:val="00BC5442"/>
    <w:rsid w:val="00BD34DF"/>
    <w:rsid w:val="00BD6BFA"/>
    <w:rsid w:val="00BF5E18"/>
    <w:rsid w:val="00BF61D7"/>
    <w:rsid w:val="00BF6AD0"/>
    <w:rsid w:val="00C06463"/>
    <w:rsid w:val="00C066EB"/>
    <w:rsid w:val="00C14AA0"/>
    <w:rsid w:val="00C160D6"/>
    <w:rsid w:val="00C17270"/>
    <w:rsid w:val="00C2020D"/>
    <w:rsid w:val="00C212E2"/>
    <w:rsid w:val="00C2149B"/>
    <w:rsid w:val="00C273E2"/>
    <w:rsid w:val="00C31FC0"/>
    <w:rsid w:val="00C36721"/>
    <w:rsid w:val="00C56CD6"/>
    <w:rsid w:val="00C74AB5"/>
    <w:rsid w:val="00C93D48"/>
    <w:rsid w:val="00C95992"/>
    <w:rsid w:val="00CB6F11"/>
    <w:rsid w:val="00CC4922"/>
    <w:rsid w:val="00CD6FE0"/>
    <w:rsid w:val="00CD7EB6"/>
    <w:rsid w:val="00CE129D"/>
    <w:rsid w:val="00CE5EC5"/>
    <w:rsid w:val="00CE6882"/>
    <w:rsid w:val="00CF0EE0"/>
    <w:rsid w:val="00CF277E"/>
    <w:rsid w:val="00CF43DF"/>
    <w:rsid w:val="00CF7512"/>
    <w:rsid w:val="00D002CD"/>
    <w:rsid w:val="00D22924"/>
    <w:rsid w:val="00D2409A"/>
    <w:rsid w:val="00D253B0"/>
    <w:rsid w:val="00D31629"/>
    <w:rsid w:val="00D31BCF"/>
    <w:rsid w:val="00D40108"/>
    <w:rsid w:val="00D44F80"/>
    <w:rsid w:val="00D47F51"/>
    <w:rsid w:val="00D61017"/>
    <w:rsid w:val="00D61C84"/>
    <w:rsid w:val="00D72CF5"/>
    <w:rsid w:val="00D752F8"/>
    <w:rsid w:val="00D75BD1"/>
    <w:rsid w:val="00D84B77"/>
    <w:rsid w:val="00D86627"/>
    <w:rsid w:val="00DB3E60"/>
    <w:rsid w:val="00DB67AA"/>
    <w:rsid w:val="00DE29BA"/>
    <w:rsid w:val="00E00D3B"/>
    <w:rsid w:val="00E0297B"/>
    <w:rsid w:val="00E02B51"/>
    <w:rsid w:val="00E10148"/>
    <w:rsid w:val="00E13891"/>
    <w:rsid w:val="00E14B39"/>
    <w:rsid w:val="00E82F3A"/>
    <w:rsid w:val="00E86B04"/>
    <w:rsid w:val="00E92261"/>
    <w:rsid w:val="00E94A31"/>
    <w:rsid w:val="00E95C52"/>
    <w:rsid w:val="00EA1619"/>
    <w:rsid w:val="00EB4234"/>
    <w:rsid w:val="00EB736F"/>
    <w:rsid w:val="00EC1D82"/>
    <w:rsid w:val="00ED09B3"/>
    <w:rsid w:val="00ED5402"/>
    <w:rsid w:val="00ED5B10"/>
    <w:rsid w:val="00EE316C"/>
    <w:rsid w:val="00EE7E02"/>
    <w:rsid w:val="00EF4A9C"/>
    <w:rsid w:val="00F061E7"/>
    <w:rsid w:val="00F0716B"/>
    <w:rsid w:val="00F0758A"/>
    <w:rsid w:val="00F41255"/>
    <w:rsid w:val="00F41A0E"/>
    <w:rsid w:val="00F44728"/>
    <w:rsid w:val="00F64C6E"/>
    <w:rsid w:val="00F7464E"/>
    <w:rsid w:val="00F76A2C"/>
    <w:rsid w:val="00F81827"/>
    <w:rsid w:val="00F860B2"/>
    <w:rsid w:val="00F874D6"/>
    <w:rsid w:val="00F91BCC"/>
    <w:rsid w:val="00F92483"/>
    <w:rsid w:val="00F93E17"/>
    <w:rsid w:val="00F97409"/>
    <w:rsid w:val="00FA3EF7"/>
    <w:rsid w:val="00FA7D21"/>
    <w:rsid w:val="00FB10A9"/>
    <w:rsid w:val="00FB6503"/>
    <w:rsid w:val="00FB7DE4"/>
    <w:rsid w:val="00FE12C0"/>
    <w:rsid w:val="00FE45F8"/>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31DD"/>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ADF"/>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90F98-2BD7-4A5F-BEFE-B198D84E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362</TotalTime>
  <Pages>3</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https://mul2.gov.am/tasks/1071574/oneclick?token=27b5595f2d6dbc93c831e9857826a331</cp:keywords>
  <dc:description/>
  <cp:lastModifiedBy>Davit Prutyan</cp:lastModifiedBy>
  <cp:revision>178</cp:revision>
  <cp:lastPrinted>2024-11-26T13:23:00Z</cp:lastPrinted>
  <dcterms:created xsi:type="dcterms:W3CDTF">2021-09-14T12:11:00Z</dcterms:created>
  <dcterms:modified xsi:type="dcterms:W3CDTF">2024-11-26T13:45:00Z</dcterms:modified>
</cp:coreProperties>
</file>