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5360455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C1244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F54339">
        <w:rPr>
          <w:rFonts w:ascii="GHEA Grapalat" w:hAnsi="GHEA Grapalat"/>
          <w:b/>
          <w:caps/>
          <w:lang w:val="hy-AM"/>
        </w:rPr>
        <w:t>նոյեմբերի 9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F54339">
        <w:rPr>
          <w:rFonts w:ascii="GHEA Grapalat" w:hAnsi="GHEA Grapalat"/>
          <w:b/>
          <w:caps/>
          <w:lang w:val="hy-AM"/>
        </w:rPr>
        <w:t>1922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3F871D7F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F54339">
        <w:rPr>
          <w:rFonts w:ascii="GHEA Grapalat" w:eastAsia="Calibri" w:hAnsi="GHEA Grapalat"/>
          <w:bCs/>
          <w:lang w:val="hy-AM" w:eastAsia="en-US"/>
        </w:rPr>
        <w:t>ՁՈՒԼԱԿԵՆՏՐՈՆ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F54339">
        <w:rPr>
          <w:rFonts w:ascii="GHEA Grapalat" w:eastAsia="Calibri" w:hAnsi="GHEA Grapalat"/>
          <w:lang w:val="hy-AM" w:eastAsia="en-US"/>
        </w:rPr>
        <w:t>բաց բաժնետիրական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750298A7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EC1244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F54339">
        <w:rPr>
          <w:rFonts w:ascii="GHEA Grapalat" w:hAnsi="GHEA Grapalat" w:cs="Sylfaen"/>
          <w:lang w:val="hy-AM"/>
        </w:rPr>
        <w:t>նոյեմբերի 9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F54339">
        <w:rPr>
          <w:rFonts w:ascii="GHEA Grapalat" w:hAnsi="GHEA Grapalat" w:cs="Sylfaen"/>
          <w:lang w:val="hy-AM"/>
        </w:rPr>
        <w:t>1922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F54339">
        <w:rPr>
          <w:rFonts w:ascii="GHEA Grapalat" w:hAnsi="GHEA Grapalat" w:cs="Sylfaen"/>
          <w:bCs/>
          <w:lang w:val="hy-AM"/>
        </w:rPr>
        <w:t>ՁՈՒԼԱԿԵՆՏՐՈՆ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F54339">
        <w:rPr>
          <w:rFonts w:ascii="GHEA Grapalat" w:hAnsi="GHEA Grapalat" w:cs="Sylfaen"/>
          <w:lang w:val="hy-AM"/>
        </w:rPr>
        <w:t>բաց բաժնետիրական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4642664A" w14:textId="352DCCA9" w:rsidR="007948ED" w:rsidRPr="007948ED" w:rsidRDefault="00D93087" w:rsidP="007948E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F54339">
        <w:rPr>
          <w:rFonts w:ascii="GHEA Grapalat" w:hAnsi="GHEA Grapalat" w:cs="Sylfaen"/>
          <w:bCs/>
          <w:lang w:val="hy-AM"/>
        </w:rPr>
        <w:t>ՁՈՒԼԱԿԵՆՏՐՈՆ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7948ED">
        <w:rPr>
          <w:rFonts w:ascii="GHEA Grapalat" w:hAnsi="GHEA Grapalat" w:cs="Sylfaen"/>
          <w:lang w:val="hy-AM"/>
        </w:rPr>
        <w:t>ԲԲ</w:t>
      </w:r>
      <w:r>
        <w:rPr>
          <w:rFonts w:ascii="GHEA Grapalat" w:hAnsi="GHEA Grapalat" w:cs="Sylfaen"/>
          <w:lang w:val="hy-AM"/>
        </w:rPr>
        <w:t xml:space="preserve">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7948ED" w:rsidRPr="007948ED">
        <w:rPr>
          <w:rFonts w:ascii="GHEA Grapalat" w:hAnsi="GHEA Grapalat" w:cs="Sylfaen"/>
          <w:lang w:val="hy-AM"/>
        </w:rPr>
        <w:t>ապրանքներով նախատեսվում է արտադրել տարեկան շուրջ 30</w:t>
      </w:r>
      <w:r w:rsidR="007948ED" w:rsidRPr="007948ED">
        <w:rPr>
          <w:rFonts w:ascii="Cambria Math" w:hAnsi="Cambria Math" w:cs="Cambria Math"/>
          <w:lang w:val="hy-AM"/>
        </w:rPr>
        <w:t>․</w:t>
      </w:r>
      <w:r w:rsidR="007948ED" w:rsidRPr="007948ED">
        <w:rPr>
          <w:rFonts w:ascii="GHEA Grapalat" w:hAnsi="GHEA Grapalat" w:cs="Sylfaen"/>
          <w:lang w:val="hy-AM"/>
        </w:rPr>
        <w:t xml:space="preserve">000 տոննա պողպատի շարունակական ձուլման արդյունքում ստացված քառակուսի կիսապատրաստուկներ, միջազգային անվանումը՝ continuously casted square steel billets։ </w:t>
      </w:r>
    </w:p>
    <w:p w14:paraId="6DC17BFB" w14:textId="77777777" w:rsidR="007948ED" w:rsidRDefault="007948ED" w:rsidP="007948E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7948ED">
        <w:rPr>
          <w:rFonts w:ascii="GHEA Grapalat" w:hAnsi="GHEA Grapalat" w:cs="Sylfaen"/>
          <w:lang w:val="hy-AM"/>
        </w:rPr>
        <w:t xml:space="preserve">Արտադրությունն իրականացվելու է ՀՀ Կոտայքի մարզում։ Ընկերությունը հիմնադրվել է 1995 թվականին։ </w:t>
      </w:r>
    </w:p>
    <w:p w14:paraId="02546D51" w14:textId="49E83EE4" w:rsidR="007948ED" w:rsidRPr="007948ED" w:rsidRDefault="005A244C" w:rsidP="007948E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hAnsi="GHEA Grapalat" w:cs="Sylfaen"/>
          <w:lang w:val="hy-AM"/>
        </w:rPr>
        <w:t>Հաշվի առնելով</w:t>
      </w:r>
      <w:r w:rsidR="006C7D6E">
        <w:rPr>
          <w:rFonts w:ascii="GHEA Grapalat" w:hAnsi="GHEA Grapalat" w:cs="Sylfaen"/>
          <w:lang w:val="hy-AM"/>
        </w:rPr>
        <w:t>,</w:t>
      </w:r>
      <w:r w:rsidRPr="005A244C">
        <w:rPr>
          <w:rFonts w:ascii="GHEA Grapalat" w:hAnsi="GHEA Grapalat" w:cs="Sylfaen"/>
          <w:lang w:val="hy-AM"/>
        </w:rPr>
        <w:t xml:space="preserve"> </w:t>
      </w:r>
      <w:r w:rsidR="006C7D6E">
        <w:rPr>
          <w:rFonts w:ascii="GHEA Grapalat" w:hAnsi="GHEA Grapalat" w:cs="Sylfaen"/>
          <w:lang w:val="hy-AM"/>
        </w:rPr>
        <w:t xml:space="preserve">որ </w:t>
      </w:r>
      <w:r w:rsidR="007948ED" w:rsidRPr="007948ED">
        <w:rPr>
          <w:rFonts w:ascii="GHEA Grapalat" w:hAnsi="GHEA Grapalat" w:cs="Sylfaen"/>
          <w:lang w:val="hy-AM"/>
        </w:rPr>
        <w:t>ապրանքների ներմուծման ժամանակ մաքսային մարմինների պատասխանատուները պահանջում են ցանկում ներառված ապրանքների անվանումները և տեխնիկական բնութագրերը նշել գործնականում կիրառվող նմանատիպ արտոնություններ ստացած այլ ընկերությունների կողմից լրացված ձևով և ոճով</w:t>
      </w:r>
      <w:r w:rsidR="007948ED">
        <w:rPr>
          <w:rFonts w:ascii="GHEA Grapalat" w:hAnsi="GHEA Grapalat" w:cs="Sylfaen"/>
          <w:lang w:val="hy-AM"/>
        </w:rPr>
        <w:t xml:space="preserve"> ներկայումս </w:t>
      </w:r>
      <w:r w:rsidR="007948ED" w:rsidRPr="006C7D6E">
        <w:rPr>
          <w:rFonts w:ascii="GHEA Grapalat" w:hAnsi="GHEA Grapalat" w:cs="Sylfaen"/>
          <w:lang w:val="hy-AM"/>
        </w:rPr>
        <w:t>անհրաժեշտություն է առաջացել</w:t>
      </w:r>
      <w:r w:rsidR="007948ED">
        <w:rPr>
          <w:rFonts w:ascii="GHEA Grapalat" w:hAnsi="GHEA Grapalat" w:cs="Sylfaen"/>
          <w:lang w:val="hy-AM"/>
        </w:rPr>
        <w:t xml:space="preserve"> հավելվածը շարադրել նոր խմբագրությամբ</w:t>
      </w:r>
      <w:r w:rsidR="007948ED">
        <w:rPr>
          <w:rFonts w:ascii="GHEA Grapalat" w:hAnsi="GHEA Grapalat" w:cs="Sylfaen"/>
          <w:lang w:val="hy-AM"/>
        </w:rPr>
        <w:t>, որը</w:t>
      </w:r>
      <w:r w:rsidR="007948ED" w:rsidRPr="007948ED">
        <w:rPr>
          <w:rFonts w:ascii="GHEA Grapalat" w:hAnsi="GHEA Grapalat" w:cs="Sylfaen"/>
          <w:lang w:val="hy-AM"/>
        </w:rPr>
        <w:t xml:space="preserve"> մշակվել և փոփոխվել է մաքսային մարմինների պատասխանատուների հետ համատեղ։</w:t>
      </w:r>
    </w:p>
    <w:p w14:paraId="4188708F" w14:textId="5715B2D7" w:rsidR="005A244C" w:rsidRDefault="005A244C" w:rsidP="00D25AD3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hAnsi="GHEA Grapalat" w:cs="Sylfaen"/>
          <w:lang w:val="hy-AM"/>
        </w:rPr>
        <w:lastRenderedPageBreak/>
        <w:t xml:space="preserve">Իրականացվող </w:t>
      </w:r>
      <w:r w:rsidR="006C7D6E">
        <w:rPr>
          <w:rFonts w:ascii="GHEA Grapalat" w:hAnsi="GHEA Grapalat" w:cs="Sylfaen"/>
          <w:lang w:val="hy-AM"/>
        </w:rPr>
        <w:t>փոփոխության</w:t>
      </w:r>
      <w:r w:rsidRPr="005A244C">
        <w:rPr>
          <w:rFonts w:ascii="GHEA Grapalat" w:hAnsi="GHEA Grapalat" w:cs="Sylfaen"/>
          <w:lang w:val="hy-AM"/>
        </w:rPr>
        <w:t xml:space="preserve"> արդյունքում ապրանքների ընդհանուր արժեքը կկազմի է </w:t>
      </w:r>
      <w:r w:rsidR="007948ED">
        <w:rPr>
          <w:rFonts w:ascii="GHEA Grapalat" w:hAnsi="GHEA Grapalat" w:cs="Sylfaen"/>
          <w:lang w:val="hy-AM"/>
        </w:rPr>
        <w:t>7</w:t>
      </w:r>
      <w:r w:rsidR="007948ED">
        <w:rPr>
          <w:rFonts w:ascii="Cambria Math" w:hAnsi="Cambria Math" w:cs="Sylfaen"/>
          <w:lang w:val="hy-AM"/>
        </w:rPr>
        <w:t>․</w:t>
      </w:r>
      <w:r w:rsidR="007948ED">
        <w:rPr>
          <w:rFonts w:ascii="GHEA Grapalat" w:hAnsi="GHEA Grapalat" w:cs="Sylfaen"/>
          <w:lang w:val="hy-AM"/>
        </w:rPr>
        <w:t>4</w:t>
      </w:r>
      <w:r w:rsidRPr="005A244C">
        <w:rPr>
          <w:rFonts w:ascii="GHEA Grapalat" w:hAnsi="GHEA Grapalat" w:cs="Sylfaen"/>
          <w:lang w:val="hy-AM"/>
        </w:rPr>
        <w:t xml:space="preserve"> մլրդ դրամ։ Ընդհանուր արժեքի մաքսատուրքից ազատման արտոնությունը գնահատվում է </w:t>
      </w:r>
      <w:r w:rsidR="007948ED">
        <w:rPr>
          <w:rFonts w:ascii="GHEA Grapalat" w:hAnsi="GHEA Grapalat" w:cs="Sylfaen"/>
          <w:lang w:val="hy-AM"/>
        </w:rPr>
        <w:t>429</w:t>
      </w:r>
      <w:r w:rsidR="007948ED">
        <w:rPr>
          <w:rFonts w:ascii="Cambria Math" w:hAnsi="Cambria Math" w:cs="Sylfaen"/>
          <w:lang w:val="hy-AM"/>
        </w:rPr>
        <w:t>․</w:t>
      </w:r>
      <w:r w:rsidR="007948ED">
        <w:rPr>
          <w:rFonts w:ascii="GHEA Grapalat" w:hAnsi="GHEA Grapalat" w:cs="Sylfaen"/>
          <w:lang w:val="hy-AM"/>
        </w:rPr>
        <w:t>7 մլն</w:t>
      </w:r>
      <w:r w:rsidRPr="009F3D3E">
        <w:rPr>
          <w:rFonts w:ascii="GHEA Grapalat" w:hAnsi="GHEA Grapalat" w:cs="Sylfaen"/>
          <w:lang w:val="hy-AM"/>
        </w:rPr>
        <w:t xml:space="preserve">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4D6EAAD5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F54339">
        <w:rPr>
          <w:rFonts w:ascii="GHEA Grapalat" w:hAnsi="GHEA Grapalat"/>
          <w:bCs/>
          <w:lang w:val="hy-AM"/>
        </w:rPr>
        <w:t>ՁՈՒԼԱԿԵՆՏՐՈՆ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F54339">
        <w:rPr>
          <w:rFonts w:ascii="GHEA Grapalat" w:hAnsi="GHEA Grapalat"/>
          <w:lang w:val="hy-AM"/>
        </w:rPr>
        <w:t>բաց բաժնետիրական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EC1244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F54339">
        <w:rPr>
          <w:rFonts w:ascii="GHEA Grapalat" w:hAnsi="GHEA Grapalat" w:cs="Sylfaen"/>
          <w:lang w:val="hy-AM"/>
        </w:rPr>
        <w:t>նոյեմբերի 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F54339">
        <w:rPr>
          <w:rFonts w:ascii="GHEA Grapalat" w:hAnsi="GHEA Grapalat" w:cs="Sylfaen"/>
          <w:lang w:val="hy-AM"/>
        </w:rPr>
        <w:t>1922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5FB03FEF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F54339">
        <w:rPr>
          <w:rFonts w:ascii="GHEA Grapalat" w:hAnsi="GHEA Grapalat"/>
          <w:bCs/>
          <w:lang w:val="hy-AM"/>
        </w:rPr>
        <w:t>ՁՈՒԼԱԿԵՆՏՐՈՆ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F54339">
        <w:rPr>
          <w:rFonts w:ascii="GHEA Grapalat" w:hAnsi="GHEA Grapalat"/>
          <w:lang w:val="hy-AM"/>
        </w:rPr>
        <w:t>բաց բաժնետիրական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7397D10D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EC1244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F54339">
        <w:rPr>
          <w:rFonts w:ascii="GHEA Grapalat" w:eastAsia="Calibri" w:hAnsi="GHEA Grapalat"/>
          <w:lang w:val="hy-AM" w:eastAsia="en-US"/>
        </w:rPr>
        <w:t>նոյեմբերի 9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F54339">
        <w:rPr>
          <w:rFonts w:ascii="GHEA Grapalat" w:eastAsia="Calibri" w:hAnsi="GHEA Grapalat"/>
          <w:lang w:val="hy-AM" w:eastAsia="en-US"/>
        </w:rPr>
        <w:t>1922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</w:t>
      </w:r>
      <w:r w:rsidR="00D84F45" w:rsidRPr="00D84F45">
        <w:rPr>
          <w:rFonts w:ascii="GHEA Grapalat" w:eastAsia="Calibri" w:hAnsi="GHEA Grapalat"/>
          <w:lang w:val="hy-AM" w:eastAsia="en-US"/>
        </w:rPr>
        <w:lastRenderedPageBreak/>
        <w:t>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6A10C6A0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EC1244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F54339">
        <w:rPr>
          <w:rFonts w:ascii="GHEA Grapalat" w:hAnsi="GHEA Grapalat" w:cs="Sylfaen"/>
          <w:lang w:val="hy-AM"/>
        </w:rPr>
        <w:t>նոյեմբերի 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F54339">
        <w:rPr>
          <w:rFonts w:ascii="GHEA Grapalat" w:hAnsi="GHEA Grapalat" w:cs="Sylfaen"/>
          <w:lang w:val="hy-AM"/>
        </w:rPr>
        <w:t>1922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որոշման մեջ</w:t>
      </w:r>
      <w:r w:rsidR="006C7D6E">
        <w:rPr>
          <w:rFonts w:ascii="GHEA Grapalat" w:eastAsia="Calibri" w:hAnsi="GHEA Grapalat"/>
          <w:lang w:val="hy-AM" w:eastAsia="en-US"/>
        </w:rPr>
        <w:t xml:space="preserve">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3A255E"/>
    <w:rsid w:val="003B0BA9"/>
    <w:rsid w:val="003B5B3B"/>
    <w:rsid w:val="003F448E"/>
    <w:rsid w:val="0040029B"/>
    <w:rsid w:val="00415D2A"/>
    <w:rsid w:val="00420AA3"/>
    <w:rsid w:val="00457280"/>
    <w:rsid w:val="004A7AB9"/>
    <w:rsid w:val="0050578A"/>
    <w:rsid w:val="00507A88"/>
    <w:rsid w:val="005248F9"/>
    <w:rsid w:val="00561E2E"/>
    <w:rsid w:val="00566308"/>
    <w:rsid w:val="00586563"/>
    <w:rsid w:val="005A244C"/>
    <w:rsid w:val="005C4A05"/>
    <w:rsid w:val="006C05DD"/>
    <w:rsid w:val="006C7D6E"/>
    <w:rsid w:val="00737DDB"/>
    <w:rsid w:val="00756C55"/>
    <w:rsid w:val="007948ED"/>
    <w:rsid w:val="007A60E8"/>
    <w:rsid w:val="0081270B"/>
    <w:rsid w:val="008B3C8F"/>
    <w:rsid w:val="008C4110"/>
    <w:rsid w:val="008E0781"/>
    <w:rsid w:val="00926A08"/>
    <w:rsid w:val="009742B3"/>
    <w:rsid w:val="009848BB"/>
    <w:rsid w:val="009D62CD"/>
    <w:rsid w:val="009F3D3E"/>
    <w:rsid w:val="00A837AD"/>
    <w:rsid w:val="00AA6F69"/>
    <w:rsid w:val="00B93E07"/>
    <w:rsid w:val="00BC3D88"/>
    <w:rsid w:val="00BC7EDB"/>
    <w:rsid w:val="00C2605B"/>
    <w:rsid w:val="00C71BED"/>
    <w:rsid w:val="00C86E99"/>
    <w:rsid w:val="00CC367A"/>
    <w:rsid w:val="00D25AD3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54339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7948E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948ED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856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3</Pages>
  <Words>575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https://mul2.gov.am/tasks/1071008/oneclick?token=ce7371d3c775eb5c26439a381eb1ed18</cp:keywords>
  <dc:description/>
  <cp:lastModifiedBy>Gohar H. Harutyunyan</cp:lastModifiedBy>
  <cp:revision>43</cp:revision>
  <dcterms:created xsi:type="dcterms:W3CDTF">2022-01-10T12:47:00Z</dcterms:created>
  <dcterms:modified xsi:type="dcterms:W3CDTF">2024-11-05T08:26:00Z</dcterms:modified>
</cp:coreProperties>
</file>