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00E0" w:rsidRDefault="004900E0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00E0" w:rsidRDefault="004900E0" w:rsidP="00080F59">
      <w:pPr>
        <w:jc w:val="center"/>
      </w:pPr>
    </w:p>
    <w:p w:rsidR="004900E0" w:rsidRPr="003170EE" w:rsidRDefault="004900E0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4900E0" w:rsidRPr="00790EAE" w:rsidRDefault="004900E0" w:rsidP="00080F59">
      <w:pPr>
        <w:pStyle w:val="mechtex"/>
        <w:rPr>
          <w:rFonts w:ascii="GHEA Mariam" w:hAnsi="GHEA Mariam"/>
          <w:b/>
        </w:rPr>
      </w:pPr>
    </w:p>
    <w:p w:rsidR="004900E0" w:rsidRDefault="004900E0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AD283F" w:rsidRPr="000C7F0B" w:rsidRDefault="00AD283F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AD283F" w:rsidRPr="000C7F0B" w:rsidRDefault="00AD283F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AD283F" w:rsidRPr="000C7F0B" w:rsidRDefault="00AD283F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AD283F" w:rsidRDefault="00AD283F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28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147B9A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4900E0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N              </w:t>
      </w:r>
      <w:r>
        <w:rPr>
          <w:rFonts w:ascii="GHEA Mariam" w:hAnsi="GHEA Mariam"/>
          <w:sz w:val="24"/>
          <w:szCs w:val="24"/>
          <w:lang w:val="hy-AM"/>
        </w:rPr>
        <w:t>- Ն</w:t>
      </w:r>
    </w:p>
    <w:p w:rsidR="00AD283F" w:rsidRDefault="00AD283F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AD283F" w:rsidRDefault="00AD283F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AD283F" w:rsidRPr="009823CB" w:rsidRDefault="00AD283F">
      <w:pPr>
        <w:pStyle w:val="mechtex"/>
        <w:rPr>
          <w:rFonts w:ascii="Sylfaen" w:hAnsi="Sylfaen" w:cs="Calibri"/>
          <w:lang w:val="hy-AM"/>
        </w:rPr>
      </w:pPr>
    </w:p>
    <w:p w:rsidR="00AD283F" w:rsidRDefault="00AD283F" w:rsidP="00AD283F">
      <w:pPr>
        <w:pStyle w:val="NormalWeb"/>
        <w:spacing w:before="0" w:beforeAutospacing="0" w:after="0" w:afterAutospacing="0"/>
        <w:ind w:left="142" w:right="140" w:hanging="142"/>
        <w:jc w:val="center"/>
        <w:rPr>
          <w:rFonts w:ascii="GHEA Mariam" w:hAnsi="GHEA Mariam"/>
          <w:bCs/>
          <w:color w:val="000000"/>
          <w:shd w:val="clear" w:color="auto" w:fill="FFFFFF"/>
          <w:lang w:val="hy-AM"/>
        </w:rPr>
      </w:pPr>
      <w:r w:rsidRPr="00AD283F">
        <w:rPr>
          <w:rFonts w:ascii="GHEA Mariam" w:hAnsi="GHEA Mariam"/>
          <w:bCs/>
          <w:color w:val="000000"/>
          <w:spacing w:val="-12"/>
          <w:shd w:val="clear" w:color="auto" w:fill="FFFFFF"/>
          <w:lang w:val="hy-AM"/>
        </w:rPr>
        <w:t>ՀԱՅԱՍՏԱՆԻ ՀԱՆՐԱՊԵՏՈՒԹՅԱՆ ԿԱՌԱՎԱՐՈՒԹՅԱՆ 2017 ԹՎԱԿԱՆԻ</w:t>
      </w:r>
      <w:r w:rsidRPr="003402AB">
        <w:rPr>
          <w:rFonts w:ascii="GHEA Mariam" w:hAnsi="GHEA Mariam"/>
          <w:bCs/>
          <w:color w:val="000000"/>
          <w:shd w:val="clear" w:color="auto" w:fill="FFFFFF"/>
          <w:lang w:val="hy-AM"/>
        </w:rPr>
        <w:t xml:space="preserve"> ՀՈՒԼԻՍԻ 27-Ի N 904-Ն ՈՐՈՇՄԱՆ ՄԵՋ ՓՈՓՈԽՈՒԹՅՈՒՆՆԵՐ ԿԱՏԱՐԵԼՈՒ ՄԱՍԻՆ</w:t>
      </w:r>
    </w:p>
    <w:p w:rsidR="00AD283F" w:rsidRPr="003402AB" w:rsidRDefault="00AD283F" w:rsidP="00AD283F">
      <w:pPr>
        <w:pStyle w:val="NormalWeb"/>
        <w:spacing w:before="0" w:beforeAutospacing="0" w:after="0" w:afterAutospacing="0"/>
        <w:ind w:left="142" w:right="140" w:hanging="142"/>
        <w:jc w:val="center"/>
        <w:rPr>
          <w:rFonts w:ascii="GHEA Mariam" w:hAnsi="GHEA Mariam"/>
          <w:bCs/>
          <w:color w:val="000000"/>
          <w:shd w:val="clear" w:color="auto" w:fill="FFFFFF"/>
          <w:lang w:val="hy-AM"/>
        </w:rPr>
      </w:pPr>
      <w:r w:rsidRPr="00AD283F">
        <w:rPr>
          <w:rFonts w:ascii="GHEA Mariam" w:hAnsi="GHEA Mariam" w:cs="Arial Armenian"/>
          <w:bCs/>
          <w:color w:val="000000"/>
          <w:spacing w:val="-4"/>
          <w:szCs w:val="22"/>
          <w:shd w:val="clear" w:color="auto" w:fill="FFFFFF"/>
          <w:lang w:val="pt-BR"/>
        </w:rPr>
        <w:t>---------------------------------------------------------------------------------------------------------</w:t>
      </w:r>
      <w:r w:rsidRPr="00AD283F">
        <w:rPr>
          <w:rFonts w:ascii="GHEA Mariam" w:hAnsi="GHEA Mariam" w:cs="Arial Armenian"/>
          <w:bCs/>
          <w:color w:val="000000"/>
          <w:spacing w:val="-6"/>
          <w:szCs w:val="22"/>
          <w:shd w:val="clear" w:color="auto" w:fill="FFFFFF"/>
          <w:lang w:val="fr-FR"/>
        </w:rPr>
        <w:t>-</w:t>
      </w:r>
      <w:r>
        <w:rPr>
          <w:rFonts w:ascii="GHEA Mariam" w:hAnsi="GHEA Mariam" w:cs="Arial Armenian"/>
          <w:bCs/>
          <w:color w:val="000000"/>
          <w:spacing w:val="-8"/>
          <w:szCs w:val="22"/>
          <w:shd w:val="clear" w:color="auto" w:fill="FFFFFF"/>
          <w:lang w:val="pt-BR"/>
        </w:rPr>
        <w:t>-</w:t>
      </w:r>
    </w:p>
    <w:p w:rsidR="00AD283F" w:rsidRPr="003402AB" w:rsidRDefault="00AD283F" w:rsidP="00AD283F">
      <w:pPr>
        <w:shd w:val="clear" w:color="auto" w:fill="FFFFFF"/>
        <w:spacing w:line="360" w:lineRule="auto"/>
        <w:ind w:firstLine="375"/>
        <w:jc w:val="center"/>
        <w:rPr>
          <w:rFonts w:ascii="GHEA Mariam" w:hAnsi="GHEA Mariam"/>
          <w:sz w:val="24"/>
          <w:szCs w:val="24"/>
          <w:lang w:val="hy-AM"/>
        </w:rPr>
      </w:pPr>
    </w:p>
    <w:p w:rsidR="00AD283F" w:rsidRPr="003402AB" w:rsidRDefault="00AD283F" w:rsidP="00AD283F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3402AB">
        <w:rPr>
          <w:rFonts w:ascii="GHEA Mariam" w:hAnsi="GHEA Mariam"/>
          <w:color w:val="000000"/>
          <w:lang w:val="hy-AM"/>
        </w:rPr>
        <w:t xml:space="preserve">Հիմք ընդունելով «Նորմատիվ իրավական ակտերի մասին» </w:t>
      </w:r>
      <w:r w:rsidR="004900E0" w:rsidRPr="004900E0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="004900E0" w:rsidRPr="004900E0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="004900E0" w:rsidRPr="00AD1913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 w:rsidR="004900E0" w:rsidRPr="00AD1913">
        <w:rPr>
          <w:rFonts w:ascii="GHEA Mariam" w:hAnsi="GHEA Mariam"/>
          <w:color w:val="000000"/>
          <w:spacing w:val="-2"/>
          <w:lang w:val="hy-AM"/>
        </w:rPr>
        <w:t xml:space="preserve"> </w:t>
      </w:r>
      <w:r w:rsidRPr="00AD1913">
        <w:rPr>
          <w:rFonts w:ascii="GHEA Mariam" w:hAnsi="GHEA Mariam"/>
          <w:color w:val="000000"/>
          <w:spacing w:val="-2"/>
          <w:lang w:val="hy-AM"/>
        </w:rPr>
        <w:t xml:space="preserve">օրենքի 33-րդ և 34-րդ հոդվածները՝ </w:t>
      </w:r>
      <w:r w:rsidRPr="00AD1913">
        <w:rPr>
          <w:rFonts w:ascii="GHEA Mariam" w:hAnsi="GHEA Mariam" w:cs="Sylfaen"/>
          <w:color w:val="000000"/>
          <w:spacing w:val="-2"/>
          <w:lang w:val="hy-AM"/>
        </w:rPr>
        <w:t>Հայաստանի</w:t>
      </w:r>
      <w:r w:rsidRPr="00AD1913">
        <w:rPr>
          <w:rFonts w:ascii="GHEA Mariam" w:hAnsi="GHEA Mariam" w:cs="Arial Armenian"/>
          <w:color w:val="000000"/>
          <w:spacing w:val="-2"/>
          <w:lang w:val="hy-AM"/>
        </w:rPr>
        <w:t xml:space="preserve"> </w:t>
      </w:r>
      <w:r w:rsidRPr="00AD1913">
        <w:rPr>
          <w:rFonts w:ascii="GHEA Mariam" w:hAnsi="GHEA Mariam" w:cs="Sylfaen"/>
          <w:color w:val="000000"/>
          <w:spacing w:val="-2"/>
          <w:lang w:val="hy-AM"/>
        </w:rPr>
        <w:t>Հանրա</w:t>
      </w:r>
      <w:r w:rsidR="00AD1913">
        <w:rPr>
          <w:rFonts w:ascii="GHEA Mariam" w:hAnsi="GHEA Mariam" w:cs="Sylfaen"/>
          <w:color w:val="000000"/>
          <w:spacing w:val="-2"/>
          <w:lang w:val="hy-AM"/>
        </w:rPr>
        <w:softHyphen/>
      </w:r>
      <w:r w:rsidRPr="00AD1913">
        <w:rPr>
          <w:rFonts w:ascii="GHEA Mariam" w:hAnsi="GHEA Mariam" w:cs="Sylfaen"/>
          <w:color w:val="000000"/>
          <w:spacing w:val="-2"/>
          <w:lang w:val="hy-AM"/>
        </w:rPr>
        <w:t>պետության</w:t>
      </w:r>
      <w:r w:rsidRPr="00AD283F">
        <w:rPr>
          <w:rFonts w:ascii="GHEA Mariam" w:hAnsi="GHEA Mariam" w:cs="Arial Armenian"/>
          <w:color w:val="000000"/>
          <w:lang w:val="hy-AM"/>
        </w:rPr>
        <w:t xml:space="preserve"> </w:t>
      </w:r>
      <w:r w:rsidRPr="00AD283F">
        <w:rPr>
          <w:rFonts w:ascii="GHEA Mariam" w:hAnsi="GHEA Mariam" w:cs="Sylfaen"/>
          <w:color w:val="000000"/>
          <w:lang w:val="hy-AM"/>
        </w:rPr>
        <w:t>կառավարությունը</w:t>
      </w:r>
      <w:r w:rsidR="004900E0">
        <w:rPr>
          <w:rFonts w:ascii="GHEA Mariam" w:hAnsi="GHEA Mariam" w:cs="Sylfaen"/>
          <w:color w:val="000000"/>
          <w:lang w:val="hy-AM"/>
        </w:rPr>
        <w:t xml:space="preserve">    </w:t>
      </w:r>
      <w:r w:rsidRPr="00AD283F">
        <w:rPr>
          <w:rFonts w:ascii="GHEA Mariam" w:hAnsi="GHEA Mariam" w:cs="Sylfaen"/>
          <w:color w:val="000000"/>
          <w:lang w:val="hy-AM"/>
        </w:rPr>
        <w:t>ո</w:t>
      </w:r>
      <w:r w:rsidRPr="00AD283F">
        <w:rPr>
          <w:rFonts w:ascii="GHEA Mariam" w:hAnsi="GHEA Mariam" w:cs="Arial Armenian"/>
          <w:color w:val="000000"/>
          <w:lang w:val="hy-AM"/>
        </w:rPr>
        <w:t xml:space="preserve"> </w:t>
      </w:r>
      <w:r w:rsidRPr="00AD283F">
        <w:rPr>
          <w:rFonts w:ascii="GHEA Mariam" w:hAnsi="GHEA Mariam" w:cs="Sylfaen"/>
          <w:color w:val="000000"/>
          <w:lang w:val="hy-AM"/>
        </w:rPr>
        <w:t>ր</w:t>
      </w:r>
      <w:r w:rsidRPr="00AD283F">
        <w:rPr>
          <w:rFonts w:ascii="GHEA Mariam" w:hAnsi="GHEA Mariam" w:cs="Arial Armenian"/>
          <w:color w:val="000000"/>
          <w:lang w:val="hy-AM"/>
        </w:rPr>
        <w:t xml:space="preserve"> </w:t>
      </w:r>
      <w:r w:rsidRPr="00AD283F">
        <w:rPr>
          <w:rFonts w:ascii="GHEA Mariam" w:hAnsi="GHEA Mariam" w:cs="Sylfaen"/>
          <w:color w:val="000000"/>
          <w:lang w:val="hy-AM"/>
        </w:rPr>
        <w:t>ո</w:t>
      </w:r>
      <w:r w:rsidRPr="00AD283F">
        <w:rPr>
          <w:rFonts w:ascii="GHEA Mariam" w:hAnsi="GHEA Mariam" w:cs="Arial Armenian"/>
          <w:color w:val="000000"/>
          <w:lang w:val="hy-AM"/>
        </w:rPr>
        <w:t xml:space="preserve"> </w:t>
      </w:r>
      <w:r w:rsidRPr="00AD283F">
        <w:rPr>
          <w:rFonts w:ascii="GHEA Mariam" w:hAnsi="GHEA Mariam" w:cs="Sylfaen"/>
          <w:color w:val="000000"/>
          <w:lang w:val="hy-AM"/>
        </w:rPr>
        <w:t>շ</w:t>
      </w:r>
      <w:r w:rsidRPr="00AD283F">
        <w:rPr>
          <w:rFonts w:ascii="GHEA Mariam" w:hAnsi="GHEA Mariam" w:cs="Arial Armenian"/>
          <w:color w:val="000000"/>
          <w:lang w:val="hy-AM"/>
        </w:rPr>
        <w:t xml:space="preserve"> </w:t>
      </w:r>
      <w:r w:rsidRPr="00AD283F">
        <w:rPr>
          <w:rFonts w:ascii="GHEA Mariam" w:hAnsi="GHEA Mariam" w:cs="Sylfaen"/>
          <w:color w:val="000000"/>
          <w:lang w:val="hy-AM"/>
        </w:rPr>
        <w:t>ու</w:t>
      </w:r>
      <w:r w:rsidRPr="00AD283F">
        <w:rPr>
          <w:rFonts w:ascii="GHEA Mariam" w:hAnsi="GHEA Mariam" w:cs="Arial Armenian"/>
          <w:color w:val="000000"/>
          <w:lang w:val="hy-AM"/>
        </w:rPr>
        <w:t xml:space="preserve"> </w:t>
      </w:r>
      <w:r w:rsidRPr="00AD283F">
        <w:rPr>
          <w:rFonts w:ascii="GHEA Mariam" w:hAnsi="GHEA Mariam" w:cs="Sylfaen"/>
          <w:color w:val="000000"/>
          <w:lang w:val="hy-AM"/>
        </w:rPr>
        <w:t>մ</w:t>
      </w:r>
      <w:r w:rsidRPr="00AD283F">
        <w:rPr>
          <w:rFonts w:ascii="GHEA Mariam" w:hAnsi="GHEA Mariam" w:cs="Arial Armenian"/>
          <w:color w:val="000000"/>
          <w:lang w:val="hy-AM"/>
        </w:rPr>
        <w:t xml:space="preserve">    </w:t>
      </w:r>
      <w:r w:rsidRPr="00AD283F">
        <w:rPr>
          <w:rFonts w:ascii="GHEA Mariam" w:hAnsi="GHEA Mariam" w:cs="Sylfaen"/>
          <w:color w:val="000000"/>
          <w:lang w:val="hy-AM"/>
        </w:rPr>
        <w:t>է</w:t>
      </w:r>
      <w:r w:rsidRPr="00AD283F">
        <w:rPr>
          <w:rFonts w:ascii="GHEA Mariam" w:hAnsi="GHEA Mariam" w:cs="Arial Armenian"/>
          <w:color w:val="000000"/>
          <w:lang w:val="hy-AM"/>
        </w:rPr>
        <w:t>.</w:t>
      </w:r>
    </w:p>
    <w:p w:rsidR="00AD283F" w:rsidRPr="003402AB" w:rsidRDefault="00AD283F" w:rsidP="00AD283F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3402AB">
        <w:rPr>
          <w:rFonts w:ascii="GHEA Mariam" w:hAnsi="GHEA Mariam"/>
          <w:color w:val="000000"/>
          <w:lang w:val="hy-AM"/>
        </w:rPr>
        <w:t xml:space="preserve">1. Հայաստանի Հանրապետության կառավարության 2017 թվականի հուլիսի 27-ի «Հսկիչ գնումների ֆինանսական աղբյուրների և ձեռք բերված ու </w:t>
      </w:r>
      <w:r w:rsidRPr="005753B6">
        <w:rPr>
          <w:rFonts w:ascii="GHEA Mariam" w:hAnsi="GHEA Mariam"/>
          <w:color w:val="000000"/>
          <w:spacing w:val="-4"/>
          <w:lang w:val="hy-AM"/>
        </w:rPr>
        <w:t>չվերա</w:t>
      </w:r>
      <w:r w:rsidR="004900E0" w:rsidRPr="005753B6">
        <w:rPr>
          <w:rFonts w:ascii="GHEA Mariam" w:hAnsi="GHEA Mariam"/>
          <w:color w:val="000000"/>
          <w:spacing w:val="-4"/>
          <w:lang w:val="hy-AM"/>
        </w:rPr>
        <w:softHyphen/>
      </w:r>
      <w:r w:rsidRPr="005753B6">
        <w:rPr>
          <w:rFonts w:ascii="GHEA Mariam" w:hAnsi="GHEA Mariam"/>
          <w:color w:val="000000"/>
          <w:spacing w:val="-4"/>
          <w:lang w:val="hy-AM"/>
        </w:rPr>
        <w:t>դարձված ապրանքների տնօրինման կարգը հաստատելու մասին» N 904-Ն որոշման</w:t>
      </w:r>
      <w:r w:rsidRPr="003402AB">
        <w:rPr>
          <w:rFonts w:ascii="GHEA Mariam" w:hAnsi="GHEA Mariam"/>
          <w:color w:val="000000"/>
          <w:lang w:val="hy-AM"/>
        </w:rPr>
        <w:t xml:space="preserve"> (այսուհետ՝ որոշում) մեջ կատարել հետևյալ փոփոխությունները.</w:t>
      </w:r>
    </w:p>
    <w:p w:rsidR="00AD283F" w:rsidRPr="003402AB" w:rsidRDefault="00AD283F" w:rsidP="00AD283F">
      <w:pPr>
        <w:shd w:val="clear" w:color="auto" w:fill="FFFFFF"/>
        <w:tabs>
          <w:tab w:val="left" w:pos="851"/>
          <w:tab w:val="left" w:pos="993"/>
          <w:tab w:val="left" w:pos="1134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402AB">
        <w:rPr>
          <w:rFonts w:ascii="GHEA Mariam" w:hAnsi="GHEA Mariam"/>
          <w:sz w:val="24"/>
          <w:szCs w:val="24"/>
          <w:lang w:val="hy-AM"/>
        </w:rPr>
        <w:t>1)</w:t>
      </w:r>
      <w:r w:rsidRPr="003402AB">
        <w:rPr>
          <w:rFonts w:ascii="GHEA Mariam" w:hAnsi="GHEA Mariam"/>
          <w:sz w:val="24"/>
          <w:szCs w:val="24"/>
          <w:lang w:val="hy-AM"/>
        </w:rPr>
        <w:tab/>
        <w:t>որոշման վերնագիրը շարադրել հետևյալ խմբագրությամբ</w:t>
      </w:r>
      <w:r w:rsidR="004900E0">
        <w:rPr>
          <w:rFonts w:ascii="GHEA Mariam" w:hAnsi="GHEA Mariam"/>
          <w:sz w:val="24"/>
          <w:szCs w:val="24"/>
          <w:lang w:val="hy-AM"/>
        </w:rPr>
        <w:t>՝</w:t>
      </w:r>
    </w:p>
    <w:p w:rsidR="00AD283F" w:rsidRDefault="00AD283F" w:rsidP="00E56742">
      <w:pPr>
        <w:shd w:val="clear" w:color="auto" w:fill="FFFFFF"/>
        <w:tabs>
          <w:tab w:val="left" w:pos="851"/>
          <w:tab w:val="left" w:pos="993"/>
          <w:tab w:val="left" w:pos="1134"/>
        </w:tabs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402AB">
        <w:rPr>
          <w:rFonts w:ascii="GHEA Mariam" w:hAnsi="GHEA Mariam"/>
          <w:sz w:val="24"/>
          <w:szCs w:val="24"/>
          <w:lang w:val="hy-AM"/>
        </w:rPr>
        <w:t>«ՀՍԿԻՉ ԳՆՈՒՄՆԵՐԻ ՖԻՆԱՆՍԱԿԱՆ ԱՂԲՅՈՒՐՆԵՐԻ ԵՎ ՁԵՌՔ ԲԵՐՎԱԾ ՈՒ ՉՎԵՐԱԴԱՐՁՎԱԾ ԱՊՐԱՆՔՆԵՐԻ ՏՆՕՐԻՆՄԱՆ, ԻՆՉՊԵՍ ՆԱԵՎ ՀՍԿԻՉ ԳՆՄԱՄԲ ՁԵՌՔ ԲԵՐՎԱԾ ԱՊՐԱՆՔՆԵՐԻ ՎԵՐԱԴԱՐՁՄԱՆ ԿԱՐԳԸ ԵՎ ԺԱՄԿԵՏՆԵՐԸ ՀԱՍՏԱՏԵԼՈՒ ՄԱՍԻՆ»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E56742" w:rsidRDefault="00E56742" w:rsidP="00AD283F">
      <w:pPr>
        <w:shd w:val="clear" w:color="auto" w:fill="FFFFFF"/>
        <w:tabs>
          <w:tab w:val="left" w:pos="851"/>
          <w:tab w:val="left" w:pos="993"/>
          <w:tab w:val="left" w:pos="1134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</w:p>
    <w:p w:rsidR="00E56742" w:rsidRPr="003402AB" w:rsidRDefault="00E56742" w:rsidP="00AD283F">
      <w:pPr>
        <w:shd w:val="clear" w:color="auto" w:fill="FFFFFF"/>
        <w:tabs>
          <w:tab w:val="left" w:pos="851"/>
          <w:tab w:val="left" w:pos="993"/>
          <w:tab w:val="left" w:pos="1134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</w:p>
    <w:p w:rsidR="00AD283F" w:rsidRPr="003402AB" w:rsidRDefault="00AD283F" w:rsidP="00AD283F">
      <w:pPr>
        <w:shd w:val="clear" w:color="auto" w:fill="FFFFFF"/>
        <w:tabs>
          <w:tab w:val="left" w:pos="851"/>
          <w:tab w:val="left" w:pos="993"/>
          <w:tab w:val="left" w:pos="1134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402AB">
        <w:rPr>
          <w:rFonts w:ascii="GHEA Mariam" w:hAnsi="GHEA Mariam"/>
          <w:sz w:val="24"/>
          <w:szCs w:val="24"/>
          <w:lang w:val="hy-AM"/>
        </w:rPr>
        <w:lastRenderedPageBreak/>
        <w:t>2)</w:t>
      </w:r>
      <w:r w:rsidRPr="003402AB">
        <w:rPr>
          <w:rFonts w:ascii="GHEA Mariam" w:hAnsi="GHEA Mariam"/>
          <w:sz w:val="24"/>
          <w:szCs w:val="24"/>
          <w:lang w:val="hy-AM"/>
        </w:rPr>
        <w:tab/>
        <w:t>որոշման նախաբանում «345-րդ հոդվածի 14-րդ մասը» բառերը փոխա</w:t>
      </w:r>
      <w:r w:rsidR="00E56742">
        <w:rPr>
          <w:rFonts w:ascii="GHEA Mariam" w:hAnsi="GHEA Mariam"/>
          <w:sz w:val="24"/>
          <w:szCs w:val="24"/>
          <w:lang w:val="hy-AM"/>
        </w:rPr>
        <w:softHyphen/>
      </w:r>
      <w:r w:rsidRPr="003402AB">
        <w:rPr>
          <w:rFonts w:ascii="GHEA Mariam" w:hAnsi="GHEA Mariam"/>
          <w:sz w:val="24"/>
          <w:szCs w:val="24"/>
          <w:lang w:val="hy-AM"/>
        </w:rPr>
        <w:t>րինել «339.</w:t>
      </w:r>
      <w:r>
        <w:rPr>
          <w:rFonts w:ascii="GHEA Mariam" w:hAnsi="GHEA Mariam"/>
          <w:sz w:val="24"/>
          <w:szCs w:val="24"/>
          <w:lang w:val="hy-AM"/>
        </w:rPr>
        <w:t>1-ին հոդվածի 4-րդ մասը» բառերով.</w:t>
      </w:r>
    </w:p>
    <w:p w:rsidR="00AD283F" w:rsidRPr="003402AB" w:rsidRDefault="00AD283F" w:rsidP="00AD283F">
      <w:pPr>
        <w:shd w:val="clear" w:color="auto" w:fill="FFFFFF"/>
        <w:tabs>
          <w:tab w:val="left" w:pos="851"/>
          <w:tab w:val="left" w:pos="993"/>
          <w:tab w:val="left" w:pos="1134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402AB">
        <w:rPr>
          <w:rFonts w:ascii="GHEA Mariam" w:hAnsi="GHEA Mariam"/>
          <w:sz w:val="24"/>
          <w:szCs w:val="24"/>
          <w:lang w:val="hy-AM"/>
        </w:rPr>
        <w:t>3)</w:t>
      </w:r>
      <w:r w:rsidRPr="003402AB">
        <w:rPr>
          <w:rFonts w:ascii="GHEA Mariam" w:hAnsi="GHEA Mariam"/>
          <w:sz w:val="24"/>
          <w:szCs w:val="24"/>
          <w:lang w:val="hy-AM"/>
        </w:rPr>
        <w:tab/>
        <w:t>որոշման 1-ին կետը շարադրել հետևյալ խմբագրությամբ</w:t>
      </w:r>
      <w:r w:rsidR="00E56742">
        <w:rPr>
          <w:rFonts w:ascii="GHEA Mariam" w:hAnsi="GHEA Mariam"/>
          <w:sz w:val="24"/>
          <w:szCs w:val="24"/>
          <w:lang w:val="hy-AM"/>
        </w:rPr>
        <w:t>՝</w:t>
      </w:r>
    </w:p>
    <w:p w:rsidR="00AD283F" w:rsidRPr="003402AB" w:rsidRDefault="00AD283F" w:rsidP="00AD283F">
      <w:pPr>
        <w:shd w:val="clear" w:color="auto" w:fill="FFFFFF"/>
        <w:tabs>
          <w:tab w:val="left" w:pos="851"/>
          <w:tab w:val="left" w:pos="993"/>
          <w:tab w:val="left" w:pos="1134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402AB">
        <w:rPr>
          <w:rFonts w:ascii="GHEA Mariam" w:hAnsi="GHEA Mariam"/>
          <w:sz w:val="24"/>
          <w:szCs w:val="24"/>
          <w:lang w:val="hy-AM"/>
        </w:rPr>
        <w:t>«1. Հաստատել հսկիչ գնումների ֆինանսական աղբյուրների և ձեռք բերված ու չվերադարձված ապրանքների տնօրինման, ինչպես նաև հսկիչ գնմամբ ձեռք բերված ապրանքների վերադարձման կարգը և ժամկետները՝ համաձայն հավել</w:t>
      </w:r>
      <w:r w:rsidR="00E56742">
        <w:rPr>
          <w:rFonts w:ascii="GHEA Mariam" w:hAnsi="GHEA Mariam"/>
          <w:sz w:val="24"/>
          <w:szCs w:val="24"/>
          <w:lang w:val="hy-AM"/>
        </w:rPr>
        <w:softHyphen/>
      </w:r>
      <w:r w:rsidRPr="003402AB">
        <w:rPr>
          <w:rFonts w:ascii="GHEA Mariam" w:hAnsi="GHEA Mariam"/>
          <w:sz w:val="24"/>
          <w:szCs w:val="24"/>
          <w:lang w:val="hy-AM"/>
        </w:rPr>
        <w:t>վածի:</w:t>
      </w:r>
      <w:r>
        <w:rPr>
          <w:rFonts w:ascii="GHEA Mariam" w:hAnsi="GHEA Mariam"/>
          <w:sz w:val="24"/>
          <w:szCs w:val="24"/>
          <w:lang w:val="hy-AM"/>
        </w:rPr>
        <w:t>».</w:t>
      </w:r>
    </w:p>
    <w:p w:rsidR="00AD283F" w:rsidRPr="003402AB" w:rsidRDefault="00AD283F" w:rsidP="00AD283F">
      <w:pPr>
        <w:shd w:val="clear" w:color="auto" w:fill="FFFFFF"/>
        <w:tabs>
          <w:tab w:val="left" w:pos="851"/>
          <w:tab w:val="left" w:pos="993"/>
          <w:tab w:val="left" w:pos="1134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402AB">
        <w:rPr>
          <w:rFonts w:ascii="GHEA Mariam" w:hAnsi="GHEA Mariam"/>
          <w:sz w:val="24"/>
          <w:szCs w:val="24"/>
          <w:lang w:val="hy-AM"/>
        </w:rPr>
        <w:t>4)</w:t>
      </w:r>
      <w:r w:rsidRPr="003402AB">
        <w:rPr>
          <w:rFonts w:ascii="GHEA Mariam" w:hAnsi="GHEA Mariam"/>
          <w:sz w:val="24"/>
          <w:szCs w:val="24"/>
          <w:lang w:val="hy-AM"/>
        </w:rPr>
        <w:tab/>
        <w:t>որոշման հավելվածը շարադրել նոր խմբագրությամբ՝ համաձայն հավելվածի։</w:t>
      </w:r>
    </w:p>
    <w:p w:rsidR="00AD283F" w:rsidRDefault="00AD283F" w:rsidP="00AD283F">
      <w:pPr>
        <w:shd w:val="clear" w:color="auto" w:fill="FFFFFF"/>
        <w:tabs>
          <w:tab w:val="left" w:pos="851"/>
          <w:tab w:val="left" w:pos="993"/>
          <w:tab w:val="left" w:pos="1134"/>
        </w:tabs>
        <w:spacing w:line="360" w:lineRule="auto"/>
        <w:ind w:firstLine="709"/>
        <w:jc w:val="both"/>
        <w:rPr>
          <w:rFonts w:ascii="GHEA Mariam" w:hAnsi="GHEA Mariam" w:cs="Arian AMU"/>
          <w:sz w:val="24"/>
          <w:szCs w:val="24"/>
          <w:lang w:val="hy-AM"/>
        </w:rPr>
      </w:pPr>
      <w:r w:rsidRPr="003402AB">
        <w:rPr>
          <w:rFonts w:ascii="GHEA Mariam" w:hAnsi="GHEA Mariam"/>
          <w:sz w:val="24"/>
          <w:szCs w:val="24"/>
          <w:lang w:val="hy-AM"/>
        </w:rPr>
        <w:t>2.</w:t>
      </w:r>
      <w:r w:rsidRPr="003402AB">
        <w:rPr>
          <w:rFonts w:ascii="GHEA Mariam" w:hAnsi="GHEA Mariam"/>
          <w:sz w:val="24"/>
          <w:szCs w:val="24"/>
          <w:lang w:val="hy-AM"/>
        </w:rPr>
        <w:tab/>
        <w:t>Սույն որոշումն ուժի մեջ է մտնում պաշտոնական հրապարակմանը հա</w:t>
      </w:r>
      <w:r w:rsidR="00E56742">
        <w:rPr>
          <w:rFonts w:ascii="GHEA Mariam" w:hAnsi="GHEA Mariam"/>
          <w:sz w:val="24"/>
          <w:szCs w:val="24"/>
          <w:lang w:val="hy-AM"/>
        </w:rPr>
        <w:softHyphen/>
      </w:r>
      <w:r w:rsidRPr="003402AB">
        <w:rPr>
          <w:rFonts w:ascii="GHEA Mariam" w:hAnsi="GHEA Mariam"/>
          <w:sz w:val="24"/>
          <w:szCs w:val="24"/>
          <w:lang w:val="hy-AM"/>
        </w:rPr>
        <w:t>ջորդող օրվանից</w:t>
      </w:r>
      <w:r w:rsidRPr="003402AB">
        <w:rPr>
          <w:rFonts w:ascii="GHEA Mariam" w:hAnsi="GHEA Mariam" w:cs="Arian AMU"/>
          <w:sz w:val="24"/>
          <w:szCs w:val="24"/>
          <w:lang w:val="hy-AM"/>
        </w:rPr>
        <w:t>։</w:t>
      </w:r>
    </w:p>
    <w:p w:rsidR="00AD283F" w:rsidRDefault="00AD283F" w:rsidP="00AD283F">
      <w:pPr>
        <w:shd w:val="clear" w:color="auto" w:fill="FFFFFF"/>
        <w:tabs>
          <w:tab w:val="left" w:pos="851"/>
          <w:tab w:val="left" w:pos="993"/>
          <w:tab w:val="left" w:pos="1134"/>
        </w:tabs>
        <w:spacing w:line="360" w:lineRule="auto"/>
        <w:jc w:val="both"/>
        <w:rPr>
          <w:rFonts w:ascii="GHEA Mariam" w:hAnsi="GHEA Mariam" w:cs="Arian AMU"/>
          <w:sz w:val="24"/>
          <w:szCs w:val="24"/>
          <w:lang w:val="hy-AM"/>
        </w:rPr>
      </w:pPr>
    </w:p>
    <w:p w:rsidR="00AD283F" w:rsidRPr="00927EF0" w:rsidRDefault="00E56742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             </w:t>
      </w:r>
      <w:r w:rsidR="00AD283F" w:rsidRPr="00927EF0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af-ZA"/>
        </w:rPr>
        <w:t xml:space="preserve"> </w:t>
      </w:r>
      <w:r w:rsidR="00AD283F"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AD283F" w:rsidRPr="00927EF0" w:rsidRDefault="00AD283F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="00E56742">
        <w:rPr>
          <w:rFonts w:ascii="GHEA Mariam" w:hAnsi="GHEA Mariam"/>
          <w:sz w:val="24"/>
          <w:lang w:val="hy-AM"/>
        </w:rPr>
        <w:t xml:space="preserve">  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="00E56742">
        <w:rPr>
          <w:rFonts w:ascii="GHEA Mariam" w:hAnsi="GHEA Mariam" w:cs="Arial Armenian"/>
          <w:sz w:val="24"/>
          <w:lang w:val="af-ZA"/>
        </w:rPr>
        <w:tab/>
      </w:r>
      <w:r w:rsidR="00E56742">
        <w:rPr>
          <w:rFonts w:ascii="GHEA Mariam" w:hAnsi="GHEA Mariam" w:cs="Arial Armenian"/>
          <w:sz w:val="24"/>
          <w:lang w:val="af-ZA"/>
        </w:rPr>
        <w:tab/>
      </w:r>
      <w:r w:rsidR="00E56742">
        <w:rPr>
          <w:rFonts w:ascii="GHEA Mariam" w:hAnsi="GHEA Mariam" w:cs="Arial Armenian"/>
          <w:sz w:val="24"/>
          <w:lang w:val="af-ZA"/>
        </w:rPr>
        <w:tab/>
      </w:r>
      <w:r w:rsidR="00E56742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 xml:space="preserve">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AD283F" w:rsidRPr="004900E0" w:rsidRDefault="00E56742" w:rsidP="00AD283F">
      <w:pPr>
        <w:shd w:val="clear" w:color="auto" w:fill="FFFFFF"/>
        <w:tabs>
          <w:tab w:val="left" w:pos="851"/>
          <w:tab w:val="left" w:pos="993"/>
          <w:tab w:val="left" w:pos="1134"/>
        </w:tabs>
        <w:spacing w:line="360" w:lineRule="auto"/>
        <w:jc w:val="both"/>
        <w:rPr>
          <w:rFonts w:ascii="GHEA Mariam" w:hAnsi="GHEA Mariam" w:cs="Sylfaen"/>
          <w:sz w:val="24"/>
          <w:lang w:val="hy-AM"/>
        </w:rPr>
        <w:sectPr w:rsidR="00AD283F" w:rsidRPr="004900E0" w:rsidSect="00E56742">
          <w:headerReference w:type="even" r:id="rId8"/>
          <w:headerReference w:type="default" r:id="rId9"/>
          <w:footerReference w:type="even" r:id="rId10"/>
          <w:pgSz w:w="11909" w:h="16834" w:code="9"/>
          <w:pgMar w:top="1702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lang w:val="hy-AM"/>
        </w:rPr>
        <w:t xml:space="preserve">      </w:t>
      </w:r>
      <w:r w:rsidR="00AD283F" w:rsidRPr="004900E0">
        <w:rPr>
          <w:rFonts w:ascii="GHEA Mariam" w:hAnsi="GHEA Mariam" w:cs="Sylfaen"/>
          <w:sz w:val="24"/>
          <w:lang w:val="hy-AM"/>
        </w:rPr>
        <w:t>Երևան</w:t>
      </w:r>
    </w:p>
    <w:p w:rsidR="00AD283F" w:rsidRPr="004769B6" w:rsidRDefault="00AD283F" w:rsidP="005C5A9F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769B6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4769B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AD283F" w:rsidRPr="004769B6" w:rsidRDefault="00AD283F" w:rsidP="001C75D7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>
        <w:rPr>
          <w:rFonts w:ascii="GHEA Mariam" w:hAnsi="GHEA Mariam"/>
          <w:spacing w:val="-6"/>
          <w:sz w:val="24"/>
          <w:szCs w:val="24"/>
          <w:lang w:val="af-ZA"/>
        </w:rPr>
        <w:t xml:space="preserve">  </w:t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AD283F" w:rsidRDefault="00AD283F" w:rsidP="00AD283F">
      <w:pPr>
        <w:shd w:val="clear" w:color="auto" w:fill="FFFFFF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ab/>
        <w:t xml:space="preserve">  </w:t>
      </w:r>
      <w:r w:rsidRPr="00E40FAA">
        <w:rPr>
          <w:rFonts w:ascii="GHEA Mariam" w:hAnsi="GHEA Mariam" w:cs="IRTEK Courier"/>
          <w:sz w:val="24"/>
          <w:szCs w:val="24"/>
          <w:lang w:val="hy-AM"/>
        </w:rPr>
        <w:t>ն</w:t>
      </w:r>
      <w:r w:rsidRPr="00E40FAA">
        <w:rPr>
          <w:rFonts w:ascii="GHEA Mariam" w:hAnsi="GHEA Mariam" w:cs="Sylfaen"/>
          <w:sz w:val="24"/>
          <w:szCs w:val="24"/>
          <w:lang w:val="hy-AM"/>
        </w:rPr>
        <w:t>ոյ</w:t>
      </w:r>
      <w:r w:rsidRPr="00E40FAA">
        <w:rPr>
          <w:rFonts w:ascii="GHEA Mariam" w:hAnsi="GHEA Mariam" w:cs="Sylfaen"/>
          <w:sz w:val="24"/>
          <w:szCs w:val="24"/>
          <w:lang w:val="pt-BR"/>
        </w:rPr>
        <w:t>եմբերի</w:t>
      </w:r>
      <w:r w:rsidRPr="00E40FAA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28</w:t>
      </w:r>
      <w:r w:rsidRPr="00E40FAA">
        <w:rPr>
          <w:rFonts w:ascii="GHEA Mariam" w:hAnsi="GHEA Mariam" w:cs="Sylfaen"/>
          <w:sz w:val="24"/>
          <w:szCs w:val="24"/>
          <w:lang w:val="hy-AM"/>
        </w:rPr>
        <w:t>-</w:t>
      </w:r>
      <w:r w:rsidRPr="00E40FAA">
        <w:rPr>
          <w:rFonts w:ascii="GHEA Mariam" w:hAnsi="GHEA Mariam"/>
          <w:sz w:val="24"/>
          <w:szCs w:val="24"/>
          <w:lang w:val="hy-AM"/>
        </w:rPr>
        <w:t xml:space="preserve">ի </w:t>
      </w:r>
      <w:r w:rsidRPr="00E40FAA">
        <w:rPr>
          <w:rFonts w:ascii="GHEA Mariam" w:hAnsi="GHEA Mariam"/>
          <w:bCs/>
          <w:color w:val="000000"/>
          <w:sz w:val="24"/>
          <w:szCs w:val="24"/>
          <w:lang w:val="pt-BR"/>
        </w:rPr>
        <w:t>N</w:t>
      </w:r>
      <w:r w:rsidRPr="00E40FAA">
        <w:rPr>
          <w:rFonts w:ascii="GHEA Mariam" w:hAnsi="GHEA Mariam"/>
          <w:sz w:val="24"/>
          <w:szCs w:val="24"/>
          <w:lang w:val="af-ZA"/>
        </w:rPr>
        <w:t xml:space="preserve">   </w:t>
      </w:r>
      <w:r w:rsidRPr="00E40FA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E40FAA">
        <w:rPr>
          <w:rFonts w:ascii="GHEA Mariam" w:hAnsi="GHEA Mariam"/>
          <w:sz w:val="24"/>
          <w:szCs w:val="24"/>
          <w:lang w:val="af-ZA"/>
        </w:rPr>
        <w:t xml:space="preserve">   - </w:t>
      </w:r>
      <w:r w:rsidRPr="00E40FAA">
        <w:rPr>
          <w:rFonts w:ascii="GHEA Mariam" w:hAnsi="GHEA Mariam"/>
          <w:sz w:val="24"/>
          <w:szCs w:val="24"/>
          <w:lang w:val="hy-AM"/>
        </w:rPr>
        <w:t>Ն</w:t>
      </w:r>
      <w:r w:rsidRPr="00E40FAA">
        <w:rPr>
          <w:rFonts w:ascii="GHEA Mariam" w:hAnsi="GHEA Mariam"/>
          <w:sz w:val="24"/>
          <w:szCs w:val="24"/>
          <w:lang w:val="af-ZA"/>
        </w:rPr>
        <w:t xml:space="preserve"> </w:t>
      </w:r>
      <w:r w:rsidRPr="00E40FAA">
        <w:rPr>
          <w:rFonts w:ascii="GHEA Mariam" w:hAnsi="GHEA Mariam"/>
          <w:sz w:val="24"/>
          <w:szCs w:val="24"/>
          <w:lang w:val="hy-AM"/>
        </w:rPr>
        <w:t>որոշման</w:t>
      </w:r>
    </w:p>
    <w:p w:rsidR="00AD283F" w:rsidRPr="004769B6" w:rsidRDefault="00AD283F" w:rsidP="005C5A9F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4769B6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4769B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AD283F" w:rsidRPr="004769B6" w:rsidRDefault="00AD283F" w:rsidP="001C75D7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>
        <w:rPr>
          <w:rFonts w:ascii="GHEA Mariam" w:hAnsi="GHEA Mariam"/>
          <w:spacing w:val="-6"/>
          <w:sz w:val="24"/>
          <w:szCs w:val="24"/>
          <w:lang w:val="af-ZA"/>
        </w:rPr>
        <w:t xml:space="preserve">  </w:t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="00CB51D8">
        <w:rPr>
          <w:rFonts w:ascii="GHEA Mariam" w:hAnsi="GHEA Mariam"/>
          <w:spacing w:val="-6"/>
          <w:sz w:val="24"/>
          <w:szCs w:val="24"/>
          <w:lang w:val="hy-AM"/>
        </w:rPr>
        <w:t>17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AD283F" w:rsidRDefault="00AD283F" w:rsidP="00AD283F">
      <w:pPr>
        <w:shd w:val="clear" w:color="auto" w:fill="FFFFFF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="005753B6">
        <w:rPr>
          <w:rFonts w:ascii="GHEA Mariam" w:hAnsi="GHEA Mariam" w:cs="IRTEK Courier"/>
          <w:spacing w:val="-4"/>
          <w:sz w:val="24"/>
          <w:szCs w:val="24"/>
          <w:lang w:val="hy-AM"/>
        </w:rPr>
        <w:t xml:space="preserve">   </w:t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 xml:space="preserve">  </w:t>
      </w:r>
      <w:r w:rsidR="000B4B31">
        <w:rPr>
          <w:rFonts w:ascii="GHEA Mariam" w:hAnsi="GHEA Mariam" w:cs="IRTEK Courier"/>
          <w:sz w:val="24"/>
          <w:szCs w:val="24"/>
          <w:lang w:val="hy-AM"/>
        </w:rPr>
        <w:t>հուլիսի</w:t>
      </w:r>
      <w:r w:rsidRPr="00E40FAA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2</w:t>
      </w:r>
      <w:r w:rsidR="000B4B31">
        <w:rPr>
          <w:rFonts w:ascii="GHEA Mariam" w:hAnsi="GHEA Mariam" w:cs="Sylfaen"/>
          <w:sz w:val="24"/>
          <w:szCs w:val="24"/>
          <w:lang w:val="hy-AM"/>
        </w:rPr>
        <w:t>7</w:t>
      </w:r>
      <w:r w:rsidRPr="00E40FAA">
        <w:rPr>
          <w:rFonts w:ascii="GHEA Mariam" w:hAnsi="GHEA Mariam" w:cs="Sylfaen"/>
          <w:sz w:val="24"/>
          <w:szCs w:val="24"/>
          <w:lang w:val="hy-AM"/>
        </w:rPr>
        <w:t>-</w:t>
      </w:r>
      <w:r w:rsidRPr="00E40FAA">
        <w:rPr>
          <w:rFonts w:ascii="GHEA Mariam" w:hAnsi="GHEA Mariam"/>
          <w:sz w:val="24"/>
          <w:szCs w:val="24"/>
          <w:lang w:val="hy-AM"/>
        </w:rPr>
        <w:t xml:space="preserve">ի </w:t>
      </w:r>
      <w:r w:rsidRPr="00E40FAA">
        <w:rPr>
          <w:rFonts w:ascii="GHEA Mariam" w:hAnsi="GHEA Mariam"/>
          <w:bCs/>
          <w:color w:val="000000"/>
          <w:sz w:val="24"/>
          <w:szCs w:val="24"/>
          <w:lang w:val="pt-BR"/>
        </w:rPr>
        <w:t>N</w:t>
      </w:r>
      <w:r w:rsidR="005753B6">
        <w:rPr>
          <w:rFonts w:ascii="GHEA Mariam" w:hAnsi="GHEA Mariam"/>
          <w:sz w:val="24"/>
          <w:szCs w:val="24"/>
          <w:lang w:val="af-ZA"/>
        </w:rPr>
        <w:t xml:space="preserve"> </w:t>
      </w:r>
      <w:r w:rsidR="000B4B31">
        <w:rPr>
          <w:rFonts w:ascii="GHEA Mariam" w:hAnsi="GHEA Mariam"/>
          <w:sz w:val="24"/>
          <w:szCs w:val="24"/>
          <w:lang w:val="hy-AM"/>
        </w:rPr>
        <w:t xml:space="preserve">904  </w:t>
      </w:r>
      <w:r w:rsidRPr="00E40FAA">
        <w:rPr>
          <w:rFonts w:ascii="GHEA Mariam" w:hAnsi="GHEA Mariam"/>
          <w:sz w:val="24"/>
          <w:szCs w:val="24"/>
          <w:lang w:val="af-ZA"/>
        </w:rPr>
        <w:t xml:space="preserve">- </w:t>
      </w:r>
      <w:r w:rsidRPr="00E40FAA">
        <w:rPr>
          <w:rFonts w:ascii="GHEA Mariam" w:hAnsi="GHEA Mariam"/>
          <w:sz w:val="24"/>
          <w:szCs w:val="24"/>
          <w:lang w:val="hy-AM"/>
        </w:rPr>
        <w:t>Ն</w:t>
      </w:r>
      <w:r w:rsidRPr="00E40FAA">
        <w:rPr>
          <w:rFonts w:ascii="GHEA Mariam" w:hAnsi="GHEA Mariam"/>
          <w:sz w:val="24"/>
          <w:szCs w:val="24"/>
          <w:lang w:val="af-ZA"/>
        </w:rPr>
        <w:t xml:space="preserve"> </w:t>
      </w:r>
      <w:r w:rsidRPr="00E40FAA">
        <w:rPr>
          <w:rFonts w:ascii="GHEA Mariam" w:hAnsi="GHEA Mariam"/>
          <w:sz w:val="24"/>
          <w:szCs w:val="24"/>
          <w:lang w:val="hy-AM"/>
        </w:rPr>
        <w:t>որոշման</w:t>
      </w:r>
    </w:p>
    <w:p w:rsidR="00CB51D8" w:rsidRDefault="00CB51D8" w:rsidP="00AD283F">
      <w:pPr>
        <w:shd w:val="clear" w:color="auto" w:fill="FFFFFF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CB51D8" w:rsidRPr="003402AB" w:rsidRDefault="00CB51D8" w:rsidP="00CB51D8">
      <w:pPr>
        <w:shd w:val="clear" w:color="auto" w:fill="FFFFFF"/>
        <w:spacing w:line="360" w:lineRule="auto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0B4B31" w:rsidRDefault="00CB51D8" w:rsidP="000B4B31">
      <w:pPr>
        <w:shd w:val="clear" w:color="auto" w:fill="FFFFFF"/>
        <w:ind w:firstLine="375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3402AB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ՀՍԿԻՉ ԳՆՈՒՄՆԵՐԻ ՖԻՆԱՆՍԱԿԱՆ ԱՂԲՅՈՒՐՆԵՐԻ ԵՎ ՁԵՌՔ ԲԵՐՎԱԾ ՈՒ ՉՎԵՐԱԴԱՐՁՎԱԾ ԱՊՐԱՆՔՆԵՐԻ ՏՆՕՐԻՆՄԱՆ, </w:t>
      </w:r>
    </w:p>
    <w:p w:rsidR="00CB51D8" w:rsidRPr="003402AB" w:rsidRDefault="00CB51D8" w:rsidP="000B4B31">
      <w:pPr>
        <w:shd w:val="clear" w:color="auto" w:fill="FFFFFF"/>
        <w:ind w:firstLine="375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3402AB">
        <w:rPr>
          <w:rFonts w:ascii="GHEA Mariam" w:hAnsi="GHEA Mariam"/>
          <w:bCs/>
          <w:color w:val="000000"/>
          <w:sz w:val="24"/>
          <w:szCs w:val="24"/>
          <w:lang w:val="hy-AM"/>
        </w:rPr>
        <w:t>ԻՆՉՊԵՍ ՆԱԵՎ ՀՍԿԻՉ ԳՆՄԱՄԲ ՁԵՌՔ ԲԵՐՎԱԾ ԱՊՐԱՆՔՆԵՐԻ ՎԵՐԱԴԱՐՁՄԱՆ ԿԱՐԳԸ ԵՎ ԺԱՄԿԵՏՆԵՐԸ</w:t>
      </w:r>
    </w:p>
    <w:p w:rsidR="00CB51D8" w:rsidRPr="003402AB" w:rsidRDefault="00CB51D8" w:rsidP="00CB51D8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CB51D8" w:rsidRPr="003402AB" w:rsidRDefault="00CB51D8" w:rsidP="000B4B31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402AB">
        <w:rPr>
          <w:rFonts w:ascii="GHEA Mariam" w:hAnsi="GHEA Mariam"/>
          <w:color w:val="000000"/>
          <w:sz w:val="24"/>
          <w:szCs w:val="24"/>
          <w:lang w:val="hy-AM"/>
        </w:rPr>
        <w:t>1. Սույն կարգով կարգավորվում են Հայաստանի Հանրապետության հարկային օրենսգրքով (այսուհետ՝ օրենսգիրք) նախատեսված դեպքերում հսկիչ դրամարկղային մեքենաների կիրառման, ակցիզային դրոշմանիշերի և (կամ) դրոշմապիտակների կիրառման, արժութային գործարքների իրականացման հա</w:t>
      </w:r>
      <w:r w:rsidR="00E47DB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>մար սահմանված կարգերի ու կանոնների պահանջների պահպանման, «Անկան</w:t>
      </w:r>
      <w:r w:rsidR="00E47DB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>խիկ գործառնությունների մասին» Հայաստանի Հանրապետության օրենքով սահմանված դեպքերում ու կարգով վճարային քարտերով անկանխիկ վճա</w:t>
      </w:r>
      <w:r w:rsidR="00E47DB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>րումներ ընդունելու, այդ թվում՝ վճարային քարտերով անկանխիկ վճա</w:t>
      </w:r>
      <w:r w:rsidR="00425045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>րումներ ընդունելու հնարավորության ապահովման կամ կանխիկ դրամով գումարի ընդունման սահմանափակումների պահպանման, հաշվարկային փաստաթղթերի դուրսգրման համար սահմանված կարգի ու կանոնների պահ</w:t>
      </w:r>
      <w:r w:rsidR="00425045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>պանման, հարկման բազայի հաշվարկման համար հիմք հանդիսացող ապրանք</w:t>
      </w:r>
      <w:r w:rsidR="00425045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>ների, ծառայությունների և աշխատանքների գների ճշտության ստուգման նպատակով հարկային մարմնի կողմից իրականացվող հսկիչ գնումների ֆինան</w:t>
      </w:r>
      <w:r w:rsidR="00425045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>սական աղբյուրների և ձեռք բերված ու չվերադարձված ապրանքների տնօրինման, ինչպես նաև հսկիչ գնմամբ ձեռք բերված ապրանքների վերա</w:t>
      </w:r>
      <w:r w:rsidR="00A2593E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>դարձման հետ կապված հարաբերությունները:</w:t>
      </w:r>
    </w:p>
    <w:p w:rsidR="00CB51D8" w:rsidRPr="003402AB" w:rsidRDefault="00CB51D8" w:rsidP="000B4B31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402AB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2.</w:t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ab/>
        <w:t>Հսկիչ գնում (այդ թվում՝ արտարժույթով) կատարելու համար ֆինան</w:t>
      </w:r>
      <w:r w:rsidR="00A2593E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 xml:space="preserve">սական աղբյուր </w:t>
      </w:r>
      <w:r w:rsidR="00E47DBF" w:rsidRPr="003402AB">
        <w:rPr>
          <w:rFonts w:ascii="GHEA Mariam" w:hAnsi="GHEA Mariam"/>
          <w:color w:val="000000"/>
          <w:sz w:val="24"/>
          <w:szCs w:val="24"/>
          <w:lang w:val="hy-AM"/>
        </w:rPr>
        <w:t>են</w:t>
      </w:r>
      <w:r w:rsidR="00E47DBF" w:rsidRPr="003402A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>համարվում Հայաստանի Հանրապետության տվյալ տարվա պետական բյուջեով այդ նպատակի համար նախատեսված միջոցները։</w:t>
      </w:r>
    </w:p>
    <w:p w:rsidR="00CB51D8" w:rsidRPr="003402AB" w:rsidRDefault="00CB51D8" w:rsidP="000B4B31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402AB">
        <w:rPr>
          <w:rFonts w:ascii="GHEA Mariam" w:hAnsi="GHEA Mariam"/>
          <w:color w:val="000000"/>
          <w:sz w:val="24"/>
          <w:szCs w:val="24"/>
          <w:lang w:val="hy-AM"/>
        </w:rPr>
        <w:t>3.</w:t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ab/>
        <w:t>Հսկիչ գնումների կատարման համար դրամական միջոցները հատ</w:t>
      </w:r>
      <w:r w:rsidR="00AE3EC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>կացվում են հարկային հսկողություն իրականացնող կառուցվածքային ստորա</w:t>
      </w:r>
      <w:r w:rsidR="00AE3EC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>բաժանման ղեկավարի պահանջագրի հիման վրա:</w:t>
      </w:r>
    </w:p>
    <w:p w:rsidR="00CB51D8" w:rsidRPr="003402AB" w:rsidRDefault="00CB51D8" w:rsidP="000B4B31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402AB">
        <w:rPr>
          <w:rFonts w:ascii="GHEA Mariam" w:hAnsi="GHEA Mariam"/>
          <w:color w:val="000000"/>
          <w:sz w:val="24"/>
          <w:szCs w:val="24"/>
          <w:lang w:val="hy-AM"/>
        </w:rPr>
        <w:t>4.</w:t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ab/>
        <w:t>Հարկային մարմինը հսկիչ գնումների նպատակով ստացված և ծախս</w:t>
      </w:r>
      <w:r w:rsidR="00AE3EC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>ված դրամական միջոցների հաշվառումն իրականացնում է հանրային հատվածի կազմակերպությունների հաշվապահական հաշվառումը կարգավորող իրավա</w:t>
      </w:r>
      <w:r w:rsidR="00AE3EC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>կան ակտերով սահմանված կարգով։</w:t>
      </w:r>
    </w:p>
    <w:p w:rsidR="00CB51D8" w:rsidRPr="003402AB" w:rsidRDefault="00CB51D8" w:rsidP="000B4B31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402AB">
        <w:rPr>
          <w:rFonts w:ascii="GHEA Mariam" w:hAnsi="GHEA Mariam"/>
          <w:color w:val="000000"/>
          <w:sz w:val="24"/>
          <w:szCs w:val="24"/>
          <w:lang w:val="hy-AM"/>
        </w:rPr>
        <w:t>5.</w:t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ab/>
        <w:t>Հսկիչ գնում կատարած հարկային մարմնի պաշտոնատար անձը (հսկիչ գնում կատարելու համար գումար ստացող անձը) հսկիչ գնումն ավարտելուց հետո մեկօրյա ժամկետում հարկային մարմնի գլխավոր քարտուղարին ներկայացնում է զեկուցագիր՝ հսկիչ գնմամբ ձեռք բերված ու չվերադարձված ապրանքները հար</w:t>
      </w:r>
      <w:r w:rsidR="00AE3EC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>կային մարմնի պահեստ ի պահ հանձնելու մասին:</w:t>
      </w:r>
      <w:r w:rsidRPr="003402AB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3402AB">
        <w:rPr>
          <w:rFonts w:ascii="GHEA Mariam" w:hAnsi="GHEA Mariam" w:cs="GHEA Grapalat"/>
          <w:color w:val="000000"/>
          <w:sz w:val="24"/>
          <w:szCs w:val="24"/>
          <w:lang w:val="hy-AM"/>
        </w:rPr>
        <w:t>Հսկիչ</w:t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402AB">
        <w:rPr>
          <w:rFonts w:ascii="GHEA Mariam" w:hAnsi="GHEA Mariam" w:cs="GHEA Grapalat"/>
          <w:color w:val="000000"/>
          <w:sz w:val="24"/>
          <w:szCs w:val="24"/>
          <w:lang w:val="hy-AM"/>
        </w:rPr>
        <w:t>գնմամբ</w:t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402AB">
        <w:rPr>
          <w:rFonts w:ascii="GHEA Mariam" w:hAnsi="GHEA Mariam" w:cs="GHEA Grapalat"/>
          <w:color w:val="000000"/>
          <w:sz w:val="24"/>
          <w:szCs w:val="24"/>
          <w:lang w:val="hy-AM"/>
        </w:rPr>
        <w:t>ձեռք</w:t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402AB">
        <w:rPr>
          <w:rFonts w:ascii="GHEA Mariam" w:hAnsi="GHEA Mariam" w:cs="GHEA Grapalat"/>
          <w:color w:val="000000"/>
          <w:sz w:val="24"/>
          <w:szCs w:val="24"/>
          <w:lang w:val="hy-AM"/>
        </w:rPr>
        <w:t>բերված</w:t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402AB">
        <w:rPr>
          <w:rFonts w:ascii="GHEA Mariam" w:hAnsi="GHEA Mariam" w:cs="GHEA Grapalat"/>
          <w:color w:val="000000"/>
          <w:sz w:val="24"/>
          <w:szCs w:val="24"/>
          <w:lang w:val="hy-AM"/>
        </w:rPr>
        <w:t>և</w:t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402AB">
        <w:rPr>
          <w:rFonts w:ascii="GHEA Mariam" w:hAnsi="GHEA Mariam" w:cs="GHEA Grapalat"/>
          <w:color w:val="000000"/>
          <w:sz w:val="24"/>
          <w:szCs w:val="24"/>
          <w:lang w:val="hy-AM"/>
        </w:rPr>
        <w:t>չվերադար</w:t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>ձված ապրանքները հարկային մարմինը դրանք ստանալու օրվան հաջորդող երեսուն աշխատանքային օրվա ընթացքում հանձնում է Հայաստանի Հանրապետության տարածքային կառավարման և ենթակառուցվածքների նա</w:t>
      </w:r>
      <w:r w:rsidR="00AE3EC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>խա</w:t>
      </w:r>
      <w:r w:rsidR="00AE3EC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>րարության տնօրինմանը։</w:t>
      </w:r>
    </w:p>
    <w:p w:rsidR="00CB51D8" w:rsidRPr="003402AB" w:rsidRDefault="00CB51D8" w:rsidP="000B4B31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402AB">
        <w:rPr>
          <w:rFonts w:ascii="GHEA Mariam" w:hAnsi="GHEA Mariam"/>
          <w:color w:val="000000"/>
          <w:sz w:val="24"/>
          <w:szCs w:val="24"/>
          <w:lang w:val="hy-AM"/>
        </w:rPr>
        <w:t>6.</w:t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ab/>
        <w:t>Հարկային մարմնի պաշտոնատար անձի կողմից հսկիչ գնում կատա</w:t>
      </w:r>
      <w:r w:rsidR="00AE3EC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>րելու պահից հսկիչ գնմամբ ձեռք բերված և չվերադարձված` շուտ փչացող (որոնց պահպանման ժամկետը սանիտարական կանոններին և նորմերին համապա</w:t>
      </w:r>
      <w:r w:rsidR="00AE3EC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>տասխան չի գերազանցում 72 ժամը) ապրանքները (բացառությամբ հանրային սննդի օբյեկտներում հսկիչ գնմամբ ձեռք բերված ապրանքների անմիջական սպառման դեպքերի) տնօրինվում են հարկային մարմնի ղեկավարի սահմանած կարգով:</w:t>
      </w:r>
    </w:p>
    <w:p w:rsidR="00CB51D8" w:rsidRPr="003402AB" w:rsidRDefault="00CB51D8" w:rsidP="000B4B31">
      <w:pPr>
        <w:shd w:val="clear" w:color="auto" w:fill="FFFFFF"/>
        <w:tabs>
          <w:tab w:val="left" w:pos="851"/>
          <w:tab w:val="left" w:pos="1134"/>
        </w:tabs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402AB">
        <w:rPr>
          <w:rFonts w:ascii="GHEA Mariam" w:hAnsi="GHEA Mariam"/>
          <w:color w:val="000000"/>
          <w:sz w:val="24"/>
          <w:szCs w:val="24"/>
          <w:lang w:val="hy-AM"/>
        </w:rPr>
        <w:t>7.</w:t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ab/>
        <w:t>Հսկիչ գնման (գնումների) արդյունքում, հսկիչ գնում իրականացրած հարկային մարմնի պաշտոնատար անձի կողմից հանձնարարագիրը ներկա</w:t>
      </w:r>
      <w:r w:rsidR="00A2593E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 xml:space="preserve">յացվելուց հետո, բայց ոչ ուշ, քան հսկիչ գնմամբ ձեռք բերված ապրանքների </w:t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վերադարձման համար սույն կարգի 10-րդ կետում նշված ժամկետները, հարկ վճարողին (գործադիր մարմնի ղեկավարին) կամ նրան փոխարինող պաշտո</w:t>
      </w:r>
      <w:r w:rsidR="00A2593E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>նատար անձին կամ ապրանքներ մատակարարող (վաճառող), աշխատանքներ կատարող կամ դրամական հաշվարկ կատարող աշխատողին են վերադարձվում հսկիչ գնմամբ (գնումներով) ձեռք բերված ապրանքը (ապրանք</w:t>
      </w:r>
      <w:r w:rsidR="00A2593E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>ները)</w:t>
      </w:r>
      <w:r w:rsidR="00AE3ECF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 xml:space="preserve"> պայմանով, որ գնումից հետո չեն փոփոխվել դրանց ապրանքային տեսքը և սպառողական հատկանիշները՝ երկու օրինակից կազմելով հարկային մարմնի ղեկավարի սահ</w:t>
      </w:r>
      <w:r w:rsidR="00AE3EC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>մանած ձևով ապրանքների հետ ընդունման ակտ:</w:t>
      </w:r>
    </w:p>
    <w:p w:rsidR="00CB51D8" w:rsidRPr="003402AB" w:rsidRDefault="00CB51D8" w:rsidP="000B4B31">
      <w:pPr>
        <w:shd w:val="clear" w:color="auto" w:fill="FFFFFF"/>
        <w:tabs>
          <w:tab w:val="left" w:pos="851"/>
          <w:tab w:val="left" w:pos="1134"/>
        </w:tabs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402AB">
        <w:rPr>
          <w:rFonts w:ascii="GHEA Mariam" w:hAnsi="GHEA Mariam"/>
          <w:color w:val="000000"/>
          <w:sz w:val="24"/>
          <w:szCs w:val="24"/>
          <w:lang w:val="hy-AM"/>
        </w:rPr>
        <w:t>8.</w:t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ab/>
        <w:t>Հարկ վճարողը (գործադիր մարմնի ղեկավարը) կամ նրան փոխարինող պաշտոնատար անձը կամ ապրանքներ մատակարարող (վաճառող), աշխա</w:t>
      </w:r>
      <w:r w:rsidR="00A2593E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>տանքներ կատարող կամ դրամական հաշվարկ կատարող աշխատողն ընդունում է ապրանքները, վերադարձնում է ստացված գումարը՝ կատարված գործարքի փաստացի պայմաններով՝ անկախ սահմանված կարգով հաշվարկային փաս</w:t>
      </w:r>
      <w:r w:rsidR="00A2593E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>տաթուղթ դուրս գրելու (այդ թվում՝ հսկիչ դրամարկղային մեքենայի կտրոն տրամադրելու) հանգամանքից կամ հաշվարկային փաստաթղթում նշված գումարից և`</w:t>
      </w:r>
    </w:p>
    <w:p w:rsidR="00CB51D8" w:rsidRPr="003402AB" w:rsidRDefault="00CB51D8" w:rsidP="000B4B31">
      <w:pPr>
        <w:shd w:val="clear" w:color="auto" w:fill="FFFFFF"/>
        <w:tabs>
          <w:tab w:val="left" w:pos="851"/>
          <w:tab w:val="left" w:pos="1134"/>
        </w:tabs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402AB">
        <w:rPr>
          <w:rFonts w:ascii="GHEA Mariam" w:hAnsi="GHEA Mariam"/>
          <w:color w:val="000000"/>
          <w:sz w:val="24"/>
          <w:szCs w:val="24"/>
          <w:lang w:val="hy-AM"/>
        </w:rPr>
        <w:t>1)</w:t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ab/>
        <w:t>եթե հսկիչ գնման ժամանակ տրամադրվել է հսկիչ դրամարկղային մեքե</w:t>
      </w:r>
      <w:r w:rsidR="00A2593E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>նայի կտրոն, ապա ապրանքի վերադարձը կատարվում է կտրոնի հետ միասին, ընդունվում է վերադարձման ենթակա ապրանքը (ապրանքները), վերադարձվում է ստացված գումարը և հսկիչ դրամարկղային մեքենայի միջոցով սահմանված կարգով ձևակերպվում է ապրանքի վերադարձը.</w:t>
      </w:r>
    </w:p>
    <w:p w:rsidR="00CB51D8" w:rsidRPr="003402AB" w:rsidRDefault="00CB51D8" w:rsidP="000B4B31">
      <w:pPr>
        <w:shd w:val="clear" w:color="auto" w:fill="FFFFFF"/>
        <w:tabs>
          <w:tab w:val="left" w:pos="851"/>
          <w:tab w:val="left" w:pos="1134"/>
        </w:tabs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402AB">
        <w:rPr>
          <w:rFonts w:ascii="GHEA Mariam" w:hAnsi="GHEA Mariam"/>
          <w:color w:val="000000"/>
          <w:sz w:val="24"/>
          <w:szCs w:val="24"/>
          <w:lang w:val="hy-AM"/>
        </w:rPr>
        <w:t>2)</w:t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ab/>
        <w:t>եթե հսկիչ գնման ժամանակ սահմանված կարգով դուրս է գրվել հսկիչ դրամարկղային մեքենայի կտրոնից տարբերվող այլ հաշվարկային փաստա</w:t>
      </w:r>
      <w:r w:rsidR="000615E5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>թուղթ, ապա ապրանքի վերադարձը կատարվում է հաշվարկային փաստաթղթի հիման վրա, ընդունվում է վերադարձման ենթակա ապրանքը (ապրանքները), վերադարձվում է ստացված գումարը, ապրանքի հետ ընդունման ակտում նշվում է հաշվարկային փաստաթղթի սերիան, համարը և վերադարձման ենթակա գումարը, և հարկ վճարողը սահմանված կարգով չեղարկում է հաշվարկային փաստաթուղթը.</w:t>
      </w:r>
    </w:p>
    <w:p w:rsidR="00CB51D8" w:rsidRPr="003402AB" w:rsidRDefault="00CB51D8" w:rsidP="000B4B31">
      <w:pPr>
        <w:shd w:val="clear" w:color="auto" w:fill="FFFFFF"/>
        <w:tabs>
          <w:tab w:val="left" w:pos="851"/>
          <w:tab w:val="left" w:pos="1134"/>
        </w:tabs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402AB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3)</w:t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ab/>
        <w:t>եթե վերադարձվում է վաճառված ապրանքների մի մասը, ապա կա</w:t>
      </w:r>
      <w:r w:rsidR="000615E5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>տարվում է վերադարձված ապրանքներին համարժեք գումարի վերադարձ, հսկիչ դրամարկղային մեքենայի միջոցով տպվում են վերադարձվող գումարը կամ ապրանքները (կախված կտրոնի տեսակից) պարունակող կտրոնը և խմբագրված վերադարձվող կտրոնը՝ համապատասխան գումարային կամ ապրանքային մնացորդով, որը պետք է պարունակի «Խմբագրված կտրոն» գրառումը, կամ հարկ վճարողը սահմանված կարգով դուրս է գրում ճշգրտող հաշվարկային փաս</w:t>
      </w:r>
      <w:r w:rsidR="000615E5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>տաթուղթ:</w:t>
      </w:r>
    </w:p>
    <w:p w:rsidR="00CB51D8" w:rsidRPr="003402AB" w:rsidRDefault="00CB51D8" w:rsidP="000B4B31">
      <w:pPr>
        <w:shd w:val="clear" w:color="auto" w:fill="FFFFFF"/>
        <w:tabs>
          <w:tab w:val="left" w:pos="851"/>
          <w:tab w:val="left" w:pos="1134"/>
        </w:tabs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402AB">
        <w:rPr>
          <w:rFonts w:ascii="GHEA Mariam" w:hAnsi="GHEA Mariam"/>
          <w:color w:val="000000"/>
          <w:sz w:val="24"/>
          <w:szCs w:val="24"/>
          <w:lang w:val="hy-AM"/>
        </w:rPr>
        <w:t>9.</w:t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ab/>
        <w:t>Վաճառված ապրանքի հետ ընդունման համար կազմվող ապրանքների հետ ընդունման ակտը ստորագրում են հարկ վճարողը (գործադիր մարմնի ղեկավարը) կամ նրան փոխարինող պաշտոնատար անձը, հսկիչ գնում կատարած անձը (անձինք) և հարկ վճարողի անունից ապրանքներ մատակարարող (վաճառող) կամ դրամական հաշվարկ կատարող աշխատողը: Ապրանքների հետ ընդունման ակտի վերաբերյալ առարկությունները ներկայացվում են գրավոր՝ ակտը ստանալու պահին, իսկ ակտի օրինակը ստանալուց կամ այն ստորագրելուց հրաժարվելու դեպքում ստուգում իրականացրած պաշտոնատար անձը (անձինք) այդ մասին համապատասխան նշում է կատարում ակտում:</w:t>
      </w:r>
    </w:p>
    <w:p w:rsidR="00CB51D8" w:rsidRPr="003402AB" w:rsidRDefault="00CB51D8" w:rsidP="000B4B31">
      <w:pPr>
        <w:shd w:val="clear" w:color="auto" w:fill="FFFFFF"/>
        <w:tabs>
          <w:tab w:val="left" w:pos="993"/>
          <w:tab w:val="left" w:pos="1134"/>
        </w:tabs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402AB">
        <w:rPr>
          <w:rFonts w:ascii="GHEA Mariam" w:hAnsi="GHEA Mariam"/>
          <w:color w:val="000000"/>
          <w:sz w:val="24"/>
          <w:szCs w:val="24"/>
          <w:lang w:val="hy-AM"/>
        </w:rPr>
        <w:t>10.</w:t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ab/>
      </w:r>
      <w:r w:rsidR="00A2593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>Հսկիչ գնմամբ (գնումներով) ձեռք բերված ապրանքների վերադարձը կատարվում է հետևյալ ժամկետներում.</w:t>
      </w:r>
    </w:p>
    <w:p w:rsidR="00CB51D8" w:rsidRPr="003402AB" w:rsidRDefault="00CB51D8" w:rsidP="000B4B31">
      <w:pPr>
        <w:shd w:val="clear" w:color="auto" w:fill="FFFFFF"/>
        <w:tabs>
          <w:tab w:val="left" w:pos="851"/>
          <w:tab w:val="left" w:pos="1134"/>
        </w:tabs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402AB">
        <w:rPr>
          <w:rFonts w:ascii="GHEA Mariam" w:hAnsi="GHEA Mariam"/>
          <w:color w:val="000000"/>
          <w:sz w:val="24"/>
          <w:szCs w:val="24"/>
          <w:lang w:val="hy-AM"/>
        </w:rPr>
        <w:t>1)</w:t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ab/>
        <w:t>դեղերի, անասնաբուժական դեղամիջոցների, Հայաստանի Հանրա</w:t>
      </w:r>
      <w:r w:rsidR="000615E5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>պե</w:t>
      </w:r>
      <w:r w:rsidR="000615E5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>տության օրենսդրությամբ սահմանված սանիտարական կանոններին և հիգիենիկ նորմերին համապատասխան` հատկապես արագ փչացող սննդամթերքի, կեն</w:t>
      </w:r>
      <w:r w:rsidR="000615E5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>դանիների, կենդանական ծագում ունեցող մթերքի, կենդանական ծագում ունեցող հումքի, կերերի, լցակերերի, բույսերի և բուսական արտադրանքի վերադարձը կատարվում է անմիջապես հսկիչ գնման ժամանակ` հանձնարարագիրը ներկայացնելու պահին.</w:t>
      </w:r>
    </w:p>
    <w:p w:rsidR="00CB51D8" w:rsidRPr="003402AB" w:rsidRDefault="00CB51D8" w:rsidP="000B4B31">
      <w:pPr>
        <w:shd w:val="clear" w:color="auto" w:fill="FFFFFF"/>
        <w:tabs>
          <w:tab w:val="left" w:pos="851"/>
          <w:tab w:val="left" w:pos="1134"/>
        </w:tabs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402AB">
        <w:rPr>
          <w:rFonts w:ascii="GHEA Mariam" w:hAnsi="GHEA Mariam"/>
          <w:color w:val="000000"/>
          <w:sz w:val="24"/>
          <w:szCs w:val="24"/>
          <w:lang w:val="hy-AM"/>
        </w:rPr>
        <w:t>2)</w:t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ab/>
        <w:t xml:space="preserve">սույն կետի 1-ին ենթակետում չնշված՝ պիտանիության ժամկետ ունեցող ապրանքների վերադարձը կատարվում է մինչև թեմատիկ հարկային ստուգման ավարտը, բայց ոչ ուշ, քան ապրանքների պիտանիության համար սահմանված </w:t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վերջնաժամկետից տասը օր առաջ կամ անմիջապես, եթե ապրանքների պիտանիության ժամկետը պակաս է տասը օրից.</w:t>
      </w:r>
    </w:p>
    <w:p w:rsidR="00CB51D8" w:rsidRDefault="00CB51D8" w:rsidP="000B4B31">
      <w:pPr>
        <w:shd w:val="clear" w:color="auto" w:fill="FFFFFF"/>
        <w:tabs>
          <w:tab w:val="left" w:pos="851"/>
          <w:tab w:val="left" w:pos="1134"/>
        </w:tabs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402AB">
        <w:rPr>
          <w:rFonts w:ascii="GHEA Mariam" w:hAnsi="GHEA Mariam"/>
          <w:color w:val="000000"/>
          <w:sz w:val="24"/>
          <w:szCs w:val="24"/>
          <w:lang w:val="hy-AM"/>
        </w:rPr>
        <w:t>3)</w:t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ab/>
        <w:t>հսկիչ գնում կատարելու պահին սննդամթերքի, սննդամթերքի հետ շփվող նյութերի և սննդային հավելումների ներմուծման, արտահանման, ար</w:t>
      </w:r>
      <w:r w:rsidR="000615E5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 xml:space="preserve">տադրության, մշակման, վերամշակման, փաթեթավորման, մակնշման, </w:t>
      </w:r>
      <w:bookmarkStart w:id="0" w:name="_GoBack"/>
      <w:bookmarkEnd w:id="0"/>
      <w:r w:rsidRPr="003402AB">
        <w:rPr>
          <w:rFonts w:ascii="GHEA Mariam" w:hAnsi="GHEA Mariam"/>
          <w:color w:val="000000"/>
          <w:sz w:val="24"/>
          <w:szCs w:val="24"/>
          <w:lang w:val="hy-AM"/>
        </w:rPr>
        <w:t>փո</w:t>
      </w:r>
      <w:r w:rsidR="000615E5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402AB">
        <w:rPr>
          <w:rFonts w:ascii="GHEA Mariam" w:hAnsi="GHEA Mariam"/>
          <w:color w:val="000000"/>
          <w:sz w:val="24"/>
          <w:szCs w:val="24"/>
          <w:lang w:val="hy-AM"/>
        </w:rPr>
        <w:t>խադրման, պահման, իրացման փուլերում անվտանգության համար օրենքով սահմանված պահանջները չբավարարող ապրանքների, ինչպես նաև սույն կետի 1-ին և 2-րդ ենթակետերում չնշված ապրանքների վերադարձը կատարվում է մինչև թեմատիկ հարկային ստուգման ավարտը:»։</w:t>
      </w:r>
    </w:p>
    <w:p w:rsidR="000B4B31" w:rsidRDefault="000B4B31" w:rsidP="000B4B31">
      <w:pPr>
        <w:shd w:val="clear" w:color="auto" w:fill="FFFFFF"/>
        <w:tabs>
          <w:tab w:val="left" w:pos="851"/>
          <w:tab w:val="left" w:pos="1134"/>
        </w:tabs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0B4B31" w:rsidRDefault="000B4B31" w:rsidP="000B4B31">
      <w:pPr>
        <w:shd w:val="clear" w:color="auto" w:fill="FFFFFF"/>
        <w:tabs>
          <w:tab w:val="left" w:pos="851"/>
          <w:tab w:val="left" w:pos="1134"/>
        </w:tabs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0B4B31" w:rsidRPr="0024265A" w:rsidRDefault="00496F0D" w:rsidP="0070580D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</w:t>
      </w:r>
      <w:r w:rsidR="000B4B31" w:rsidRPr="0024265A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B4B31" w:rsidRPr="0024265A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0B4B31" w:rsidRPr="0024265A" w:rsidRDefault="000B4B31" w:rsidP="00927EF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4265A">
        <w:rPr>
          <w:rFonts w:ascii="GHEA Mariam" w:hAnsi="GHEA Mariam"/>
          <w:sz w:val="24"/>
          <w:szCs w:val="24"/>
          <w:lang w:val="hy-AM"/>
        </w:rPr>
        <w:t xml:space="preserve">  </w:t>
      </w:r>
      <w:r w:rsidR="00496F0D">
        <w:rPr>
          <w:rFonts w:ascii="GHEA Mariam" w:hAnsi="GHEA Mariam"/>
          <w:sz w:val="24"/>
          <w:szCs w:val="24"/>
          <w:lang w:val="hy-AM"/>
        </w:rPr>
        <w:t xml:space="preserve">                    </w:t>
      </w:r>
      <w:r w:rsidRPr="0024265A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24265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265A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0B4B31" w:rsidRPr="003402AB" w:rsidRDefault="000B4B31" w:rsidP="000B4B31">
      <w:pPr>
        <w:shd w:val="clear" w:color="auto" w:fill="FFFFFF"/>
        <w:tabs>
          <w:tab w:val="left" w:pos="0"/>
        </w:tabs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265A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24265A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496F0D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24265A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 w:rsidR="00496F0D">
        <w:rPr>
          <w:rFonts w:ascii="GHEA Mariam" w:hAnsi="GHEA Mariam" w:cs="Arial Armenia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Pr="0024265A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24265A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24265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24265A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CB51D8" w:rsidRDefault="00CB51D8" w:rsidP="000B4B31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</w:p>
    <w:p w:rsidR="00CB51D8" w:rsidRDefault="00CB51D8" w:rsidP="00AD283F">
      <w:pPr>
        <w:shd w:val="clear" w:color="auto" w:fill="FFFFFF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CB51D8" w:rsidRDefault="00CB51D8" w:rsidP="00AD283F">
      <w:pPr>
        <w:shd w:val="clear" w:color="auto" w:fill="FFFFFF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CB51D8" w:rsidRDefault="00CB51D8" w:rsidP="00AD283F">
      <w:pPr>
        <w:shd w:val="clear" w:color="auto" w:fill="FFFFFF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CB51D8" w:rsidRPr="003402AB" w:rsidRDefault="00CB51D8" w:rsidP="00AD283F">
      <w:pPr>
        <w:shd w:val="clear" w:color="auto" w:fill="FFFFFF"/>
        <w:spacing w:line="360" w:lineRule="auto"/>
        <w:jc w:val="both"/>
        <w:rPr>
          <w:rFonts w:ascii="GHEA Mariam" w:hAnsi="GHEA Mariam" w:cs="Arian AMU"/>
          <w:sz w:val="24"/>
          <w:szCs w:val="24"/>
          <w:lang w:val="hy-AM"/>
        </w:rPr>
      </w:pPr>
    </w:p>
    <w:p w:rsidR="001F225D" w:rsidRPr="00AD283F" w:rsidRDefault="001F225D" w:rsidP="00AD283F">
      <w:pPr>
        <w:pStyle w:val="mechtex"/>
        <w:spacing w:line="360" w:lineRule="auto"/>
        <w:ind w:firstLine="709"/>
        <w:jc w:val="both"/>
        <w:rPr>
          <w:rFonts w:ascii="Arial" w:hAnsi="Arial" w:cs="Arial"/>
          <w:lang w:val="hy-AM"/>
        </w:rPr>
      </w:pPr>
    </w:p>
    <w:sectPr w:rsidR="001F225D" w:rsidRPr="00AD283F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286B" w:rsidRDefault="009A286B">
      <w:r>
        <w:separator/>
      </w:r>
    </w:p>
  </w:endnote>
  <w:endnote w:type="continuationSeparator" w:id="0">
    <w:p w:rsidR="009A286B" w:rsidRDefault="009A2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charset w:val="00"/>
    <w:family w:val="auto"/>
    <w:pitch w:val="variable"/>
    <w:sig w:usb0="A1002EAF" w:usb1="50000008" w:usb2="00000000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286B" w:rsidRDefault="009A286B">
      <w:r>
        <w:separator/>
      </w:r>
    </w:p>
  </w:footnote>
  <w:footnote w:type="continuationSeparator" w:id="0">
    <w:p w:rsidR="009A286B" w:rsidRDefault="009A28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615E5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83F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5A3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5E5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B31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0CD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119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9E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5F3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045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0"/>
    <w:rsid w:val="004900EC"/>
    <w:rsid w:val="0049018C"/>
    <w:rsid w:val="0049070E"/>
    <w:rsid w:val="00490E5B"/>
    <w:rsid w:val="0049125C"/>
    <w:rsid w:val="00491D06"/>
    <w:rsid w:val="004921EF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6F0D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7D1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0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3B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791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4D31"/>
    <w:rsid w:val="00695991"/>
    <w:rsid w:val="00695D57"/>
    <w:rsid w:val="00696179"/>
    <w:rsid w:val="0069627E"/>
    <w:rsid w:val="006963C9"/>
    <w:rsid w:val="0069655E"/>
    <w:rsid w:val="006972B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B6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F1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898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4D57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6B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593E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682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913"/>
    <w:rsid w:val="00AD1E04"/>
    <w:rsid w:val="00AD216E"/>
    <w:rsid w:val="00AD283F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3ECF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1719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06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0F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1D8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3F1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95B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306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D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742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E2F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5FA1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533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49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B8E08F-AB7F-484E-8BD9-D29E97BF6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AD283F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AD283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AD283F"/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AD283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42BB73-1C3C-4D84-9E46-831078588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1325</Words>
  <Characters>7554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https:/mul2.gov.am/tasks/1061425/oneclick?token=1c3f62dcce44ca351268ab32289f1b87</cp:keywords>
  <dc:description/>
  <cp:lastModifiedBy>Anna Aloyan</cp:lastModifiedBy>
  <cp:revision>11</cp:revision>
  <dcterms:created xsi:type="dcterms:W3CDTF">2024-11-25T11:26:00Z</dcterms:created>
  <dcterms:modified xsi:type="dcterms:W3CDTF">2024-11-26T06:00:00Z</dcterms:modified>
</cp:coreProperties>
</file>