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E55BE" w:rsidRPr="001E55BE" w:rsidRDefault="00A749E4" w:rsidP="001E55BE">
      <w:pPr>
        <w:spacing w:line="276" w:lineRule="auto"/>
        <w:ind w:firstLine="375"/>
        <w:jc w:val="center"/>
        <w:rPr>
          <w:rFonts w:ascii="GHEA Mariam" w:hAnsi="GHEA Mariam"/>
          <w:sz w:val="24"/>
          <w:szCs w:val="24"/>
          <w:lang w:val="hy-AM"/>
        </w:rPr>
      </w:pPr>
      <w:r w:rsidRPr="00A749E4">
        <w:rPr>
          <w:rFonts w:ascii="GHEA Mariam" w:hAnsi="GHEA Mariam"/>
          <w:sz w:val="24"/>
          <w:szCs w:val="24"/>
          <w:lang w:val="hy-AM"/>
        </w:rPr>
        <w:t>28</w:t>
      </w:r>
      <w:r w:rsidR="000F321E" w:rsidRPr="000F321E">
        <w:rPr>
          <w:rFonts w:ascii="GHEA Mariam" w:hAnsi="GHEA Mariam"/>
          <w:sz w:val="24"/>
          <w:szCs w:val="24"/>
          <w:lang w:val="hy-AM"/>
        </w:rPr>
        <w:t xml:space="preserve"> 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1E55BE" w:rsidRPr="001E55BE">
        <w:rPr>
          <w:rFonts w:ascii="GHEA Mariam" w:hAnsi="GHEA Mariam"/>
          <w:sz w:val="24"/>
          <w:szCs w:val="24"/>
          <w:lang w:val="hy-AM"/>
        </w:rPr>
        <w:t>- Ա</w:t>
      </w:r>
    </w:p>
    <w:p w:rsidR="001E55BE" w:rsidRDefault="001E55BE" w:rsidP="001E55BE">
      <w:pPr>
        <w:spacing w:line="276" w:lineRule="auto"/>
        <w:jc w:val="center"/>
        <w:rPr>
          <w:rFonts w:ascii="GHEA Grapalat" w:hAnsi="GHEA Grapalat"/>
          <w:sz w:val="24"/>
          <w:szCs w:val="24"/>
          <w:lang w:val="hy-AM"/>
        </w:rPr>
      </w:pPr>
    </w:p>
    <w:p w:rsidR="001E55BE" w:rsidRPr="00B96B9B" w:rsidRDefault="001E55BE" w:rsidP="001E55BE">
      <w:pPr>
        <w:spacing w:line="276" w:lineRule="auto"/>
        <w:jc w:val="center"/>
        <w:rPr>
          <w:rFonts w:ascii="GHEA Grapalat" w:hAnsi="GHEA Grapalat"/>
          <w:sz w:val="24"/>
          <w:szCs w:val="24"/>
          <w:lang w:val="hy-AM"/>
        </w:rPr>
      </w:pPr>
    </w:p>
    <w:p w:rsidR="001E55BE" w:rsidRDefault="001E55BE" w:rsidP="001E55BE">
      <w:pPr>
        <w:jc w:val="center"/>
        <w:rPr>
          <w:rFonts w:ascii="GHEA Mariam" w:hAnsi="GHEA Mariam" w:cs="Arian AMU"/>
          <w:bCs/>
          <w:sz w:val="24"/>
          <w:szCs w:val="24"/>
          <w:bdr w:val="none" w:sz="0" w:space="0" w:color="auto" w:frame="1"/>
          <w:lang w:val="hy-AM"/>
        </w:rPr>
      </w:pPr>
      <w:r w:rsidRPr="001E55BE">
        <w:rPr>
          <w:rFonts w:ascii="GHEA Mariam" w:hAnsi="GHEA Mariam" w:cs="Arian AMU"/>
          <w:bCs/>
          <w:sz w:val="24"/>
          <w:szCs w:val="24"/>
          <w:bdr w:val="none" w:sz="0" w:space="0" w:color="auto" w:frame="1"/>
          <w:lang w:val="hy-AM"/>
        </w:rPr>
        <w:t xml:space="preserve">«ԿԱՌԱՎԱՐՈՒԹՅԱՆ ԿԱՌՈՒՑՎԱԾՔԻ ԵՎ ԳՈՐԾՈՒՆԵՈՒԹՅԱՆ </w:t>
      </w:r>
    </w:p>
    <w:p w:rsidR="001E55BE" w:rsidRDefault="001E55BE" w:rsidP="001E55BE">
      <w:pPr>
        <w:jc w:val="center"/>
        <w:rPr>
          <w:rFonts w:ascii="GHEA Mariam" w:hAnsi="GHEA Mariam" w:cs="Arian AMU"/>
          <w:bCs/>
          <w:sz w:val="24"/>
          <w:szCs w:val="24"/>
          <w:bdr w:val="none" w:sz="0" w:space="0" w:color="auto" w:frame="1"/>
          <w:lang w:val="hy-AM"/>
        </w:rPr>
      </w:pPr>
      <w:r w:rsidRPr="001E55BE">
        <w:rPr>
          <w:rFonts w:ascii="GHEA Mariam" w:hAnsi="GHEA Mariam" w:cs="Arian AMU"/>
          <w:bCs/>
          <w:sz w:val="24"/>
          <w:szCs w:val="24"/>
          <w:bdr w:val="none" w:sz="0" w:space="0" w:color="auto" w:frame="1"/>
          <w:lang w:val="hy-AM"/>
        </w:rPr>
        <w:t xml:space="preserve">ՄԱՍԻՆ» ՕՐԵՆՔՈՒՄ ՓՈՓՈԽՈՒԹՅՈՒՆՆԵՐ ԵՎ ԼՐԱՑՈՒՄՆԵՐ </w:t>
      </w:r>
    </w:p>
    <w:p w:rsidR="001E55BE" w:rsidRDefault="001E55BE" w:rsidP="001E55BE">
      <w:pPr>
        <w:jc w:val="center"/>
        <w:rPr>
          <w:rFonts w:ascii="GHEA Mariam" w:hAnsi="GHEA Mariam" w:cs="Arian AMU"/>
          <w:bCs/>
          <w:sz w:val="24"/>
          <w:szCs w:val="24"/>
          <w:bdr w:val="none" w:sz="0" w:space="0" w:color="auto" w:frame="1"/>
          <w:lang w:val="hy-AM"/>
        </w:rPr>
      </w:pPr>
      <w:r w:rsidRPr="001E55BE">
        <w:rPr>
          <w:rFonts w:ascii="GHEA Mariam" w:hAnsi="GHEA Mariam" w:cs="Arian AMU"/>
          <w:bCs/>
          <w:sz w:val="24"/>
          <w:szCs w:val="24"/>
          <w:bdr w:val="none" w:sz="0" w:space="0" w:color="auto" w:frame="1"/>
          <w:lang w:val="hy-AM"/>
        </w:rPr>
        <w:t xml:space="preserve">ԿԱՏԱՐԵԼՈՒ </w:t>
      </w:r>
      <w:r>
        <w:rPr>
          <w:rFonts w:ascii="GHEA Mariam" w:hAnsi="GHEA Mariam" w:cs="Arian AMU"/>
          <w:bCs/>
          <w:sz w:val="24"/>
          <w:szCs w:val="24"/>
          <w:bdr w:val="none" w:sz="0" w:space="0" w:color="auto" w:frame="1"/>
          <w:lang w:val="hy-AM"/>
        </w:rPr>
        <w:t xml:space="preserve">  </w:t>
      </w:r>
      <w:r w:rsidRPr="001E55BE">
        <w:rPr>
          <w:rFonts w:ascii="GHEA Mariam" w:hAnsi="GHEA Mariam" w:cs="Arian AMU"/>
          <w:bCs/>
          <w:sz w:val="24"/>
          <w:szCs w:val="24"/>
          <w:bdr w:val="none" w:sz="0" w:space="0" w:color="auto" w:frame="1"/>
          <w:lang w:val="hy-AM"/>
        </w:rPr>
        <w:t xml:space="preserve">ՄԱՍԻՆ», </w:t>
      </w:r>
      <w:r>
        <w:rPr>
          <w:rFonts w:ascii="GHEA Mariam" w:hAnsi="GHEA Mariam" w:cs="Arian AMU"/>
          <w:bCs/>
          <w:sz w:val="24"/>
          <w:szCs w:val="24"/>
          <w:bdr w:val="none" w:sz="0" w:space="0" w:color="auto" w:frame="1"/>
          <w:lang w:val="hy-AM"/>
        </w:rPr>
        <w:t xml:space="preserve">  </w:t>
      </w:r>
      <w:r w:rsidRPr="001E55BE">
        <w:rPr>
          <w:rFonts w:ascii="GHEA Mariam" w:hAnsi="GHEA Mariam" w:cs="Arian AMU"/>
          <w:bCs/>
          <w:sz w:val="24"/>
          <w:szCs w:val="24"/>
          <w:bdr w:val="none" w:sz="0" w:space="0" w:color="auto" w:frame="1"/>
          <w:lang w:val="hy-AM"/>
        </w:rPr>
        <w:t xml:space="preserve">«ՊԵՏՈՒԹՅՈՒՆ-ՄԱՍՆԱՎՈՐ </w:t>
      </w:r>
    </w:p>
    <w:p w:rsidR="001E55BE" w:rsidRDefault="001E55BE" w:rsidP="001E55BE">
      <w:pPr>
        <w:jc w:val="center"/>
        <w:rPr>
          <w:rFonts w:ascii="GHEA Mariam" w:hAnsi="GHEA Mariam" w:cs="Arian AMU"/>
          <w:bCs/>
          <w:sz w:val="24"/>
          <w:szCs w:val="24"/>
          <w:bdr w:val="none" w:sz="0" w:space="0" w:color="auto" w:frame="1"/>
          <w:lang w:val="hy-AM"/>
        </w:rPr>
      </w:pPr>
      <w:r w:rsidRPr="001E55BE">
        <w:rPr>
          <w:rFonts w:ascii="GHEA Mariam" w:hAnsi="GHEA Mariam" w:cs="Arian AMU"/>
          <w:bCs/>
          <w:sz w:val="24"/>
          <w:szCs w:val="24"/>
          <w:bdr w:val="none" w:sz="0" w:space="0" w:color="auto" w:frame="1"/>
          <w:lang w:val="hy-AM"/>
        </w:rPr>
        <w:t xml:space="preserve">ԳՈՐԾԸՆԿԵՐՈՒԹՅԱՆ ՄԱՍԻՆ» ՕՐԵՆՔՈՒՄ ՓՈՓՈԽՈՒԹՅՈՒՆՆԵՐ </w:t>
      </w:r>
      <w:r w:rsidRPr="001E55BE">
        <w:rPr>
          <w:rFonts w:ascii="GHEA Mariam" w:hAnsi="GHEA Mariam" w:cs="Arian AMU"/>
          <w:bCs/>
          <w:spacing w:val="-8"/>
          <w:sz w:val="24"/>
          <w:szCs w:val="24"/>
          <w:bdr w:val="none" w:sz="0" w:space="0" w:color="auto" w:frame="1"/>
          <w:lang w:val="hy-AM"/>
        </w:rPr>
        <w:t>ԿԱՏԱՐԵԼՈՒ ՄԱՍԻՆ», «ԽԱՂԱՅԻՆ ԳՈՐԾՈՒՆԵՈՒԹՅԱՆ ԿԱՐԳԱՎՈՐՄԱՆ</w:t>
      </w:r>
      <w:r w:rsidRPr="001E55BE">
        <w:rPr>
          <w:rFonts w:ascii="GHEA Mariam" w:hAnsi="GHEA Mariam" w:cs="Arian AMU"/>
          <w:bCs/>
          <w:sz w:val="24"/>
          <w:szCs w:val="24"/>
          <w:bdr w:val="none" w:sz="0" w:space="0" w:color="auto" w:frame="1"/>
          <w:lang w:val="hy-AM"/>
        </w:rPr>
        <w:t xml:space="preserve"> ՄԱՍԻՆ» ՕՐԵՆՔՈՒՄ ՓՈՓՈԽՈՒԹՅՈՒՆ ԿԱՏԱՐԵԼՈՒ ՄԱՍԻՆ», «ՎԻՃԱԿԱԽԱՂԵՐԻ ՄԱՍԻՆ» ՕՐԵՆՔՈՒՄ ՓՈՓՈԽՈՒԹՅՈՒՆՆԵՐ </w:t>
      </w:r>
    </w:p>
    <w:p w:rsidR="001E55BE" w:rsidRDefault="001E55BE" w:rsidP="001E55BE">
      <w:pPr>
        <w:jc w:val="center"/>
        <w:rPr>
          <w:rFonts w:ascii="GHEA Mariam" w:hAnsi="GHEA Mariam" w:cs="Arian AMU"/>
          <w:bCs/>
          <w:sz w:val="24"/>
          <w:szCs w:val="24"/>
          <w:bdr w:val="none" w:sz="0" w:space="0" w:color="auto" w:frame="1"/>
          <w:lang w:val="hy-AM"/>
        </w:rPr>
      </w:pPr>
      <w:r w:rsidRPr="001E55BE">
        <w:rPr>
          <w:rFonts w:ascii="GHEA Mariam" w:hAnsi="GHEA Mariam" w:cs="Arian AMU"/>
          <w:bCs/>
          <w:spacing w:val="-8"/>
          <w:sz w:val="24"/>
          <w:szCs w:val="24"/>
          <w:bdr w:val="none" w:sz="0" w:space="0" w:color="auto" w:frame="1"/>
          <w:lang w:val="hy-AM"/>
        </w:rPr>
        <w:t>ԿԱՏԱՐԵԼՈՒ ՄԱՍԻՆ», «ՇԱՀՈՒՄՈՎ ԽԱՂԵՐԻ, ԻՆՏԵՐՆԵՏ ՇԱՀՈՒՄՈՎ</w:t>
      </w:r>
      <w:r w:rsidRPr="001E55BE">
        <w:rPr>
          <w:rFonts w:ascii="GHEA Mariam" w:hAnsi="GHEA Mariam" w:cs="Arian AMU"/>
          <w:bCs/>
          <w:sz w:val="24"/>
          <w:szCs w:val="24"/>
          <w:bdr w:val="none" w:sz="0" w:space="0" w:color="auto" w:frame="1"/>
          <w:lang w:val="hy-AM"/>
        </w:rPr>
        <w:t xml:space="preserve"> </w:t>
      </w:r>
    </w:p>
    <w:p w:rsidR="001E55BE" w:rsidRDefault="001E55BE" w:rsidP="001E55BE">
      <w:pPr>
        <w:jc w:val="center"/>
        <w:rPr>
          <w:rFonts w:ascii="GHEA Mariam" w:hAnsi="GHEA Mariam" w:cs="Arian AMU"/>
          <w:bCs/>
          <w:sz w:val="24"/>
          <w:szCs w:val="24"/>
          <w:bdr w:val="none" w:sz="0" w:space="0" w:color="auto" w:frame="1"/>
          <w:lang w:val="hy-AM"/>
        </w:rPr>
      </w:pPr>
      <w:r w:rsidRPr="001E55BE">
        <w:rPr>
          <w:rFonts w:ascii="GHEA Mariam" w:hAnsi="GHEA Mariam" w:cs="Arian AMU"/>
          <w:bCs/>
          <w:sz w:val="24"/>
          <w:szCs w:val="24"/>
          <w:bdr w:val="none" w:sz="0" w:space="0" w:color="auto" w:frame="1"/>
          <w:lang w:val="hy-AM"/>
        </w:rPr>
        <w:t xml:space="preserve">ԽԱՂԵՐԻ ԵՎ ԽԱՂԱՏՆԵՐԻ ՄԱՍԻՆ» ՕՐԵՆՔՈՒՄ ՓՈՓՈԽՈՒԹՅՈՒՆ </w:t>
      </w:r>
      <w:r w:rsidRPr="001E55BE">
        <w:rPr>
          <w:rFonts w:ascii="GHEA Mariam" w:hAnsi="GHEA Mariam" w:cs="Arian AMU"/>
          <w:bCs/>
          <w:spacing w:val="-8"/>
          <w:sz w:val="24"/>
          <w:szCs w:val="24"/>
          <w:bdr w:val="none" w:sz="0" w:space="0" w:color="auto" w:frame="1"/>
          <w:lang w:val="hy-AM"/>
        </w:rPr>
        <w:t>ԿԱՏԱՐԵԼՈՒ ՄԱՍԻՆ» ՕՐԵՆՔՆԵՐԻ ՆԱԽԱԳԾԵՐԻՆ ՀԱՎԱՆՈՒԹՅՈՒՆ</w:t>
      </w:r>
      <w:r w:rsidRPr="001E55BE">
        <w:rPr>
          <w:rFonts w:ascii="GHEA Mariam" w:hAnsi="GHEA Mariam" w:cs="Arian AMU"/>
          <w:bCs/>
          <w:sz w:val="24"/>
          <w:szCs w:val="24"/>
          <w:bdr w:val="none" w:sz="0" w:space="0" w:color="auto" w:frame="1"/>
          <w:lang w:val="hy-AM"/>
        </w:rPr>
        <w:t xml:space="preserve"> </w:t>
      </w:r>
    </w:p>
    <w:p w:rsidR="001E55BE" w:rsidRDefault="001E55BE" w:rsidP="001E55BE">
      <w:pPr>
        <w:jc w:val="center"/>
        <w:rPr>
          <w:rFonts w:ascii="GHEA Mariam" w:hAnsi="GHEA Mariam" w:cs="Arian AMU"/>
          <w:bCs/>
          <w:sz w:val="24"/>
          <w:szCs w:val="24"/>
          <w:bdr w:val="none" w:sz="0" w:space="0" w:color="auto" w:frame="1"/>
          <w:lang w:val="hy-AM"/>
        </w:rPr>
      </w:pPr>
      <w:r w:rsidRPr="001E55BE">
        <w:rPr>
          <w:rFonts w:ascii="GHEA Mariam" w:hAnsi="GHEA Mariam" w:cs="Arian AMU"/>
          <w:bCs/>
          <w:sz w:val="24"/>
          <w:szCs w:val="24"/>
          <w:bdr w:val="none" w:sz="0" w:space="0" w:color="auto" w:frame="1"/>
          <w:lang w:val="hy-AM"/>
        </w:rPr>
        <w:t>ՏԱԼՈՒ ՄԱՍԻՆ</w:t>
      </w:r>
    </w:p>
    <w:p w:rsidR="001E55BE" w:rsidRPr="001E55BE" w:rsidRDefault="001E55BE" w:rsidP="001E55BE">
      <w:pPr>
        <w:jc w:val="center"/>
        <w:rPr>
          <w:rFonts w:ascii="GHEA Mariam" w:hAnsi="GHEA Mariam" w:cs="Arian AMU"/>
          <w:bCs/>
          <w:sz w:val="24"/>
          <w:szCs w:val="24"/>
          <w:bdr w:val="none" w:sz="0" w:space="0" w:color="auto" w:frame="1"/>
          <w:lang w:val="hy-AM"/>
        </w:rPr>
      </w:pPr>
      <w:r>
        <w:rPr>
          <w:rFonts w:ascii="GHEA Mariam" w:hAnsi="GHEA Mariam" w:cs="Arian AMU"/>
          <w:bCs/>
          <w:sz w:val="24"/>
          <w:szCs w:val="24"/>
          <w:bdr w:val="none" w:sz="0" w:space="0" w:color="auto" w:frame="1"/>
          <w:lang w:val="hy-AM"/>
        </w:rPr>
        <w:t>-----------------------------------------------------------------------------------------------------------</w:t>
      </w:r>
    </w:p>
    <w:p w:rsidR="001E55BE" w:rsidRDefault="001E55BE" w:rsidP="001E55BE">
      <w:pPr>
        <w:spacing w:line="276" w:lineRule="auto"/>
        <w:rPr>
          <w:rFonts w:ascii="GHEA Mariam" w:hAnsi="GHEA Mariam"/>
          <w:lang w:val="hy-AM"/>
        </w:rPr>
      </w:pPr>
    </w:p>
    <w:p w:rsidR="001E55BE" w:rsidRPr="001E55BE" w:rsidRDefault="001E55BE" w:rsidP="001E55BE">
      <w:pPr>
        <w:spacing w:line="276" w:lineRule="auto"/>
        <w:rPr>
          <w:rFonts w:ascii="GHEA Mariam" w:hAnsi="GHEA Mariam"/>
          <w:lang w:val="hy-AM"/>
        </w:rPr>
      </w:pPr>
    </w:p>
    <w:p w:rsidR="001E55BE" w:rsidRPr="001E55BE" w:rsidRDefault="001E55BE" w:rsidP="001E55BE">
      <w:pPr>
        <w:spacing w:line="360" w:lineRule="auto"/>
        <w:ind w:firstLine="720"/>
        <w:jc w:val="both"/>
        <w:rPr>
          <w:rFonts w:ascii="GHEA Mariam" w:hAnsi="GHEA Mariam"/>
          <w:sz w:val="24"/>
          <w:szCs w:val="24"/>
          <w:lang w:val="hy-AM"/>
        </w:rPr>
      </w:pPr>
      <w:r w:rsidRPr="001E55BE">
        <w:rPr>
          <w:rFonts w:ascii="GHEA Mariam" w:hAnsi="GHEA Mariam"/>
          <w:sz w:val="24"/>
          <w:szCs w:val="24"/>
          <w:lang w:val="hy-AM"/>
        </w:rPr>
        <w:t xml:space="preserve">Հիմք ընդունելով Հայաստանի Հանրապետության Սահմանադրության 109-րդ հոդվածը և «Ազգային ժողովի կանոնակարգ» </w:t>
      </w:r>
      <w:r w:rsidRPr="001E55BE">
        <w:rPr>
          <w:rFonts w:ascii="GHEA Mariam" w:hAnsi="GHEA Mariam" w:cs="Sylfaen"/>
          <w:bCs/>
          <w:color w:val="000000"/>
          <w:spacing w:val="-2"/>
          <w:sz w:val="24"/>
          <w:szCs w:val="24"/>
          <w:shd w:val="clear" w:color="auto" w:fill="FFFFFF"/>
          <w:lang w:val="fr-FR" w:eastAsia="en-US"/>
        </w:rPr>
        <w:t>Հայաստանի</w:t>
      </w:r>
      <w:r w:rsidRPr="001E55BE">
        <w:rPr>
          <w:rFonts w:ascii="GHEA Mariam" w:hAnsi="GHEA Mariam" w:cs="Arial Armenian"/>
          <w:bCs/>
          <w:color w:val="000000"/>
          <w:spacing w:val="-2"/>
          <w:sz w:val="24"/>
          <w:szCs w:val="24"/>
          <w:shd w:val="clear" w:color="auto" w:fill="FFFFFF"/>
          <w:lang w:val="fr-FR" w:eastAsia="en-US"/>
        </w:rPr>
        <w:t xml:space="preserve"> </w:t>
      </w:r>
      <w:r w:rsidRPr="001E55BE">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w:t>
      </w:r>
      <w:r w:rsidRPr="001E55BE">
        <w:rPr>
          <w:rFonts w:ascii="GHEA Mariam" w:hAnsi="GHEA Mariam"/>
          <w:sz w:val="24"/>
          <w:szCs w:val="24"/>
          <w:lang w:val="hy-AM"/>
        </w:rPr>
        <w:t>սահմանադրական օրենքի 65-րդ հոդվածի 3-րդ մասը՝ Հայաստանի Հանրապե</w:t>
      </w:r>
      <w:r>
        <w:rPr>
          <w:rFonts w:ascii="GHEA Mariam" w:hAnsi="GHEA Mariam"/>
          <w:sz w:val="24"/>
          <w:szCs w:val="24"/>
          <w:lang w:val="hy-AM"/>
        </w:rPr>
        <w:softHyphen/>
      </w:r>
      <w:r w:rsidRPr="001E55BE">
        <w:rPr>
          <w:rFonts w:ascii="GHEA Mariam" w:hAnsi="GHEA Mariam"/>
          <w:sz w:val="24"/>
          <w:szCs w:val="24"/>
          <w:lang w:val="hy-AM"/>
        </w:rPr>
        <w:t xml:space="preserve">տության կառավարությունը </w:t>
      </w:r>
      <w:r>
        <w:rPr>
          <w:rFonts w:ascii="GHEA Mariam" w:hAnsi="GHEA Mariam"/>
          <w:sz w:val="24"/>
          <w:szCs w:val="24"/>
          <w:lang w:val="hy-AM"/>
        </w:rPr>
        <w:t xml:space="preserve">   </w:t>
      </w:r>
      <w:r w:rsidRPr="001E55BE">
        <w:rPr>
          <w:rFonts w:ascii="GHEA Mariam" w:hAnsi="GHEA Mariam"/>
          <w:sz w:val="24"/>
          <w:szCs w:val="24"/>
          <w:lang w:val="hy-AM"/>
        </w:rPr>
        <w:t>ո</w:t>
      </w:r>
      <w:r>
        <w:rPr>
          <w:rFonts w:ascii="GHEA Mariam" w:hAnsi="GHEA Mariam"/>
          <w:sz w:val="24"/>
          <w:szCs w:val="24"/>
          <w:lang w:val="hy-AM"/>
        </w:rPr>
        <w:t xml:space="preserve"> </w:t>
      </w:r>
      <w:r w:rsidRPr="001E55BE">
        <w:rPr>
          <w:rFonts w:ascii="GHEA Mariam" w:hAnsi="GHEA Mariam"/>
          <w:sz w:val="24"/>
          <w:szCs w:val="24"/>
          <w:lang w:val="hy-AM"/>
        </w:rPr>
        <w:t>ր</w:t>
      </w:r>
      <w:r>
        <w:rPr>
          <w:rFonts w:ascii="GHEA Mariam" w:hAnsi="GHEA Mariam"/>
          <w:sz w:val="24"/>
          <w:szCs w:val="24"/>
          <w:lang w:val="hy-AM"/>
        </w:rPr>
        <w:t xml:space="preserve"> </w:t>
      </w:r>
      <w:r w:rsidRPr="001E55BE">
        <w:rPr>
          <w:rFonts w:ascii="GHEA Mariam" w:hAnsi="GHEA Mariam"/>
          <w:sz w:val="24"/>
          <w:szCs w:val="24"/>
          <w:lang w:val="hy-AM"/>
        </w:rPr>
        <w:t>ո</w:t>
      </w:r>
      <w:r>
        <w:rPr>
          <w:rFonts w:ascii="GHEA Mariam" w:hAnsi="GHEA Mariam"/>
          <w:sz w:val="24"/>
          <w:szCs w:val="24"/>
          <w:lang w:val="hy-AM"/>
        </w:rPr>
        <w:t xml:space="preserve"> </w:t>
      </w:r>
      <w:r w:rsidRPr="001E55BE">
        <w:rPr>
          <w:rFonts w:ascii="GHEA Mariam" w:hAnsi="GHEA Mariam"/>
          <w:sz w:val="24"/>
          <w:szCs w:val="24"/>
          <w:lang w:val="hy-AM"/>
        </w:rPr>
        <w:t>շ</w:t>
      </w:r>
      <w:r>
        <w:rPr>
          <w:rFonts w:ascii="GHEA Mariam" w:hAnsi="GHEA Mariam"/>
          <w:sz w:val="24"/>
          <w:szCs w:val="24"/>
          <w:lang w:val="hy-AM"/>
        </w:rPr>
        <w:t xml:space="preserve"> </w:t>
      </w:r>
      <w:r w:rsidRPr="001E55BE">
        <w:rPr>
          <w:rFonts w:ascii="GHEA Mariam" w:hAnsi="GHEA Mariam"/>
          <w:sz w:val="24"/>
          <w:szCs w:val="24"/>
          <w:lang w:val="hy-AM"/>
        </w:rPr>
        <w:t>ու</w:t>
      </w:r>
      <w:r>
        <w:rPr>
          <w:rFonts w:ascii="GHEA Mariam" w:hAnsi="GHEA Mariam"/>
          <w:sz w:val="24"/>
          <w:szCs w:val="24"/>
          <w:lang w:val="hy-AM"/>
        </w:rPr>
        <w:t xml:space="preserve"> </w:t>
      </w:r>
      <w:r w:rsidRPr="001E55BE">
        <w:rPr>
          <w:rFonts w:ascii="GHEA Mariam" w:hAnsi="GHEA Mariam"/>
          <w:sz w:val="24"/>
          <w:szCs w:val="24"/>
          <w:lang w:val="hy-AM"/>
        </w:rPr>
        <w:t xml:space="preserve">մ </w:t>
      </w:r>
      <w:r>
        <w:rPr>
          <w:rFonts w:ascii="GHEA Mariam" w:hAnsi="GHEA Mariam"/>
          <w:sz w:val="24"/>
          <w:szCs w:val="24"/>
          <w:lang w:val="hy-AM"/>
        </w:rPr>
        <w:t xml:space="preserve">   </w:t>
      </w:r>
      <w:r w:rsidRPr="001E55BE">
        <w:rPr>
          <w:rFonts w:ascii="GHEA Mariam" w:hAnsi="GHEA Mariam"/>
          <w:sz w:val="24"/>
          <w:szCs w:val="24"/>
          <w:lang w:val="hy-AM"/>
        </w:rPr>
        <w:t>է.</w:t>
      </w:r>
    </w:p>
    <w:p w:rsidR="001E55BE" w:rsidRPr="001E55BE" w:rsidRDefault="001E55BE" w:rsidP="001E55BE">
      <w:pPr>
        <w:pStyle w:val="ListParagraph"/>
        <w:numPr>
          <w:ilvl w:val="0"/>
          <w:numId w:val="1"/>
        </w:numPr>
        <w:tabs>
          <w:tab w:val="left" w:pos="1080"/>
        </w:tabs>
        <w:spacing w:after="0" w:line="360" w:lineRule="auto"/>
        <w:ind w:left="0" w:firstLine="720"/>
        <w:jc w:val="both"/>
        <w:rPr>
          <w:rFonts w:ascii="GHEA Mariam" w:hAnsi="GHEA Mariam"/>
          <w:spacing w:val="-4"/>
          <w:sz w:val="24"/>
          <w:szCs w:val="24"/>
          <w:lang w:val="hy-AM"/>
        </w:rPr>
      </w:pPr>
      <w:r w:rsidRPr="001E55BE">
        <w:rPr>
          <w:rFonts w:ascii="GHEA Mariam" w:hAnsi="GHEA Mariam"/>
          <w:spacing w:val="-8"/>
          <w:sz w:val="24"/>
          <w:szCs w:val="24"/>
          <w:lang w:val="hy-AM"/>
        </w:rPr>
        <w:t>Հավանություն տալ «Կառավարության կառուցվածքի և գործունեության մասին»</w:t>
      </w:r>
      <w:r w:rsidRPr="001E55BE">
        <w:rPr>
          <w:rFonts w:ascii="GHEA Mariam" w:hAnsi="GHEA Mariam"/>
          <w:sz w:val="24"/>
          <w:szCs w:val="24"/>
          <w:lang w:val="hy-AM"/>
        </w:rPr>
        <w:t xml:space="preserve"> օրենքում փոփոխություններ և լրացումներ կատա</w:t>
      </w:r>
      <w:r>
        <w:rPr>
          <w:rFonts w:ascii="GHEA Mariam" w:hAnsi="GHEA Mariam"/>
          <w:sz w:val="24"/>
          <w:szCs w:val="24"/>
          <w:lang w:val="hy-AM"/>
        </w:rPr>
        <w:softHyphen/>
      </w:r>
      <w:r w:rsidRPr="001E55BE">
        <w:rPr>
          <w:rFonts w:ascii="GHEA Mariam" w:hAnsi="GHEA Mariam"/>
          <w:sz w:val="24"/>
          <w:szCs w:val="24"/>
          <w:lang w:val="hy-AM"/>
        </w:rPr>
        <w:t>րելու մասին», «Պետություն-մաս</w:t>
      </w:r>
      <w:r>
        <w:rPr>
          <w:rFonts w:ascii="GHEA Mariam" w:hAnsi="GHEA Mariam"/>
          <w:sz w:val="24"/>
          <w:szCs w:val="24"/>
          <w:lang w:val="hy-AM"/>
        </w:rPr>
        <w:softHyphen/>
      </w:r>
      <w:r w:rsidRPr="001E55BE">
        <w:rPr>
          <w:rFonts w:ascii="GHEA Mariam" w:hAnsi="GHEA Mariam"/>
          <w:sz w:val="24"/>
          <w:szCs w:val="24"/>
          <w:lang w:val="hy-AM"/>
        </w:rPr>
        <w:t>նա</w:t>
      </w:r>
      <w:r>
        <w:rPr>
          <w:rFonts w:ascii="GHEA Mariam" w:hAnsi="GHEA Mariam"/>
          <w:sz w:val="24"/>
          <w:szCs w:val="24"/>
          <w:lang w:val="hy-AM"/>
        </w:rPr>
        <w:softHyphen/>
      </w:r>
      <w:r w:rsidRPr="001E55BE">
        <w:rPr>
          <w:rFonts w:ascii="GHEA Mariam" w:hAnsi="GHEA Mariam"/>
          <w:sz w:val="24"/>
          <w:szCs w:val="24"/>
          <w:lang w:val="hy-AM"/>
        </w:rPr>
        <w:t xml:space="preserve">վոր գործընկերության մասին» օրենքում </w:t>
      </w:r>
      <w:r w:rsidRPr="001E55BE">
        <w:rPr>
          <w:rFonts w:ascii="GHEA Mariam" w:hAnsi="GHEA Mariam"/>
          <w:spacing w:val="-2"/>
          <w:sz w:val="24"/>
          <w:szCs w:val="24"/>
          <w:lang w:val="hy-AM"/>
        </w:rPr>
        <w:t>փոփո</w:t>
      </w:r>
      <w:r w:rsidRPr="001E55BE">
        <w:rPr>
          <w:rFonts w:ascii="GHEA Mariam" w:hAnsi="GHEA Mariam"/>
          <w:spacing w:val="-2"/>
          <w:sz w:val="24"/>
          <w:szCs w:val="24"/>
          <w:lang w:val="hy-AM"/>
        </w:rPr>
        <w:softHyphen/>
      </w:r>
      <w:r w:rsidRPr="001E55BE">
        <w:rPr>
          <w:rFonts w:ascii="GHEA Mariam" w:hAnsi="GHEA Mariam"/>
          <w:spacing w:val="-2"/>
          <w:sz w:val="24"/>
          <w:szCs w:val="24"/>
          <w:lang w:val="hy-AM"/>
        </w:rPr>
        <w:t>խություններ կատարելու մասին», «Խաղային գործունեության կարգավորման մասին»</w:t>
      </w:r>
      <w:r w:rsidRPr="001E55BE">
        <w:rPr>
          <w:rFonts w:ascii="GHEA Mariam" w:hAnsi="GHEA Mariam"/>
          <w:sz w:val="24"/>
          <w:szCs w:val="24"/>
          <w:lang w:val="hy-AM"/>
        </w:rPr>
        <w:t xml:space="preserve"> օրենքում փոփոխություն կատա</w:t>
      </w:r>
      <w:r>
        <w:rPr>
          <w:rFonts w:ascii="GHEA Mariam" w:hAnsi="GHEA Mariam"/>
          <w:sz w:val="24"/>
          <w:szCs w:val="24"/>
          <w:lang w:val="hy-AM"/>
        </w:rPr>
        <w:softHyphen/>
      </w:r>
      <w:r w:rsidRPr="001E55BE">
        <w:rPr>
          <w:rFonts w:ascii="GHEA Mariam" w:hAnsi="GHEA Mariam"/>
          <w:sz w:val="24"/>
          <w:szCs w:val="24"/>
          <w:lang w:val="hy-AM"/>
        </w:rPr>
        <w:t xml:space="preserve">րելու մասին», «Վիճակախաղերի մասին» օրենքում փոփոխություններ կատարելու մասին», «Շահումով խաղերի, ինտերնետ շահումով խաղերի և խաղատների մասին» </w:t>
      </w:r>
      <w:r w:rsidRPr="001E55BE">
        <w:rPr>
          <w:rFonts w:ascii="GHEA Mariam" w:hAnsi="GHEA Mariam"/>
          <w:sz w:val="24"/>
          <w:szCs w:val="24"/>
          <w:lang w:val="hy-AM"/>
        </w:rPr>
        <w:lastRenderedPageBreak/>
        <w:t xml:space="preserve">օրենքում փոփոխություն կատարելու մասին» օրենքների նախագծերի վերաբերյալ </w:t>
      </w:r>
      <w:r w:rsidRPr="001E55BE">
        <w:rPr>
          <w:rFonts w:ascii="GHEA Mariam" w:hAnsi="GHEA Mariam"/>
          <w:spacing w:val="-4"/>
          <w:sz w:val="24"/>
          <w:szCs w:val="24"/>
          <w:lang w:val="hy-AM"/>
        </w:rPr>
        <w:t>Հայաստանի Հանրապետության կառավարության օրենսդրական նախաձեռ</w:t>
      </w:r>
      <w:r w:rsidRPr="001E55BE">
        <w:rPr>
          <w:rFonts w:ascii="GHEA Mariam" w:hAnsi="GHEA Mariam"/>
          <w:spacing w:val="-4"/>
          <w:sz w:val="24"/>
          <w:szCs w:val="24"/>
          <w:lang w:val="hy-AM"/>
        </w:rPr>
        <w:softHyphen/>
      </w:r>
      <w:r w:rsidRPr="001E55BE">
        <w:rPr>
          <w:rFonts w:ascii="GHEA Mariam" w:hAnsi="GHEA Mariam"/>
          <w:spacing w:val="-4"/>
          <w:sz w:val="24"/>
          <w:szCs w:val="24"/>
          <w:lang w:val="hy-AM"/>
        </w:rPr>
        <w:t>նությանը:</w:t>
      </w:r>
    </w:p>
    <w:p w:rsidR="001E55BE" w:rsidRPr="001E55BE" w:rsidRDefault="001E55BE" w:rsidP="001E55BE">
      <w:pPr>
        <w:pStyle w:val="ListParagraph"/>
        <w:numPr>
          <w:ilvl w:val="0"/>
          <w:numId w:val="1"/>
        </w:numPr>
        <w:tabs>
          <w:tab w:val="left" w:pos="1080"/>
        </w:tabs>
        <w:spacing w:after="0" w:line="360" w:lineRule="auto"/>
        <w:ind w:left="0" w:firstLine="720"/>
        <w:jc w:val="both"/>
        <w:rPr>
          <w:rFonts w:ascii="GHEA Mariam" w:hAnsi="GHEA Mariam"/>
          <w:sz w:val="24"/>
          <w:szCs w:val="24"/>
          <w:lang w:val="hy-AM"/>
        </w:rPr>
      </w:pPr>
      <w:r w:rsidRPr="001E55BE">
        <w:rPr>
          <w:rFonts w:ascii="GHEA Mariam" w:hAnsi="GHEA Mariam"/>
          <w:sz w:val="24"/>
          <w:szCs w:val="24"/>
          <w:lang w:val="hy-AM"/>
        </w:rPr>
        <w:t>Հայաստանի Հանրապետության կառավարության օրենսդրական նախա</w:t>
      </w:r>
      <w:r>
        <w:rPr>
          <w:rFonts w:ascii="GHEA Mariam" w:hAnsi="GHEA Mariam"/>
          <w:sz w:val="24"/>
          <w:szCs w:val="24"/>
          <w:lang w:val="hy-AM"/>
        </w:rPr>
        <w:softHyphen/>
      </w:r>
      <w:bookmarkStart w:id="0" w:name="_GoBack"/>
      <w:bookmarkEnd w:id="0"/>
      <w:r w:rsidRPr="001E55BE">
        <w:rPr>
          <w:rFonts w:ascii="GHEA Mariam" w:hAnsi="GHEA Mariam"/>
          <w:sz w:val="24"/>
          <w:szCs w:val="24"/>
          <w:lang w:val="hy-AM"/>
        </w:rPr>
        <w:t>ձեռ</w:t>
      </w:r>
      <w:r>
        <w:rPr>
          <w:rFonts w:ascii="GHEA Mariam" w:hAnsi="GHEA Mariam"/>
          <w:sz w:val="24"/>
          <w:szCs w:val="24"/>
          <w:lang w:val="hy-AM"/>
        </w:rPr>
        <w:softHyphen/>
      </w:r>
      <w:r w:rsidRPr="001E55BE">
        <w:rPr>
          <w:rFonts w:ascii="GHEA Mariam" w:hAnsi="GHEA Mariam"/>
          <w:sz w:val="24"/>
          <w:szCs w:val="24"/>
          <w:lang w:val="hy-AM"/>
        </w:rPr>
        <w:t>նությունը</w:t>
      </w:r>
      <w:r w:rsidRPr="001E55BE">
        <w:rPr>
          <w:rFonts w:ascii="GHEA Mariam" w:hAnsi="GHEA Mariam"/>
          <w:color w:val="000000"/>
          <w:sz w:val="21"/>
          <w:szCs w:val="21"/>
          <w:shd w:val="clear" w:color="auto" w:fill="FFFFFF"/>
          <w:lang w:val="hy-AM"/>
        </w:rPr>
        <w:t xml:space="preserve"> </w:t>
      </w:r>
      <w:r w:rsidRPr="001E55BE">
        <w:rPr>
          <w:rFonts w:ascii="GHEA Mariam" w:hAnsi="GHEA Mariam"/>
          <w:sz w:val="24"/>
          <w:szCs w:val="24"/>
          <w:lang w:val="hy-AM"/>
        </w:rPr>
        <w:t>սահմանված կարգով ներկայացնել Հայաստանի Հանրապետության Ազգային ժողով:</w:t>
      </w:r>
    </w:p>
    <w:p w:rsidR="00296E5B" w:rsidRPr="001E55BE" w:rsidRDefault="00296E5B" w:rsidP="00477447">
      <w:pPr>
        <w:rPr>
          <w:lang w:val="hy-AM"/>
        </w:rPr>
      </w:pPr>
    </w:p>
    <w:p w:rsidR="00296E5B" w:rsidRPr="001E55BE" w:rsidRDefault="00296E5B" w:rsidP="00477447">
      <w:pPr>
        <w:rPr>
          <w:lang w:val="hy-AM"/>
        </w:rPr>
      </w:pPr>
    </w:p>
    <w:p w:rsidR="00296E5B" w:rsidRPr="001E55BE"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1E55BE">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1E55BE">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1E55BE"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8D29B2"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1E55BE">
      <w:headerReference w:type="even" r:id="rId8"/>
      <w:headerReference w:type="default" r:id="rId9"/>
      <w:footerReference w:type="even" r:id="rId10"/>
      <w:pgSz w:w="11909" w:h="16834" w:code="9"/>
      <w:pgMar w:top="1440" w:right="1277"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66B0" w:rsidRDefault="003366B0">
      <w:r>
        <w:separator/>
      </w:r>
    </w:p>
  </w:endnote>
  <w:endnote w:type="continuationSeparator" w:id="0">
    <w:p w:rsidR="003366B0" w:rsidRDefault="00336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n AMU">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66B0" w:rsidRDefault="003366B0">
      <w:r>
        <w:separator/>
      </w:r>
    </w:p>
  </w:footnote>
  <w:footnote w:type="continuationSeparator" w:id="0">
    <w:p w:rsidR="003366B0" w:rsidRDefault="00336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55B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F33055"/>
    <w:multiLevelType w:val="hybridMultilevel"/>
    <w:tmpl w:val="5AC6E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5BE"/>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6B0"/>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1D7"/>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9E4"/>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161</cp:revision>
  <dcterms:created xsi:type="dcterms:W3CDTF">2022-03-23T13:26:00Z</dcterms:created>
  <dcterms:modified xsi:type="dcterms:W3CDTF">2024-11-25T11:41:00Z</dcterms:modified>
</cp:coreProperties>
</file>