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6ADA3D7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7629D2" w:rsidRPr="007629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7629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նոյեմբերի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836CB6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7629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5D27B0">
        <w:rPr>
          <w:rFonts w:ascii="GHEA Grapalat" w:eastAsia="Times New Roman" w:hAnsi="GHEA Grapalat" w:cs="Times New Roman"/>
          <w:b/>
          <w:sz w:val="24"/>
          <w:szCs w:val="24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629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1761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836CB6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և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7803E8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6CEF381" w:rsidR="0077537C" w:rsidRPr="00836CB6" w:rsidRDefault="007629D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FDE5D52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629D2" w:rsidRPr="007629D2">
              <w:rPr>
                <w:rFonts w:ascii="GHEA Grapalat" w:eastAsia="Times New Roman" w:hAnsi="GHEA Grapalat" w:cs="Times New Roman"/>
                <w:sz w:val="24"/>
                <w:szCs w:val="24"/>
              </w:rPr>
              <w:t>01/2-1/24424-2024</w:t>
            </w:r>
          </w:p>
        </w:tc>
      </w:tr>
      <w:tr w:rsidR="0077537C" w:rsidRPr="00836C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E6D0BD" w14:textId="77777777" w:rsidR="007629D2" w:rsidRPr="007629D2" w:rsidRDefault="000B33DD" w:rsidP="007629D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հաստատվող հավելվածի՝ տեխնոլոգիական սարքա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րումների, դրանց բաղ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ցուցիչ ու համալրող մասերի ցանկի 16-րդ տողում ներառված՝ ԵԱՏՄ ԱՏԳ ԱԱ 3901 90 800 0 ծած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գրին դասվող ապրանքների ներ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մուծման համար ԵՏՀ խորհրդի 2021 թվա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ներ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մաքսա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0 տոկոս դրու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29D2"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չափ:</w:t>
            </w:r>
          </w:p>
          <w:p w14:paraId="04328472" w14:textId="521BD419" w:rsidR="0016145A" w:rsidRPr="00836CB6" w:rsidRDefault="007629D2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629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9A7D86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62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62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802559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629D2" w:rsidRPr="007629D2">
              <w:rPr>
                <w:rFonts w:ascii="GHEA Grapalat" w:eastAsia="Times New Roman" w:hAnsi="GHEA Grapalat" w:cs="Times New Roman"/>
                <w:sz w:val="24"/>
                <w:szCs w:val="24"/>
              </w:rPr>
              <w:t>01/3-2/72774-2024</w:t>
            </w:r>
          </w:p>
        </w:tc>
      </w:tr>
      <w:tr w:rsidR="0077537C" w:rsidRPr="00836C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BDCB85" w14:textId="77777777" w:rsidR="007629D2" w:rsidRPr="007629D2" w:rsidRDefault="00FD63BA" w:rsidP="007629D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629D2" w:rsidRPr="007629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նոյեմբերի 17-ի թիվ 1761-Ա որոշման մեջ լրացումներ և փոփոխություն կատարելու մասին» Հայաստանի Հանրապետության կառավարության որոշման նախագծի (այսուհետ՝ Նախագիծ) վերաբերյալ հայտնում ենք, որ նախագծով լրացվող ապրանքների առնչությամբ տեղեկությունները բավարար չեն ըստ Եվրասիական տնտեսական </w:t>
            </w:r>
            <w:r w:rsidR="007629D2" w:rsidRPr="007629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համար:</w:t>
            </w:r>
          </w:p>
          <w:p w14:paraId="0C354E83" w14:textId="77777777" w:rsidR="007629D2" w:rsidRPr="007629D2" w:rsidRDefault="007629D2" w:rsidP="007629D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629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Մյուս կողմից, նախագծով լրացվող ապրանքների ցանկի ԱՏԳ ԱԱ 3901 90 800 0 ծածկագրին դասվող ապրանքների նկատմամբ Եվրասիական տնտեսական հանձնաժողովի խորհրդի 14.09.2021թ. N 80 որոշմամբ սահմանված է ներմուծման մաքսատուրքի 0 տոկոս դրույքաչափ։ Ուստի, առաջարկում ենք ԱՏԳ ԱԱ 3901 90 800 0 ծածկագրին դասվող ապրանքները հանել Նախագծից։</w:t>
            </w:r>
          </w:p>
          <w:p w14:paraId="7411BCF9" w14:textId="77777777" w:rsidR="007629D2" w:rsidRPr="007629D2" w:rsidRDefault="007629D2" w:rsidP="007629D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629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«Եվրոպլաստ 999» սահմանափակ պատասխանատվությամբ ընկերությունը (ՀՎՀՀ 02676526, գրանցված 15.05.2018թ.) գործում է հարկման ընդհանուր համակարգում, ըստ ներկայացրած վերջին՝ 2024թ. սեպտեմբեր ամսվա եկամտային հարկի և սոցիալական վճարի ամսական հաշվարկի ունի 29 հարկման բազա ունեցող վարձու աշխատողներ, իսկ 11.11.2024թ. դրությամբ ընկերությունը ունի հարկային մարմնի կողմից վերահսկվող եկամուտների գծով ժամկետանց պարտավորություն։ </w:t>
            </w:r>
          </w:p>
          <w:p w14:paraId="63ED152C" w14:textId="678B8970" w:rsidR="00284962" w:rsidRPr="007629D2" w:rsidRDefault="00284962" w:rsidP="00836CB6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9E5AF92" w:rsidR="005B08DC" w:rsidRPr="00836CB6" w:rsidRDefault="007629D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CC9FBCA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7629D2" w:rsidRPr="007629D2">
              <w:rPr>
                <w:rFonts w:ascii="GHEA Grapalat" w:eastAsia="Times New Roman" w:hAnsi="GHEA Grapalat" w:cs="Times New Roman"/>
                <w:sz w:val="24"/>
                <w:szCs w:val="24"/>
              </w:rPr>
              <w:t>//45885-2024</w:t>
            </w:r>
          </w:p>
        </w:tc>
      </w:tr>
      <w:tr w:rsidR="005B08DC" w:rsidRPr="008F4BEC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3A91E9" w14:textId="6F9A49CC" w:rsidR="007629D2" w:rsidRPr="007629D2" w:rsidRDefault="00836CB6" w:rsidP="007629D2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</w:t>
            </w:r>
            <w:r w:rsidR="007629D2" w:rsidRPr="007629D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Նախագծի 1-ին կետի 1-ին ենթակետով նախատեսվում է «Հայաստանի Հանրապետության կառավարության 2022 թվականի նոյեմբերի 17-ի թիվ 1761-Ա որոշման մեջ լրացումներ և փոփոխություն կատարելու մասին» Հայաստանի </w:t>
            </w:r>
            <w:r w:rsidR="007629D2" w:rsidRPr="007629D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Հանրապետության կառավարության որոշման (այսուհետ՝ Որոշում) հավելվածի ցանկը 7-րդ կետից հետո լրացնել հետևյալ բովանդակությամբ նոր՝ 8-22-րդ կետերով:</w:t>
            </w:r>
          </w:p>
          <w:p w14:paraId="7FEF3C22" w14:textId="0FFC540A" w:rsidR="005B08DC" w:rsidRPr="0038605C" w:rsidRDefault="007629D2" w:rsidP="007629D2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7629D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  <w:t xml:space="preserve">Որոշման հավելվածի ցանկում լրացվող 8-14-րդ կետերի ԱՏԳ ԱԱ-ի ծածկագրերն, անվանումները, տեխնիկական բնութագրերը, ծագման և արտահանման երկրները նույնական են Որոշման հավելվածի ցանկում սահմանված կետերի հետ, ինչը հիմք ընդունելով՝ Որոշման հավելվածի ցանկը 8-14-րդ կետերով լրացնելու փոխարեն՝ առաջարկում ենք Որոշման հավելվածի ցանկում փոփոխել ներմուծվող տեխնոլոգիական սարքավորումների, դրանց բաղկացուցիչ ու համալրող մասերի, հումքի և (կամ) նյութերի </w:t>
            </w:r>
            <w:r w:rsidRPr="007629D2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քանակները և արժեքները</w:t>
            </w:r>
            <w:r w:rsidRPr="007629D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02B9D4D" w:rsidR="007629D2" w:rsidRPr="00836CB6" w:rsidRDefault="008F4BE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ասամբ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ը</w:t>
            </w:r>
            <w:r w:rsidR="00762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նդունվել։ Ընկերությունը նպատակահարմար է համարում </w:t>
            </w:r>
            <w:r w:rsidR="008C1B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նոր </w:t>
            </w:r>
            <w:r w:rsidR="008C1B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ապրանքների խմբաքանակը ավելացնել նոր տողով։</w:t>
            </w: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086E"/>
    <w:rsid w:val="0038605C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5D27B0"/>
    <w:rsid w:val="006343B8"/>
    <w:rsid w:val="006D775B"/>
    <w:rsid w:val="006E13AF"/>
    <w:rsid w:val="007174DF"/>
    <w:rsid w:val="007629D2"/>
    <w:rsid w:val="0077537C"/>
    <w:rsid w:val="007803E8"/>
    <w:rsid w:val="00783740"/>
    <w:rsid w:val="00793867"/>
    <w:rsid w:val="007F2A15"/>
    <w:rsid w:val="007F42AC"/>
    <w:rsid w:val="00831CA5"/>
    <w:rsid w:val="00836CB6"/>
    <w:rsid w:val="00864473"/>
    <w:rsid w:val="00885C36"/>
    <w:rsid w:val="008B3C8F"/>
    <w:rsid w:val="008C1B29"/>
    <w:rsid w:val="008F4BEC"/>
    <w:rsid w:val="00914853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3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51</cp:revision>
  <dcterms:created xsi:type="dcterms:W3CDTF">2021-11-10T11:33:00Z</dcterms:created>
  <dcterms:modified xsi:type="dcterms:W3CDTF">2024-11-21T07:12:00Z</dcterms:modified>
</cp:coreProperties>
</file>