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DFE90" w14:textId="13F892D6" w:rsidR="00D63E3E" w:rsidRPr="00EC2D75" w:rsidRDefault="00D63E3E" w:rsidP="008307CE">
      <w:pPr>
        <w:shd w:val="clear" w:color="auto" w:fill="FFFFFF"/>
        <w:spacing w:after="0" w:line="240" w:lineRule="auto"/>
        <w:jc w:val="center"/>
        <w:rPr>
          <w:rFonts w:cs="Sylfaen"/>
          <w:b/>
          <w:sz w:val="24"/>
          <w:szCs w:val="24"/>
          <w:lang w:val="hy-AM"/>
        </w:rPr>
      </w:pPr>
      <w:r w:rsidRPr="00EC2D75">
        <w:rPr>
          <w:rFonts w:cs="Sylfaen"/>
          <w:b/>
          <w:sz w:val="24"/>
          <w:szCs w:val="24"/>
          <w:lang w:val="hy-AM"/>
        </w:rPr>
        <w:t>ԱՄՓՈՓԱԹԵՐԹ</w:t>
      </w:r>
    </w:p>
    <w:p w14:paraId="49AC9DF4" w14:textId="77777777" w:rsidR="00EC2D75" w:rsidRPr="00EC2D75" w:rsidRDefault="00EC2D75" w:rsidP="008307CE">
      <w:pPr>
        <w:shd w:val="clear" w:color="auto" w:fill="FFFFFF"/>
        <w:spacing w:after="0" w:line="240" w:lineRule="auto"/>
        <w:jc w:val="center"/>
        <w:rPr>
          <w:rFonts w:cs="Sylfaen"/>
          <w:b/>
          <w:sz w:val="24"/>
          <w:szCs w:val="24"/>
          <w:lang w:val="hy-AM"/>
        </w:rPr>
      </w:pPr>
    </w:p>
    <w:p w14:paraId="5C8637EF" w14:textId="027C4585" w:rsidR="00FE1F0F" w:rsidRPr="00847C2D" w:rsidRDefault="00FE1F0F" w:rsidP="00847C2D">
      <w:pPr>
        <w:spacing w:after="0" w:line="276" w:lineRule="auto"/>
        <w:ind w:firstLine="720"/>
        <w:jc w:val="center"/>
        <w:rPr>
          <w:rFonts w:cs="Sylfaen"/>
          <w:b/>
          <w:sz w:val="24"/>
          <w:szCs w:val="24"/>
          <w:lang w:val="hy-AM"/>
        </w:rPr>
      </w:pPr>
      <w:r w:rsidRPr="00FE1F0F">
        <w:rPr>
          <w:rFonts w:cs="Sylfaen"/>
          <w:b/>
          <w:sz w:val="24"/>
          <w:szCs w:val="24"/>
          <w:lang w:val="hy-AM"/>
        </w:rPr>
        <w:t xml:space="preserve">««ԿԱՌԱՎԱՐՈՒԹՅԱՆ ԿԱՌՈՒՑՎԱԾՔԻ </w:t>
      </w:r>
      <w:r>
        <w:rPr>
          <w:rFonts w:cs="Sylfaen"/>
          <w:b/>
          <w:sz w:val="24"/>
          <w:szCs w:val="24"/>
          <w:lang w:val="hy-AM"/>
        </w:rPr>
        <w:t>ԵՎ</w:t>
      </w:r>
      <w:r w:rsidRPr="00FE1F0F">
        <w:rPr>
          <w:rFonts w:cs="Sylfaen"/>
          <w:b/>
          <w:sz w:val="24"/>
          <w:szCs w:val="24"/>
          <w:lang w:val="hy-AM"/>
        </w:rPr>
        <w:t xml:space="preserve"> ԳՈՐԾՈՒՆԵՈՒԹՅԱՆ ՄԱՍԻՆ» ՕՐԵՆՔՈՒՄ ՓՈՓՈԽՈՒԹՅՈՒՆՆԵՐ </w:t>
      </w:r>
      <w:r>
        <w:rPr>
          <w:rFonts w:cs="Sylfaen"/>
          <w:b/>
          <w:sz w:val="24"/>
          <w:szCs w:val="24"/>
          <w:lang w:val="hy-AM"/>
        </w:rPr>
        <w:t>ԵՎ</w:t>
      </w:r>
      <w:r w:rsidRPr="00FE1F0F">
        <w:rPr>
          <w:rFonts w:cs="Sylfaen"/>
          <w:b/>
          <w:sz w:val="24"/>
          <w:szCs w:val="24"/>
          <w:lang w:val="hy-AM"/>
        </w:rPr>
        <w:t xml:space="preserve"> ԼՐԱՑՈՒՄ</w:t>
      </w:r>
      <w:r w:rsidR="00932297">
        <w:rPr>
          <w:rFonts w:cs="Sylfaen"/>
          <w:b/>
          <w:sz w:val="24"/>
          <w:szCs w:val="24"/>
          <w:lang w:val="hy-AM"/>
        </w:rPr>
        <w:t>ՆԵՐ</w:t>
      </w:r>
      <w:r w:rsidRPr="00FE1F0F">
        <w:rPr>
          <w:rFonts w:cs="Sylfaen"/>
          <w:b/>
          <w:sz w:val="24"/>
          <w:szCs w:val="24"/>
          <w:lang w:val="hy-AM"/>
        </w:rPr>
        <w:t xml:space="preserve"> ԿԱՏԱՐԵԼՈՒ ՄԱՍԻՆ», ««ՊԵՏՈՒԹՅՈՒՆ-ՄԱՍՆԱՎՈՐ ԳՈՐԾԸՆԿԵՐՈՒԹՅԱՆ ՄԱՍԻՆ» ՕՐԵՆՔՈՒՄ ՓՈՓՈԽՈՒԹՅՈՒՆՆԵՐ ԿԱՏԱՐԵԼՈՒ ՄԱՍԻՆ», ««ԽԱՂԱՅԻՆ ԳՈՐԾՈՒՆԵՈՒԹՅԱՆ ԿԱՐԳԱՎՈՐՄԱՆ ՄԱՍԻՆ» ՕՐԵՆՔՈՒՄ ՓՈՓՈԽՈՒԹՅՈՒՆ ԿԱՏԱՐԵԼՈՒ ՄԱՍԻՆ», ««ՎԻՃԱԿԱԽԱՂԵՐԻ ՄԱՍԻՆ» ՕՐԵՆՔՈՒՄ ՓՈՓՈԽՈՒԹՅՈՒՆ</w:t>
      </w:r>
      <w:r w:rsidR="00932297">
        <w:rPr>
          <w:rFonts w:cs="Sylfaen"/>
          <w:b/>
          <w:sz w:val="24"/>
          <w:szCs w:val="24"/>
          <w:lang w:val="hy-AM"/>
        </w:rPr>
        <w:t>ՆԵՐ</w:t>
      </w:r>
      <w:r w:rsidRPr="00FE1F0F">
        <w:rPr>
          <w:rFonts w:cs="Sylfaen"/>
          <w:b/>
          <w:sz w:val="24"/>
          <w:szCs w:val="24"/>
          <w:lang w:val="hy-AM"/>
        </w:rPr>
        <w:t xml:space="preserve"> ԿԱՏԱՐԵԼՈՒ ՄԱՍԻՆ», ««ՇԱՀՈՒՄՈՎ ԽԱՂԵՐԻ, ԻՆՏԵՐՆԵՏ ՇԱՀՈՒՄՈՎ ԽԱՂԵՐԻ </w:t>
      </w:r>
      <w:r>
        <w:rPr>
          <w:rFonts w:cs="Sylfaen"/>
          <w:b/>
          <w:sz w:val="24"/>
          <w:szCs w:val="24"/>
          <w:lang w:val="hy-AM"/>
        </w:rPr>
        <w:t>ԵՎ</w:t>
      </w:r>
      <w:r w:rsidRPr="00FE1F0F">
        <w:rPr>
          <w:rFonts w:cs="Sylfaen"/>
          <w:b/>
          <w:sz w:val="24"/>
          <w:szCs w:val="24"/>
          <w:lang w:val="hy-AM"/>
        </w:rPr>
        <w:t xml:space="preserve"> ԽԱՂԱՏՆԵՐԻ ՄԱՍԻՆ» ՕՐԵՆՔՈՒՄ ՓՈՓՈԽՈՒԹՅՈՒՆ ԿԱՏԱՐԵԼՈՒ ՄԱՍԻՆ» ՕՐԵՆՔՆԵՐԻ ՆԱԽԱԳԾԵՐ</w:t>
      </w:r>
      <w:r>
        <w:rPr>
          <w:rFonts w:cs="Sylfaen"/>
          <w:b/>
          <w:sz w:val="24"/>
          <w:szCs w:val="24"/>
          <w:lang w:val="hy-AM"/>
        </w:rPr>
        <w:t>Ի</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03"/>
        <w:gridCol w:w="6926"/>
      </w:tblGrid>
      <w:tr w:rsidR="008141D4" w:rsidRPr="0042650B" w14:paraId="13B37D90" w14:textId="77777777" w:rsidTr="001B7BEF">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4E662BBF" w:rsidR="00E51AFB" w:rsidRPr="009002FB" w:rsidRDefault="00FE1F0F" w:rsidP="00560820">
            <w:pPr>
              <w:pStyle w:val="ListParagraph"/>
              <w:numPr>
                <w:ilvl w:val="0"/>
                <w:numId w:val="1"/>
              </w:numPr>
              <w:tabs>
                <w:tab w:val="left" w:pos="463"/>
              </w:tabs>
              <w:spacing w:after="0" w:line="360" w:lineRule="auto"/>
              <w:ind w:left="119" w:firstLine="0"/>
              <w:jc w:val="center"/>
              <w:rPr>
                <w:rFonts w:cs="Sylfaen"/>
                <w:b/>
                <w:sz w:val="24"/>
                <w:szCs w:val="24"/>
                <w:lang w:val="hy-AM"/>
              </w:rPr>
            </w:pPr>
            <w:r>
              <w:rPr>
                <w:rFonts w:cs="Arial"/>
                <w:b/>
                <w:sz w:val="24"/>
                <w:szCs w:val="24"/>
                <w:lang w:val="hy-AM"/>
              </w:rPr>
              <w:t>ՀՀ պետական եկամուտների կոմիտե</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5786FC39" w:rsidR="00E51AFB" w:rsidRPr="0042650B" w:rsidRDefault="00FE1F0F" w:rsidP="00560820">
            <w:pPr>
              <w:spacing w:after="0" w:line="360" w:lineRule="auto"/>
              <w:jc w:val="center"/>
              <w:rPr>
                <w:rFonts w:eastAsia="Times New Roman" w:cs="Times New Roman"/>
                <w:b/>
                <w:lang w:eastAsia="ru-RU"/>
              </w:rPr>
            </w:pPr>
            <w:r>
              <w:rPr>
                <w:rFonts w:eastAsia="Times New Roman" w:cs="Times New Roman"/>
                <w:b/>
                <w:lang w:val="hy-AM" w:eastAsia="ru-RU"/>
              </w:rPr>
              <w:t>05</w:t>
            </w:r>
            <w:r w:rsidR="0032499A">
              <w:rPr>
                <w:rFonts w:eastAsia="Times New Roman" w:cs="Times New Roman"/>
                <w:b/>
                <w:lang w:val="hy-AM" w:eastAsia="ru-RU"/>
              </w:rPr>
              <w:t>.09.2024</w:t>
            </w:r>
            <w:r w:rsidR="00211CD1" w:rsidRPr="0042650B">
              <w:rPr>
                <w:rFonts w:eastAsia="Times New Roman" w:cs="Times New Roman"/>
                <w:b/>
                <w:lang w:eastAsia="ru-RU"/>
              </w:rPr>
              <w:t>թ</w:t>
            </w:r>
            <w:r w:rsidR="00211CD1" w:rsidRPr="0042650B">
              <w:rPr>
                <w:rFonts w:ascii="Cambria Math" w:eastAsia="Times New Roman" w:hAnsi="Cambria Math" w:cs="Cambria Math"/>
                <w:b/>
                <w:lang w:eastAsia="ru-RU"/>
              </w:rPr>
              <w:t>․</w:t>
            </w:r>
          </w:p>
        </w:tc>
      </w:tr>
      <w:tr w:rsidR="008141D4" w:rsidRPr="0042650B" w14:paraId="13927B23" w14:textId="77777777" w:rsidTr="001B7BEF">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0820">
            <w:pPr>
              <w:spacing w:after="0" w:line="360" w:lineRule="auto"/>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23590DDB" w:rsidR="00B16E2E" w:rsidRPr="00FE1F0F" w:rsidRDefault="00FE1F0F" w:rsidP="00560820">
            <w:pPr>
              <w:spacing w:after="0" w:line="360" w:lineRule="auto"/>
              <w:jc w:val="center"/>
              <w:rPr>
                <w:rFonts w:eastAsia="Times New Roman" w:cs="Times New Roman"/>
                <w:b/>
                <w:lang w:val="hy-AM" w:eastAsia="ru-RU"/>
              </w:rPr>
            </w:pPr>
            <w:r w:rsidRPr="00FE1F0F">
              <w:rPr>
                <w:rFonts w:eastAsia="Times New Roman" w:cs="Times New Roman"/>
                <w:b/>
                <w:lang w:val="en-US" w:eastAsia="ru-RU"/>
              </w:rPr>
              <w:t>01/3-4/56362-2024</w:t>
            </w:r>
          </w:p>
        </w:tc>
      </w:tr>
      <w:tr w:rsidR="008141D4" w:rsidRPr="00462716" w14:paraId="2D9765C7" w14:textId="77777777" w:rsidTr="001B7BEF">
        <w:trPr>
          <w:trHeight w:val="149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230FC5CC" w14:textId="3C83396E" w:rsidR="00FE1F0F" w:rsidRDefault="00FE1F0F" w:rsidP="00FE1F0F">
            <w:pPr>
              <w:pStyle w:val="norm"/>
              <w:tabs>
                <w:tab w:val="left" w:pos="960"/>
              </w:tabs>
              <w:spacing w:line="240" w:lineRule="auto"/>
              <w:ind w:left="240" w:right="76" w:firstLine="540"/>
              <w:rPr>
                <w:rFonts w:ascii="GHEA Grapalat" w:hAnsi="GHEA Grapalat" w:cs="Arial"/>
                <w:sz w:val="24"/>
                <w:szCs w:val="24"/>
                <w:lang w:val="hy-AM"/>
              </w:rPr>
            </w:pPr>
            <w:r w:rsidRPr="00FE1F0F">
              <w:rPr>
                <w:rFonts w:ascii="GHEA Grapalat" w:hAnsi="GHEA Grapalat" w:cs="Arial"/>
                <w:sz w:val="24"/>
                <w:szCs w:val="24"/>
                <w:lang w:val="hy-AM"/>
              </w:rPr>
              <w:t>«Շահումով խաղերի, ինտերնետ շահումով խաղերի և խաղատների մասին» օրենքում փոփոխություն կատարելու մասին» օրենքի նախագծի վերաբերյալ առաջարկվում է նախագծի 1-ին հոդվածում «կառավարության» բառից առաջ ավելացնել «լիազոր մարմին`» բառերը:</w:t>
            </w:r>
          </w:p>
          <w:p w14:paraId="11C6DA2D" w14:textId="77777777" w:rsidR="00FE1F0F" w:rsidRDefault="00FE1F0F" w:rsidP="00FE1F0F">
            <w:pPr>
              <w:pStyle w:val="norm"/>
              <w:tabs>
                <w:tab w:val="left" w:pos="960"/>
              </w:tabs>
              <w:spacing w:line="240" w:lineRule="auto"/>
              <w:ind w:left="240" w:right="76" w:firstLine="540"/>
              <w:rPr>
                <w:rFonts w:ascii="GHEA Grapalat" w:hAnsi="GHEA Grapalat" w:cs="Arial"/>
                <w:sz w:val="24"/>
                <w:szCs w:val="24"/>
                <w:lang w:val="hy-AM"/>
              </w:rPr>
            </w:pPr>
            <w:r w:rsidRPr="00FE1F0F">
              <w:rPr>
                <w:rFonts w:ascii="GHEA Grapalat" w:hAnsi="GHEA Grapalat" w:cs="Arial"/>
                <w:sz w:val="24"/>
                <w:szCs w:val="24"/>
                <w:lang w:val="hy-AM"/>
              </w:rPr>
              <w:t>«Վիճակախաղերի մասին» օրենքում փոփոխություն կատարելու մասին» օրենքի նախագծի հետ կապված՝ առաջարկվում է օրենքի 2-րդ հոդվածի 14.1 -ին մասից հանել «կառավարությանն առընթեր» բառերը:</w:t>
            </w:r>
          </w:p>
          <w:p w14:paraId="57CAB01F" w14:textId="680FCCCA" w:rsidR="0032499A" w:rsidRPr="0032499A" w:rsidRDefault="00FE1F0F" w:rsidP="00BF5F60">
            <w:pPr>
              <w:pStyle w:val="norm"/>
              <w:tabs>
                <w:tab w:val="left" w:pos="960"/>
              </w:tabs>
              <w:spacing w:line="240" w:lineRule="auto"/>
              <w:ind w:left="240" w:right="76" w:firstLine="540"/>
              <w:rPr>
                <w:rFonts w:ascii="GHEA Grapalat" w:hAnsi="GHEA Grapalat" w:cs="Arial"/>
                <w:sz w:val="24"/>
                <w:szCs w:val="24"/>
                <w:lang w:val="hy-AM"/>
              </w:rPr>
            </w:pPr>
            <w:r w:rsidRPr="00FE1F0F">
              <w:rPr>
                <w:rFonts w:ascii="GHEA Grapalat" w:hAnsi="GHEA Grapalat" w:cs="Arial"/>
                <w:sz w:val="24"/>
                <w:szCs w:val="24"/>
                <w:lang w:val="hy-AM"/>
              </w:rPr>
              <w:t>«Կառավարության կառուցվածքի և գործունեության մասին» օրենքում փոփոխություններ և լրացում կատարելու մասին», «Պետություն-մասնավոր գործընկերության մասին» օրենքում փոփոխություններ կատարելու մասին», «Խաղային գործունեության կարգավորման մասին» օրենքում փոփոխություն կատարելու մասին» օրենքների նախագծերի վե</w:t>
            </w:r>
            <w:r w:rsidR="00F645CB">
              <w:rPr>
                <w:rFonts w:ascii="GHEA Grapalat" w:hAnsi="GHEA Grapalat" w:cs="Arial"/>
                <w:sz w:val="24"/>
                <w:szCs w:val="24"/>
                <w:lang w:val="hy-AM"/>
              </w:rPr>
              <w:t>րաբերյալ առաջարկություններ չկան:</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004BF98D" w14:textId="205C182E" w:rsidR="00070B03" w:rsidRPr="00AB1686" w:rsidRDefault="00306F35" w:rsidP="00FE1F0F">
            <w:pPr>
              <w:pStyle w:val="norm"/>
              <w:spacing w:line="240" w:lineRule="auto"/>
              <w:ind w:left="840" w:right="76" w:firstLine="0"/>
              <w:jc w:val="center"/>
              <w:rPr>
                <w:rFonts w:ascii="GHEA Grapalat" w:hAnsi="GHEA Grapalat" w:cs="Arial"/>
                <w:b/>
                <w:sz w:val="24"/>
                <w:szCs w:val="24"/>
                <w:lang w:val="hy-AM"/>
              </w:rPr>
            </w:pPr>
            <w:r w:rsidRPr="00AB1686">
              <w:rPr>
                <w:rFonts w:ascii="GHEA Grapalat" w:hAnsi="GHEA Grapalat" w:cs="Arial"/>
                <w:b/>
                <w:sz w:val="24"/>
                <w:szCs w:val="24"/>
                <w:lang w:val="hy-AM"/>
              </w:rPr>
              <w:t>Ը</w:t>
            </w:r>
            <w:r w:rsidR="009002FB" w:rsidRPr="00AB1686">
              <w:rPr>
                <w:rFonts w:ascii="GHEA Grapalat" w:hAnsi="GHEA Grapalat" w:cs="Arial"/>
                <w:b/>
                <w:sz w:val="24"/>
                <w:szCs w:val="24"/>
                <w:lang w:val="hy-AM"/>
              </w:rPr>
              <w:t>ն</w:t>
            </w:r>
            <w:r w:rsidRPr="00AB1686">
              <w:rPr>
                <w:rFonts w:ascii="GHEA Grapalat" w:hAnsi="GHEA Grapalat" w:cs="Arial"/>
                <w:b/>
                <w:sz w:val="24"/>
                <w:szCs w:val="24"/>
                <w:lang w:val="hy-AM"/>
              </w:rPr>
              <w:t>դ</w:t>
            </w:r>
            <w:r w:rsidR="0032499A" w:rsidRPr="00AB1686">
              <w:rPr>
                <w:rFonts w:ascii="GHEA Grapalat" w:hAnsi="GHEA Grapalat" w:cs="Arial"/>
                <w:b/>
                <w:sz w:val="24"/>
                <w:szCs w:val="24"/>
                <w:lang w:val="hy-AM"/>
              </w:rPr>
              <w:t>ունվել է</w:t>
            </w:r>
          </w:p>
          <w:p w14:paraId="03505539" w14:textId="72C65A62" w:rsidR="00222BD0" w:rsidRDefault="0032499A" w:rsidP="00222BD0">
            <w:pPr>
              <w:pStyle w:val="norm"/>
              <w:spacing w:line="240" w:lineRule="auto"/>
              <w:ind w:left="300" w:right="76" w:firstLine="540"/>
              <w:rPr>
                <w:rFonts w:ascii="GHEA Grapalat" w:hAnsi="GHEA Grapalat" w:cs="Arial"/>
                <w:sz w:val="24"/>
                <w:szCs w:val="24"/>
                <w:lang w:val="hy-AM"/>
              </w:rPr>
            </w:pPr>
            <w:r w:rsidRPr="0032499A">
              <w:rPr>
                <w:rFonts w:ascii="GHEA Grapalat" w:hAnsi="GHEA Grapalat" w:cs="Arial"/>
                <w:sz w:val="24"/>
                <w:szCs w:val="24"/>
                <w:lang w:val="hy-AM"/>
              </w:rPr>
              <w:t>Նախագծերում կատարվել են համապատասխան փոփոխություններ:</w:t>
            </w:r>
          </w:p>
          <w:p w14:paraId="3E86658D" w14:textId="44F2A71E" w:rsidR="00222BD0" w:rsidRDefault="00222BD0" w:rsidP="00222BD0">
            <w:pPr>
              <w:pStyle w:val="norm"/>
              <w:spacing w:line="240" w:lineRule="auto"/>
              <w:ind w:left="300" w:right="76" w:firstLine="540"/>
              <w:rPr>
                <w:rFonts w:ascii="GHEA Grapalat" w:hAnsi="GHEA Grapalat" w:cs="Arial"/>
                <w:sz w:val="24"/>
                <w:szCs w:val="24"/>
                <w:lang w:val="hy-AM"/>
              </w:rPr>
            </w:pPr>
          </w:p>
          <w:p w14:paraId="179A46BB"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2AEDA72C"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15644226"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39336A78"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7B9525C1"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712B8527"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09CB7B87" w14:textId="77777777" w:rsidR="00CF58C0" w:rsidRDefault="00CF58C0" w:rsidP="00356913">
            <w:pPr>
              <w:pStyle w:val="norm"/>
              <w:spacing w:line="240" w:lineRule="auto"/>
              <w:ind w:left="300" w:right="76" w:firstLine="540"/>
              <w:rPr>
                <w:rFonts w:ascii="GHEA Grapalat" w:hAnsi="GHEA Grapalat" w:cs="Arial"/>
                <w:sz w:val="24"/>
                <w:szCs w:val="24"/>
                <w:lang w:val="hy-AM"/>
              </w:rPr>
            </w:pPr>
          </w:p>
          <w:p w14:paraId="2488C26C" w14:textId="5B1243A1" w:rsidR="00D6459F" w:rsidRPr="004556A4" w:rsidRDefault="00D6459F" w:rsidP="00847C2D">
            <w:pPr>
              <w:pStyle w:val="norm"/>
              <w:spacing w:line="240" w:lineRule="auto"/>
              <w:ind w:left="300" w:right="76" w:firstLine="540"/>
              <w:rPr>
                <w:rFonts w:ascii="GHEA Grapalat" w:hAnsi="GHEA Grapalat" w:cs="Arial"/>
                <w:b/>
                <w:sz w:val="24"/>
                <w:szCs w:val="24"/>
                <w:lang w:val="hy-AM"/>
              </w:rPr>
            </w:pPr>
          </w:p>
        </w:tc>
      </w:tr>
      <w:tr w:rsidR="008141D4" w:rsidRPr="0042650B" w14:paraId="2A9EEB01" w14:textId="77777777" w:rsidTr="001B7BEF">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AB4B33" w14:textId="3304783D" w:rsidR="00947669" w:rsidRPr="00973E56" w:rsidRDefault="00973E56" w:rsidP="00973E56">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t>ՀՀ է</w:t>
            </w:r>
            <w:r w:rsidRPr="00973E56">
              <w:rPr>
                <w:rFonts w:cs="Arial"/>
                <w:b/>
                <w:sz w:val="24"/>
                <w:szCs w:val="24"/>
                <w:lang w:val="hy-AM"/>
              </w:rPr>
              <w:t>կոնոմիկայի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70C0BD" w14:textId="65E97B46" w:rsidR="00947669" w:rsidRPr="0042650B" w:rsidRDefault="000D6D3B" w:rsidP="00560820">
            <w:pPr>
              <w:spacing w:after="0" w:line="360" w:lineRule="auto"/>
              <w:jc w:val="center"/>
              <w:rPr>
                <w:rFonts w:eastAsia="Times New Roman" w:cs="Times New Roman"/>
                <w:b/>
                <w:lang w:eastAsia="ru-RU"/>
              </w:rPr>
            </w:pPr>
            <w:r>
              <w:rPr>
                <w:rFonts w:eastAsia="Times New Roman" w:cs="Times New Roman"/>
                <w:b/>
                <w:lang w:val="hy-AM" w:eastAsia="ru-RU"/>
              </w:rPr>
              <w:t>10</w:t>
            </w:r>
            <w:r w:rsidR="00973E56">
              <w:rPr>
                <w:rFonts w:eastAsia="Times New Roman" w:cs="Times New Roman"/>
                <w:b/>
                <w:lang w:val="hy-AM" w:eastAsia="ru-RU"/>
              </w:rPr>
              <w:t>.09.2024</w:t>
            </w:r>
            <w:r w:rsidR="00947669" w:rsidRPr="0042650B">
              <w:rPr>
                <w:rFonts w:eastAsia="Times New Roman" w:cs="Times New Roman"/>
                <w:b/>
                <w:lang w:val="hy-AM" w:eastAsia="ru-RU"/>
              </w:rPr>
              <w:t>թ</w:t>
            </w:r>
            <w:r w:rsidR="00947669" w:rsidRPr="0042650B">
              <w:rPr>
                <w:rFonts w:ascii="Cambria Math" w:eastAsia="Times New Roman" w:hAnsi="Cambria Math" w:cs="Cambria Math"/>
                <w:b/>
                <w:lang w:val="hy-AM" w:eastAsia="ru-RU"/>
              </w:rPr>
              <w:t>․</w:t>
            </w:r>
          </w:p>
        </w:tc>
      </w:tr>
      <w:tr w:rsidR="008141D4" w:rsidRPr="0042650B" w14:paraId="7F95960B" w14:textId="77777777" w:rsidTr="001B7BEF">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A3EC3" w14:textId="77777777" w:rsidR="00947669" w:rsidRPr="0042650B" w:rsidRDefault="00947669" w:rsidP="00560820">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736778F" w14:textId="35B2061C" w:rsidR="00D13A25" w:rsidRPr="00973E56" w:rsidRDefault="000D6D3B" w:rsidP="00560820">
            <w:pPr>
              <w:spacing w:after="0" w:line="360" w:lineRule="auto"/>
              <w:jc w:val="center"/>
              <w:rPr>
                <w:rFonts w:eastAsia="Times New Roman" w:cs="Times New Roman"/>
                <w:b/>
                <w:lang w:val="hy-AM" w:eastAsia="ru-RU"/>
              </w:rPr>
            </w:pPr>
            <w:r w:rsidRPr="000D6D3B">
              <w:rPr>
                <w:rFonts w:eastAsia="Times New Roman" w:cs="Times New Roman"/>
                <w:b/>
                <w:lang w:val="hy-AM" w:eastAsia="ru-RU"/>
              </w:rPr>
              <w:t>01/17939-2024</w:t>
            </w:r>
          </w:p>
        </w:tc>
      </w:tr>
      <w:tr w:rsidR="008141D4" w:rsidRPr="00462716" w14:paraId="2FFDE7A9" w14:textId="77777777" w:rsidTr="001B7BEF">
        <w:trPr>
          <w:trHeight w:val="111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05AE92D0" w14:textId="77777777" w:rsidR="000D6D3B" w:rsidRDefault="000D6D3B" w:rsidP="000D6D3B">
            <w:pPr>
              <w:pStyle w:val="norm"/>
              <w:tabs>
                <w:tab w:val="left" w:pos="960"/>
              </w:tabs>
              <w:spacing w:line="240" w:lineRule="auto"/>
              <w:ind w:left="240" w:right="76" w:firstLine="540"/>
              <w:rPr>
                <w:rFonts w:ascii="GHEA Grapalat" w:hAnsi="GHEA Grapalat" w:cs="Arial"/>
                <w:sz w:val="24"/>
                <w:szCs w:val="24"/>
                <w:lang w:val="hy-AM"/>
              </w:rPr>
            </w:pPr>
            <w:r w:rsidRPr="000D6D3B">
              <w:rPr>
                <w:rFonts w:ascii="GHEA Grapalat" w:hAnsi="GHEA Grapalat" w:cs="Arial"/>
                <w:sz w:val="24"/>
                <w:szCs w:val="24"/>
                <w:lang w:val="hy-AM"/>
              </w:rPr>
              <w:t>1</w:t>
            </w:r>
            <w:r w:rsidRPr="000D6D3B">
              <w:rPr>
                <w:rFonts w:ascii="Cambria Math" w:hAnsi="Cambria Math" w:cs="Cambria Math"/>
                <w:sz w:val="24"/>
                <w:szCs w:val="24"/>
                <w:lang w:val="hy-AM"/>
              </w:rPr>
              <w:t>․</w:t>
            </w:r>
            <w:r w:rsidRPr="000D6D3B">
              <w:rPr>
                <w:rFonts w:ascii="GHEA Grapalat" w:hAnsi="GHEA Grapalat" w:cs="Arial"/>
                <w:sz w:val="24"/>
                <w:szCs w:val="24"/>
                <w:lang w:val="hy-AM"/>
              </w:rPr>
              <w:t xml:space="preserve"> ««Կառավարության կառուցվածքի և գործունեության մասին» օրենքում փոփոխություններ և լրացում կատարելու մասին» օրենքի նախագծի 2-րդ հոդվածում «գործի» բառը փոխարինել «գործունեության» բառով։ Առաջարկը բխում է ««Խաղային գործունեության կարգավորման մասին» օրենքի 4-րդ հոդվածի 1-ին մասի 2-րդ կետից։</w:t>
            </w:r>
          </w:p>
          <w:p w14:paraId="37419E61" w14:textId="77777777" w:rsidR="000D6D3B" w:rsidRDefault="000D6D3B" w:rsidP="000D6D3B">
            <w:pPr>
              <w:pStyle w:val="norm"/>
              <w:tabs>
                <w:tab w:val="left" w:pos="960"/>
              </w:tabs>
              <w:spacing w:line="240" w:lineRule="auto"/>
              <w:ind w:left="240" w:right="76" w:firstLine="540"/>
              <w:rPr>
                <w:rFonts w:ascii="GHEA Grapalat" w:hAnsi="GHEA Grapalat" w:cs="Arial"/>
                <w:sz w:val="24"/>
                <w:szCs w:val="24"/>
                <w:lang w:val="hy-AM"/>
              </w:rPr>
            </w:pPr>
            <w:r w:rsidRPr="000D6D3B">
              <w:rPr>
                <w:rFonts w:ascii="GHEA Grapalat" w:hAnsi="GHEA Grapalat" w:cs="Arial"/>
                <w:sz w:val="24"/>
                <w:szCs w:val="24"/>
                <w:lang w:val="hy-AM"/>
              </w:rPr>
              <w:lastRenderedPageBreak/>
              <w:t>2</w:t>
            </w:r>
            <w:r w:rsidRPr="000D6D3B">
              <w:rPr>
                <w:rFonts w:ascii="Cambria Math" w:hAnsi="Cambria Math" w:cs="Cambria Math"/>
                <w:sz w:val="24"/>
                <w:szCs w:val="24"/>
                <w:lang w:val="hy-AM"/>
              </w:rPr>
              <w:t>․</w:t>
            </w:r>
            <w:r w:rsidRPr="000D6D3B">
              <w:rPr>
                <w:rFonts w:ascii="GHEA Grapalat" w:hAnsi="GHEA Grapalat" w:cs="Arial"/>
                <w:sz w:val="24"/>
                <w:szCs w:val="24"/>
                <w:lang w:val="hy-AM"/>
              </w:rPr>
              <w:t xml:space="preserve"> ««Խաղային գործունեության կարգավորման մասին» օրենքում փոփոխություն կատարելու մասին» օրենքի նախագծի 1-ին հոդվածում «Հայաստանի Հանրապետության» բառերից առաջ լրացնել «մարմին՝» բառերը։ Առաջարկը բխում է «Նորմատիվ իրավական ակտերի մասին» օրենքի 13-րդ հոդվածի 8-րդ մասով սահմանված նորմատիվ իրավական ակտերում կրկնությունների բացառման սկզբունքից։</w:t>
            </w:r>
          </w:p>
          <w:p w14:paraId="286529A8" w14:textId="77777777" w:rsidR="000D6D3B" w:rsidRDefault="000D6D3B" w:rsidP="000D6D3B">
            <w:pPr>
              <w:pStyle w:val="norm"/>
              <w:tabs>
                <w:tab w:val="left" w:pos="960"/>
              </w:tabs>
              <w:spacing w:line="240" w:lineRule="auto"/>
              <w:ind w:left="240" w:right="76" w:firstLine="540"/>
              <w:rPr>
                <w:rFonts w:ascii="GHEA Grapalat" w:hAnsi="GHEA Grapalat" w:cs="Arial"/>
                <w:sz w:val="24"/>
                <w:szCs w:val="24"/>
                <w:lang w:val="hy-AM"/>
              </w:rPr>
            </w:pPr>
            <w:r w:rsidRPr="000D6D3B">
              <w:rPr>
                <w:rFonts w:ascii="GHEA Grapalat" w:hAnsi="GHEA Grapalat" w:cs="Arial"/>
                <w:sz w:val="24"/>
                <w:szCs w:val="24"/>
                <w:lang w:val="hy-AM"/>
              </w:rPr>
              <w:t>Միևնույն ժամանակ Նախագծերի փաթեթի վերաբերյալ հայտնում ենք հետևյալը՝</w:t>
            </w:r>
          </w:p>
          <w:p w14:paraId="1B2571B9" w14:textId="77777777" w:rsidR="000D6D3B" w:rsidRDefault="000D6D3B" w:rsidP="000D6D3B">
            <w:pPr>
              <w:pStyle w:val="norm"/>
              <w:tabs>
                <w:tab w:val="left" w:pos="960"/>
              </w:tabs>
              <w:spacing w:line="240" w:lineRule="auto"/>
              <w:ind w:left="240" w:right="76" w:firstLine="540"/>
              <w:rPr>
                <w:rFonts w:ascii="GHEA Grapalat" w:hAnsi="GHEA Grapalat" w:cs="Arial"/>
                <w:sz w:val="24"/>
                <w:szCs w:val="24"/>
                <w:lang w:val="hy-AM"/>
              </w:rPr>
            </w:pPr>
            <w:r w:rsidRPr="000D6D3B">
              <w:rPr>
                <w:rFonts w:ascii="GHEA Grapalat" w:hAnsi="GHEA Grapalat" w:cs="Arial"/>
                <w:sz w:val="24"/>
                <w:szCs w:val="24"/>
                <w:lang w:val="hy-AM"/>
              </w:rPr>
              <w:t>Ներկայացված Նախագծերով</w:t>
            </w:r>
            <w:r w:rsidRPr="000D6D3B">
              <w:rPr>
                <w:rFonts w:ascii="Calibri" w:hAnsi="Calibri" w:cs="Calibri"/>
                <w:sz w:val="24"/>
                <w:szCs w:val="24"/>
                <w:lang w:val="hy-AM"/>
              </w:rPr>
              <w:t> </w:t>
            </w:r>
            <w:r w:rsidRPr="000D6D3B">
              <w:rPr>
                <w:rFonts w:ascii="GHEA Grapalat" w:hAnsi="GHEA Grapalat" w:cs="Arial"/>
                <w:sz w:val="24"/>
                <w:szCs w:val="24"/>
                <w:lang w:val="hy-AM"/>
              </w:rPr>
              <w:t xml:space="preserve"> պետություն-մասնավոր գործընկերությանն առնչվող առաջարկվող փոփոխության բովանդակությունը բավարար չի արտացոլում վերջինիս քաղաքականության մշակման իրավասու մարմնի փոփոխության ըստ էության հիմնավորումը։</w:t>
            </w:r>
          </w:p>
          <w:p w14:paraId="6D6658EB" w14:textId="77777777" w:rsidR="000D6D3B" w:rsidRDefault="000D6D3B" w:rsidP="000D6D3B">
            <w:pPr>
              <w:pStyle w:val="norm"/>
              <w:tabs>
                <w:tab w:val="left" w:pos="960"/>
              </w:tabs>
              <w:spacing w:line="240" w:lineRule="auto"/>
              <w:ind w:left="240" w:right="76" w:firstLine="540"/>
              <w:rPr>
                <w:rFonts w:ascii="GHEA Grapalat" w:hAnsi="GHEA Grapalat" w:cs="Arial"/>
                <w:sz w:val="24"/>
                <w:szCs w:val="24"/>
                <w:lang w:val="hy-AM"/>
              </w:rPr>
            </w:pPr>
            <w:r w:rsidRPr="000D6D3B">
              <w:rPr>
                <w:rFonts w:ascii="GHEA Grapalat" w:hAnsi="GHEA Grapalat" w:cs="Arial"/>
                <w:sz w:val="24"/>
                <w:szCs w:val="24"/>
                <w:lang w:val="hy-AM"/>
              </w:rPr>
              <w:t>Պետություն-մասնավոր գործընկերության օրենսդրության իմաստով պետություն-մասնավոր գործընկերության քաղաքականություն մշակող, պետական ֆինանսների կառավարման բնագավառում Կառավարության քաղաքականությունը մշակող և իրականացնող մարմինները և պետություն-մասնավոր գործընկերության ստորաբաժանումը լիազորության և իրավասության տարբեր շրջանակներ նախատեսող մարմիններ են։ Հարկ է ընդգծել, որ պետություն-մասնավոր գործընկերության ոլորտի վերոնշյալ մարմինների լիազորությունների մեկտեղումը մեկ գերատեսչության հսկողության ներքո կարող է առաջացնել հնարավոր ռիսկեր, այդ թվում՝ շահերի բախման, Հայաստանի Հանրապետությունում պետություն-մասնավոր գործընկերության ծրագրերի արդյունավետ իրականացման, իրավասությունների հավասարակշռման առնչությամբ։</w:t>
            </w:r>
          </w:p>
          <w:p w14:paraId="6C78632F" w14:textId="77777777" w:rsidR="000D6D3B" w:rsidRDefault="000D6D3B" w:rsidP="000D6D3B">
            <w:pPr>
              <w:pStyle w:val="norm"/>
              <w:tabs>
                <w:tab w:val="left" w:pos="960"/>
              </w:tabs>
              <w:spacing w:line="240" w:lineRule="auto"/>
              <w:ind w:left="240" w:right="76" w:firstLine="540"/>
              <w:rPr>
                <w:rFonts w:ascii="Calibri" w:hAnsi="Calibri" w:cs="Calibri"/>
                <w:sz w:val="24"/>
                <w:szCs w:val="24"/>
                <w:lang w:val="hy-AM"/>
              </w:rPr>
            </w:pPr>
            <w:r w:rsidRPr="000D6D3B">
              <w:rPr>
                <w:rFonts w:ascii="GHEA Grapalat" w:hAnsi="GHEA Grapalat" w:cs="Arial"/>
                <w:sz w:val="24"/>
                <w:szCs w:val="24"/>
                <w:lang w:val="hy-AM"/>
              </w:rPr>
              <w:t>Բացի այդ, հաշվի առնելով Հայաստանի Հանրապետության էկոնոմիկայի նախարարության կանոնադրության 10-րդ կետի 3-րդ և 11-րդ կետի 21-րդ ենթակետերով նախատեսված՝ ներդրումային բարենպաստ միջավայրի ապահովման նպատակով ներդրումային քաղաքականության մշակման և իրականացման, ինչպես նաև պետական և մասնավոր հատվածի համագործակցության ոլորտային հարթակների ձևավորման գործառույթները՝ առաջարկվում է քննարկել պետություն-մասնավոր գործընկերության զարգացման ոլորտը</w:t>
            </w:r>
            <w:r w:rsidRPr="000D6D3B">
              <w:rPr>
                <w:rFonts w:ascii="Calibri" w:hAnsi="Calibri" w:cs="Calibri"/>
                <w:sz w:val="24"/>
                <w:szCs w:val="24"/>
                <w:lang w:val="hy-AM"/>
              </w:rPr>
              <w:t> </w:t>
            </w:r>
            <w:r w:rsidRPr="000D6D3B">
              <w:rPr>
                <w:rFonts w:ascii="GHEA Grapalat" w:hAnsi="GHEA Grapalat" w:cs="Arial"/>
                <w:sz w:val="24"/>
                <w:szCs w:val="24"/>
                <w:lang w:val="hy-AM"/>
              </w:rPr>
              <w:t xml:space="preserve"> Հայաստանի Հանրապետության ֆինանսների նախարարություն  տեղափոխելու նախաձեռնության նպատակահարմարության </w:t>
            </w:r>
            <w:r w:rsidRPr="000D6D3B">
              <w:rPr>
                <w:rFonts w:ascii="GHEA Grapalat" w:hAnsi="GHEA Grapalat" w:cs="Arial"/>
                <w:sz w:val="24"/>
                <w:szCs w:val="24"/>
                <w:lang w:val="hy-AM"/>
              </w:rPr>
              <w:lastRenderedPageBreak/>
              <w:t>հարցը, մասնավորապես՝ միասնական ներդրումային քաղաքականության իրականացման ապահովման տեսանկյունից։</w:t>
            </w:r>
          </w:p>
          <w:p w14:paraId="1D18AD0A" w14:textId="507F137E" w:rsidR="000D6D3B" w:rsidRPr="000D6D3B" w:rsidRDefault="000D6D3B" w:rsidP="000D6D3B">
            <w:pPr>
              <w:pStyle w:val="norm"/>
              <w:tabs>
                <w:tab w:val="left" w:pos="960"/>
              </w:tabs>
              <w:spacing w:line="240" w:lineRule="auto"/>
              <w:ind w:left="240" w:right="76" w:firstLine="540"/>
              <w:rPr>
                <w:rFonts w:ascii="Calibri" w:hAnsi="Calibri" w:cs="Calibri"/>
                <w:sz w:val="24"/>
                <w:szCs w:val="24"/>
                <w:lang w:val="hy-AM"/>
              </w:rPr>
            </w:pPr>
            <w:r w:rsidRPr="000D6D3B">
              <w:rPr>
                <w:rFonts w:ascii="GHEA Grapalat" w:hAnsi="GHEA Grapalat" w:cs="Arial"/>
                <w:sz w:val="24"/>
                <w:szCs w:val="24"/>
                <w:lang w:val="hy-AM"/>
              </w:rPr>
              <w:t>Միաժամանակ, առաջարկվող փոփոխությունների համատեքստում անհրաժեշտ է լուծել նաև համապատասխան ստորաբաժանման հաստիքների ավելացման հարցը, այսինքն՝ նախագծերի փաթեթում ընդգրկել համապատասխան նախագիծ, որով փոփոխություն կնախատեսվի Հայաստանի Հանրապետության վարչապետի 2018 թվականի 706-Ա որոշման մեջ՝ նախարարության աշխատողների առավելագույն թիվն ավելացնելու վերաբերյալ։</w:t>
            </w: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5B9ADA7F" w14:textId="2A3448FB" w:rsidR="000D6D3B" w:rsidRPr="00AB1686" w:rsidRDefault="000D6D3B" w:rsidP="000D6D3B">
            <w:pPr>
              <w:pStyle w:val="norm"/>
              <w:numPr>
                <w:ilvl w:val="0"/>
                <w:numId w:val="47"/>
              </w:numPr>
              <w:spacing w:line="240" w:lineRule="auto"/>
              <w:ind w:right="76"/>
              <w:jc w:val="center"/>
              <w:rPr>
                <w:rFonts w:ascii="GHEA Grapalat" w:hAnsi="GHEA Grapalat" w:cs="Arial"/>
                <w:b/>
                <w:sz w:val="24"/>
                <w:szCs w:val="24"/>
                <w:lang w:val="hy-AM"/>
              </w:rPr>
            </w:pPr>
            <w:r w:rsidRPr="00AB1686">
              <w:rPr>
                <w:rFonts w:ascii="GHEA Grapalat" w:hAnsi="GHEA Grapalat" w:cs="Arial"/>
                <w:b/>
                <w:sz w:val="24"/>
                <w:szCs w:val="24"/>
                <w:lang w:val="hy-AM"/>
              </w:rPr>
              <w:lastRenderedPageBreak/>
              <w:t>Ընդունվել է</w:t>
            </w:r>
          </w:p>
          <w:p w14:paraId="5EBD2475" w14:textId="21469BEA" w:rsidR="000D6D3B" w:rsidRDefault="000D6D3B" w:rsidP="000D6D3B">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 xml:space="preserve">ում կատարվել </w:t>
            </w:r>
            <w:r>
              <w:rPr>
                <w:rFonts w:ascii="GHEA Grapalat" w:hAnsi="GHEA Grapalat" w:cs="Arial"/>
                <w:sz w:val="24"/>
                <w:szCs w:val="24"/>
                <w:lang w:val="hy-AM"/>
              </w:rPr>
              <w:t>է համապատասխան փոփոխություն</w:t>
            </w:r>
            <w:r w:rsidRPr="0032499A">
              <w:rPr>
                <w:rFonts w:ascii="GHEA Grapalat" w:hAnsi="GHEA Grapalat" w:cs="Arial"/>
                <w:sz w:val="24"/>
                <w:szCs w:val="24"/>
                <w:lang w:val="hy-AM"/>
              </w:rPr>
              <w:t>:</w:t>
            </w:r>
          </w:p>
          <w:p w14:paraId="2CD81E46" w14:textId="7A0E3B18" w:rsidR="000D6D3B" w:rsidRDefault="000D6D3B" w:rsidP="000D6D3B">
            <w:pPr>
              <w:pStyle w:val="norm"/>
              <w:spacing w:line="240" w:lineRule="auto"/>
              <w:ind w:left="300" w:right="76" w:firstLine="540"/>
              <w:rPr>
                <w:rFonts w:ascii="GHEA Grapalat" w:hAnsi="GHEA Grapalat" w:cs="Arial"/>
                <w:sz w:val="24"/>
                <w:szCs w:val="24"/>
                <w:lang w:val="hy-AM"/>
              </w:rPr>
            </w:pPr>
          </w:p>
          <w:p w14:paraId="0EFDF57E" w14:textId="3FBF9A4C" w:rsidR="000D6D3B" w:rsidRDefault="000D6D3B" w:rsidP="000D6D3B">
            <w:pPr>
              <w:pStyle w:val="norm"/>
              <w:spacing w:line="240" w:lineRule="auto"/>
              <w:ind w:left="300" w:right="76" w:firstLine="540"/>
              <w:rPr>
                <w:rFonts w:ascii="GHEA Grapalat" w:hAnsi="GHEA Grapalat" w:cs="Arial"/>
                <w:sz w:val="24"/>
                <w:szCs w:val="24"/>
                <w:lang w:val="hy-AM"/>
              </w:rPr>
            </w:pPr>
          </w:p>
          <w:p w14:paraId="71C91B38" w14:textId="77777777" w:rsidR="000D6D3B" w:rsidRPr="00AB1686" w:rsidRDefault="000D6D3B" w:rsidP="000D6D3B">
            <w:pPr>
              <w:pStyle w:val="norm"/>
              <w:numPr>
                <w:ilvl w:val="0"/>
                <w:numId w:val="47"/>
              </w:numPr>
              <w:spacing w:line="240" w:lineRule="auto"/>
              <w:ind w:right="76"/>
              <w:jc w:val="center"/>
              <w:rPr>
                <w:rFonts w:ascii="GHEA Grapalat" w:hAnsi="GHEA Grapalat" w:cs="Arial"/>
                <w:b/>
                <w:sz w:val="24"/>
                <w:szCs w:val="24"/>
                <w:lang w:val="hy-AM"/>
              </w:rPr>
            </w:pPr>
            <w:r w:rsidRPr="00AB1686">
              <w:rPr>
                <w:rFonts w:ascii="GHEA Grapalat" w:hAnsi="GHEA Grapalat" w:cs="Arial"/>
                <w:b/>
                <w:sz w:val="24"/>
                <w:szCs w:val="24"/>
                <w:lang w:val="hy-AM"/>
              </w:rPr>
              <w:lastRenderedPageBreak/>
              <w:t>Ընդունվել է</w:t>
            </w:r>
          </w:p>
          <w:p w14:paraId="4B2615CD" w14:textId="77777777" w:rsidR="000D6D3B" w:rsidRDefault="000D6D3B" w:rsidP="000D6D3B">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w:t>
            </w:r>
            <w:r w:rsidRPr="0032499A">
              <w:rPr>
                <w:rFonts w:ascii="GHEA Grapalat" w:hAnsi="GHEA Grapalat" w:cs="Arial"/>
                <w:sz w:val="24"/>
                <w:szCs w:val="24"/>
                <w:lang w:val="hy-AM"/>
              </w:rPr>
              <w:t xml:space="preserve">ում կատարվել </w:t>
            </w:r>
            <w:r>
              <w:rPr>
                <w:rFonts w:ascii="GHEA Grapalat" w:hAnsi="GHEA Grapalat" w:cs="Arial"/>
                <w:sz w:val="24"/>
                <w:szCs w:val="24"/>
                <w:lang w:val="hy-AM"/>
              </w:rPr>
              <w:t>է համապատասխան փոփոխություն</w:t>
            </w:r>
            <w:r w:rsidRPr="0032499A">
              <w:rPr>
                <w:rFonts w:ascii="GHEA Grapalat" w:hAnsi="GHEA Grapalat" w:cs="Arial"/>
                <w:sz w:val="24"/>
                <w:szCs w:val="24"/>
                <w:lang w:val="hy-AM"/>
              </w:rPr>
              <w:t>:</w:t>
            </w:r>
          </w:p>
          <w:p w14:paraId="348F1FF0" w14:textId="77777777" w:rsidR="000D6D3B" w:rsidRDefault="000D6D3B" w:rsidP="000D6D3B">
            <w:pPr>
              <w:pStyle w:val="norm"/>
              <w:spacing w:line="240" w:lineRule="auto"/>
              <w:ind w:left="300" w:right="76" w:firstLine="540"/>
              <w:rPr>
                <w:rFonts w:ascii="GHEA Grapalat" w:hAnsi="GHEA Grapalat" w:cs="Arial"/>
                <w:sz w:val="24"/>
                <w:szCs w:val="24"/>
                <w:lang w:val="hy-AM"/>
              </w:rPr>
            </w:pPr>
          </w:p>
          <w:p w14:paraId="3928EAF2" w14:textId="77777777" w:rsidR="00B452E2" w:rsidRDefault="00B452E2" w:rsidP="00CB5051">
            <w:pPr>
              <w:pStyle w:val="norm"/>
              <w:spacing w:line="240" w:lineRule="auto"/>
              <w:ind w:left="300" w:right="72" w:firstLine="540"/>
              <w:rPr>
                <w:rFonts w:ascii="GHEA Grapalat" w:hAnsi="GHEA Grapalat" w:cs="Arial"/>
                <w:sz w:val="24"/>
                <w:szCs w:val="24"/>
                <w:lang w:val="hy-AM"/>
              </w:rPr>
            </w:pPr>
          </w:p>
          <w:p w14:paraId="6FEC5AE8" w14:textId="77777777" w:rsidR="000D6D3B" w:rsidRDefault="000D6D3B" w:rsidP="00CB5051">
            <w:pPr>
              <w:pStyle w:val="norm"/>
              <w:spacing w:line="240" w:lineRule="auto"/>
              <w:ind w:left="300" w:right="72" w:firstLine="540"/>
              <w:rPr>
                <w:rFonts w:ascii="GHEA Grapalat" w:hAnsi="GHEA Grapalat" w:cs="Arial"/>
                <w:sz w:val="24"/>
                <w:szCs w:val="24"/>
                <w:lang w:val="hy-AM"/>
              </w:rPr>
            </w:pPr>
          </w:p>
          <w:p w14:paraId="2513BC24" w14:textId="3E4453C5" w:rsidR="000D6D3B" w:rsidRPr="00AB1686" w:rsidRDefault="000D6D3B" w:rsidP="000D6D3B">
            <w:pPr>
              <w:pStyle w:val="norm"/>
              <w:numPr>
                <w:ilvl w:val="0"/>
                <w:numId w:val="47"/>
              </w:numPr>
              <w:spacing w:line="240" w:lineRule="auto"/>
              <w:ind w:right="76"/>
              <w:jc w:val="center"/>
              <w:rPr>
                <w:rFonts w:ascii="GHEA Grapalat" w:hAnsi="GHEA Grapalat" w:cs="Arial"/>
                <w:b/>
                <w:sz w:val="24"/>
                <w:szCs w:val="24"/>
                <w:lang w:val="hy-AM"/>
              </w:rPr>
            </w:pPr>
            <w:r>
              <w:rPr>
                <w:rFonts w:ascii="GHEA Grapalat" w:hAnsi="GHEA Grapalat" w:cs="Arial"/>
                <w:b/>
                <w:sz w:val="24"/>
                <w:szCs w:val="24"/>
                <w:lang w:val="hy-AM"/>
              </w:rPr>
              <w:t>Չի ը</w:t>
            </w:r>
            <w:r w:rsidRPr="00AB1686">
              <w:rPr>
                <w:rFonts w:ascii="GHEA Grapalat" w:hAnsi="GHEA Grapalat" w:cs="Arial"/>
                <w:b/>
                <w:sz w:val="24"/>
                <w:szCs w:val="24"/>
                <w:lang w:val="hy-AM"/>
              </w:rPr>
              <w:t>նդ</w:t>
            </w:r>
            <w:r>
              <w:rPr>
                <w:rFonts w:ascii="GHEA Grapalat" w:hAnsi="GHEA Grapalat" w:cs="Arial"/>
                <w:b/>
                <w:sz w:val="24"/>
                <w:szCs w:val="24"/>
                <w:lang w:val="hy-AM"/>
              </w:rPr>
              <w:t>ունվել</w:t>
            </w:r>
          </w:p>
          <w:p w14:paraId="0DA14E91" w14:textId="77777777" w:rsidR="000D6D3B" w:rsidRDefault="000D6D3B" w:rsidP="00395F20">
            <w:pPr>
              <w:pStyle w:val="norm"/>
              <w:spacing w:line="240" w:lineRule="auto"/>
              <w:ind w:left="300" w:right="72" w:firstLine="540"/>
              <w:rPr>
                <w:rFonts w:ascii="GHEA Grapalat" w:hAnsi="GHEA Grapalat" w:cs="Arial"/>
                <w:sz w:val="24"/>
                <w:szCs w:val="24"/>
                <w:lang w:val="hy-AM"/>
              </w:rPr>
            </w:pPr>
            <w:r w:rsidRPr="000D6D3B">
              <w:rPr>
                <w:rFonts w:ascii="GHEA Grapalat" w:hAnsi="GHEA Grapalat" w:cs="Arial"/>
                <w:sz w:val="24"/>
                <w:szCs w:val="24"/>
                <w:lang w:val="hy-AM"/>
              </w:rPr>
              <w:t>Պետություն-մասնավոր գործընկերության</w:t>
            </w:r>
            <w:r>
              <w:rPr>
                <w:rFonts w:ascii="GHEA Grapalat" w:hAnsi="GHEA Grapalat" w:cs="Arial"/>
                <w:sz w:val="24"/>
                <w:szCs w:val="24"/>
                <w:lang w:val="hy-AM"/>
              </w:rPr>
              <w:t xml:space="preserve"> լիազորություններն առաջնահերթ պետք է դիտարկել հանրային ակտիվների կառավարման տեսանկյունից, որպիսի պարագայում այդ լիազորություններն առավել ներդաշնակ են ՀՀ ֆինանսների նախարարության լիազորությունների</w:t>
            </w:r>
            <w:r w:rsidR="00395F20">
              <w:rPr>
                <w:rFonts w:ascii="GHEA Grapalat" w:hAnsi="GHEA Grapalat" w:cs="Arial"/>
                <w:sz w:val="24"/>
                <w:szCs w:val="24"/>
                <w:lang w:val="hy-AM"/>
              </w:rPr>
              <w:t xml:space="preserve"> հետ</w:t>
            </w:r>
            <w:r>
              <w:rPr>
                <w:rFonts w:ascii="GHEA Grapalat" w:hAnsi="GHEA Grapalat" w:cs="Arial"/>
                <w:sz w:val="24"/>
                <w:szCs w:val="24"/>
                <w:lang w:val="hy-AM"/>
              </w:rPr>
              <w:t>՝</w:t>
            </w:r>
            <w:r w:rsidR="00395F20">
              <w:rPr>
                <w:rFonts w:ascii="GHEA Grapalat" w:hAnsi="GHEA Grapalat" w:cs="Arial"/>
                <w:sz w:val="24"/>
                <w:szCs w:val="24"/>
                <w:lang w:val="hy-AM"/>
              </w:rPr>
              <w:t xml:space="preserve"> որպես հանրային սեփականության կառավարման ոլորտի իրավասու մարմին:</w:t>
            </w:r>
          </w:p>
          <w:p w14:paraId="68335AE1" w14:textId="77777777" w:rsidR="00395F20" w:rsidRDefault="00395F20" w:rsidP="00395F20">
            <w:pPr>
              <w:pStyle w:val="norm"/>
              <w:spacing w:line="240" w:lineRule="auto"/>
              <w:ind w:left="300" w:right="72" w:firstLine="540"/>
              <w:rPr>
                <w:rFonts w:ascii="GHEA Grapalat" w:hAnsi="GHEA Grapalat" w:cs="Arial"/>
                <w:sz w:val="24"/>
                <w:szCs w:val="24"/>
                <w:lang w:val="hy-AM"/>
              </w:rPr>
            </w:pPr>
            <w:r>
              <w:rPr>
                <w:rFonts w:ascii="GHEA Grapalat" w:hAnsi="GHEA Grapalat" w:cs="Arial"/>
                <w:sz w:val="24"/>
                <w:szCs w:val="24"/>
                <w:lang w:val="hy-AM"/>
              </w:rPr>
              <w:t xml:space="preserve">Մյուս կողմից, մասնավոր գործընկերոջ ընտրության ընթացակարգերն ավելի մոտ են գնումների ոլորտին, ավելին, ժամանակին այդ ընթացակարգերը կարգավորված են եղել </w:t>
            </w:r>
            <w:r w:rsidRPr="000D6D3B">
              <w:rPr>
                <w:rFonts w:ascii="GHEA Grapalat" w:hAnsi="GHEA Grapalat" w:cs="Arial"/>
                <w:sz w:val="24"/>
                <w:szCs w:val="24"/>
                <w:lang w:val="hy-AM"/>
              </w:rPr>
              <w:t>«</w:t>
            </w:r>
            <w:r>
              <w:rPr>
                <w:rFonts w:ascii="GHEA Grapalat" w:hAnsi="GHEA Grapalat" w:cs="Arial"/>
                <w:sz w:val="24"/>
                <w:szCs w:val="24"/>
                <w:lang w:val="hy-AM"/>
              </w:rPr>
              <w:t>Գնումների մասին</w:t>
            </w:r>
            <w:r w:rsidRPr="000D6D3B">
              <w:rPr>
                <w:rFonts w:ascii="GHEA Grapalat" w:hAnsi="GHEA Grapalat" w:cs="Arial"/>
                <w:sz w:val="24"/>
                <w:szCs w:val="24"/>
                <w:lang w:val="hy-AM"/>
              </w:rPr>
              <w:t>»</w:t>
            </w:r>
            <w:r>
              <w:rPr>
                <w:rFonts w:ascii="GHEA Grapalat" w:hAnsi="GHEA Grapalat" w:cs="Arial"/>
                <w:sz w:val="24"/>
                <w:szCs w:val="24"/>
                <w:lang w:val="hy-AM"/>
              </w:rPr>
              <w:t xml:space="preserve"> օրենքով, հետևաբար ՀՀ էկոնոմիկայի նախարարության կողմից նկարագրված ռիսկերն առկա չեն:</w:t>
            </w:r>
          </w:p>
          <w:p w14:paraId="485C6823"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44A85615"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281EC587"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0FD63705"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0F852624"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794A8B52"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2C226F2D"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3B431EB1" w14:textId="3DDEA289" w:rsidR="00FC6E9A" w:rsidRDefault="00FC6E9A" w:rsidP="00395F20">
            <w:pPr>
              <w:pStyle w:val="norm"/>
              <w:spacing w:line="240" w:lineRule="auto"/>
              <w:ind w:left="300" w:right="72" w:firstLine="540"/>
              <w:rPr>
                <w:rFonts w:ascii="GHEA Grapalat" w:hAnsi="GHEA Grapalat" w:cs="Arial"/>
                <w:sz w:val="24"/>
                <w:szCs w:val="24"/>
                <w:lang w:val="hy-AM"/>
              </w:rPr>
            </w:pPr>
          </w:p>
          <w:p w14:paraId="210E353E"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45E916BA"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67282E1E"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004A0057"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23D9260D"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6FCAD557" w14:textId="77777777" w:rsidR="00FC6E9A" w:rsidRDefault="00FC6E9A" w:rsidP="00395F20">
            <w:pPr>
              <w:pStyle w:val="norm"/>
              <w:spacing w:line="240" w:lineRule="auto"/>
              <w:ind w:left="300" w:right="72" w:firstLine="540"/>
              <w:rPr>
                <w:rFonts w:ascii="GHEA Grapalat" w:hAnsi="GHEA Grapalat" w:cs="Arial"/>
                <w:sz w:val="24"/>
                <w:szCs w:val="24"/>
                <w:lang w:val="hy-AM"/>
              </w:rPr>
            </w:pPr>
          </w:p>
          <w:p w14:paraId="536752C1" w14:textId="77777777" w:rsidR="00FC6E9A" w:rsidRPr="00AB1686" w:rsidRDefault="00FC6E9A" w:rsidP="00FC6E9A">
            <w:pPr>
              <w:pStyle w:val="norm"/>
              <w:numPr>
                <w:ilvl w:val="0"/>
                <w:numId w:val="47"/>
              </w:numPr>
              <w:spacing w:line="240" w:lineRule="auto"/>
              <w:ind w:right="76"/>
              <w:jc w:val="center"/>
              <w:rPr>
                <w:rFonts w:ascii="GHEA Grapalat" w:hAnsi="GHEA Grapalat" w:cs="Arial"/>
                <w:b/>
                <w:sz w:val="24"/>
                <w:szCs w:val="24"/>
                <w:lang w:val="hy-AM"/>
              </w:rPr>
            </w:pPr>
            <w:r>
              <w:rPr>
                <w:rFonts w:ascii="GHEA Grapalat" w:hAnsi="GHEA Grapalat" w:cs="Arial"/>
                <w:b/>
                <w:sz w:val="24"/>
                <w:szCs w:val="24"/>
                <w:lang w:val="hy-AM"/>
              </w:rPr>
              <w:t>Չի ը</w:t>
            </w:r>
            <w:r w:rsidRPr="00AB1686">
              <w:rPr>
                <w:rFonts w:ascii="GHEA Grapalat" w:hAnsi="GHEA Grapalat" w:cs="Arial"/>
                <w:b/>
                <w:sz w:val="24"/>
                <w:szCs w:val="24"/>
                <w:lang w:val="hy-AM"/>
              </w:rPr>
              <w:t>նդ</w:t>
            </w:r>
            <w:r>
              <w:rPr>
                <w:rFonts w:ascii="GHEA Grapalat" w:hAnsi="GHEA Grapalat" w:cs="Arial"/>
                <w:b/>
                <w:sz w:val="24"/>
                <w:szCs w:val="24"/>
                <w:lang w:val="hy-AM"/>
              </w:rPr>
              <w:t>ունվել</w:t>
            </w:r>
          </w:p>
          <w:p w14:paraId="56B31A1E" w14:textId="7BBAD42F" w:rsidR="00FC6E9A" w:rsidRPr="00CB5051" w:rsidRDefault="00FC6E9A" w:rsidP="00395F20">
            <w:pPr>
              <w:pStyle w:val="norm"/>
              <w:spacing w:line="240" w:lineRule="auto"/>
              <w:ind w:left="300" w:right="72" w:firstLine="540"/>
              <w:rPr>
                <w:rFonts w:ascii="GHEA Grapalat" w:hAnsi="GHEA Grapalat" w:cs="Arial"/>
                <w:sz w:val="24"/>
                <w:szCs w:val="24"/>
                <w:lang w:val="hy-AM"/>
              </w:rPr>
            </w:pPr>
            <w:r>
              <w:rPr>
                <w:rFonts w:ascii="GHEA Grapalat" w:hAnsi="GHEA Grapalat" w:cs="Arial"/>
                <w:sz w:val="24"/>
                <w:szCs w:val="24"/>
                <w:lang w:val="hy-AM"/>
              </w:rPr>
              <w:t>Նշված հարցին հնարավոր կլինի անդրադանալ խնդրո առարկա նախագծերի ընդունման դեպքում:</w:t>
            </w:r>
          </w:p>
        </w:tc>
      </w:tr>
      <w:tr w:rsidR="00642E3C" w:rsidRPr="0042650B" w14:paraId="18D8D6FE" w14:textId="77777777" w:rsidTr="004936CB">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83A4BE" w14:textId="6E9E62F2" w:rsidR="00642E3C" w:rsidRPr="00973E56" w:rsidRDefault="00642E3C" w:rsidP="00642E3C">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արդարադատության</w:t>
            </w:r>
            <w:r w:rsidRPr="00973E56">
              <w:rPr>
                <w:rFonts w:cs="Arial"/>
                <w:b/>
                <w:sz w:val="24"/>
                <w:szCs w:val="24"/>
                <w:lang w:val="hy-AM"/>
              </w:rPr>
              <w:t xml:space="preserve">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053C5D2" w14:textId="6710B8CE" w:rsidR="00642E3C" w:rsidRPr="0042650B" w:rsidRDefault="00642E3C" w:rsidP="00642E3C">
            <w:pPr>
              <w:spacing w:after="0" w:line="360" w:lineRule="auto"/>
              <w:jc w:val="center"/>
              <w:rPr>
                <w:rFonts w:eastAsia="Times New Roman" w:cs="Times New Roman"/>
                <w:b/>
                <w:lang w:eastAsia="ru-RU"/>
              </w:rPr>
            </w:pPr>
            <w:r>
              <w:rPr>
                <w:rFonts w:eastAsia="Times New Roman" w:cs="Times New Roman"/>
                <w:b/>
                <w:lang w:val="hy-AM" w:eastAsia="ru-RU"/>
              </w:rPr>
              <w:t>10.10.2024</w:t>
            </w:r>
            <w:r w:rsidRPr="0042650B">
              <w:rPr>
                <w:rFonts w:eastAsia="Times New Roman" w:cs="Times New Roman"/>
                <w:b/>
                <w:lang w:val="hy-AM" w:eastAsia="ru-RU"/>
              </w:rPr>
              <w:t>թ</w:t>
            </w:r>
            <w:r w:rsidRPr="0042650B">
              <w:rPr>
                <w:rFonts w:ascii="Cambria Math" w:eastAsia="Times New Roman" w:hAnsi="Cambria Math" w:cs="Cambria Math"/>
                <w:b/>
                <w:lang w:val="hy-AM" w:eastAsia="ru-RU"/>
              </w:rPr>
              <w:t>․</w:t>
            </w:r>
          </w:p>
        </w:tc>
      </w:tr>
      <w:tr w:rsidR="00642E3C" w:rsidRPr="00973E56" w14:paraId="6DC3B265" w14:textId="77777777" w:rsidTr="004936CB">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BC8F9C" w14:textId="77777777" w:rsidR="00642E3C" w:rsidRPr="0042650B" w:rsidRDefault="00642E3C" w:rsidP="004936CB">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9DE3C7F" w14:textId="313F16E1" w:rsidR="00642E3C" w:rsidRPr="00973E56" w:rsidRDefault="00642E3C" w:rsidP="004936CB">
            <w:pPr>
              <w:spacing w:after="0" w:line="360" w:lineRule="auto"/>
              <w:jc w:val="center"/>
              <w:rPr>
                <w:rFonts w:eastAsia="Times New Roman" w:cs="Times New Roman"/>
                <w:b/>
                <w:lang w:val="hy-AM" w:eastAsia="ru-RU"/>
              </w:rPr>
            </w:pPr>
            <w:r w:rsidRPr="00642E3C">
              <w:rPr>
                <w:rFonts w:eastAsia="Times New Roman" w:cs="Times New Roman"/>
                <w:b/>
                <w:lang w:val="hy-AM" w:eastAsia="ru-RU"/>
              </w:rPr>
              <w:t>/27.3/40632-2024</w:t>
            </w:r>
          </w:p>
        </w:tc>
      </w:tr>
      <w:tr w:rsidR="00642E3C" w:rsidRPr="00462716" w14:paraId="7FFAB370" w14:textId="77777777" w:rsidTr="004936CB">
        <w:trPr>
          <w:trHeight w:val="111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5D4B50E4" w14:textId="57DE2AA6" w:rsidR="00642E3C" w:rsidRPr="00642E3C" w:rsidRDefault="00642E3C" w:rsidP="00642E3C">
            <w:pPr>
              <w:spacing w:after="0" w:line="240" w:lineRule="auto"/>
              <w:ind w:left="240" w:right="105" w:firstLine="480"/>
              <w:jc w:val="both"/>
              <w:rPr>
                <w:noProof/>
                <w:sz w:val="24"/>
                <w:szCs w:val="24"/>
                <w:lang w:val="hy-AM"/>
              </w:rPr>
            </w:pPr>
            <w:r w:rsidRPr="00642E3C">
              <w:rPr>
                <w:noProof/>
                <w:sz w:val="24"/>
                <w:szCs w:val="24"/>
                <w:lang w:val="hy-AM"/>
              </w:rPr>
              <w:t>««</w:t>
            </w:r>
            <w:r>
              <w:rPr>
                <w:noProof/>
                <w:sz w:val="24"/>
                <w:szCs w:val="24"/>
                <w:lang w:val="hy-AM"/>
              </w:rPr>
              <w:t>Կ</w:t>
            </w:r>
            <w:r w:rsidRPr="00642E3C">
              <w:rPr>
                <w:noProof/>
                <w:sz w:val="24"/>
                <w:szCs w:val="24"/>
                <w:lang w:val="hy-AM"/>
              </w:rPr>
              <w:t>առավարության կառուցվածքի և գործունեության մասին» օրենքում փոփոխություններ և լրացումներ կատարելու մասին», ««Պետություն-մասնավոր գործընկերության մասին» օրենքում փոփոխություններ կատարելու մասին», ««Խաղային գործունեության կարգավորման մասին» օրենքում փոփոխություն կատարելու մասին», ««Վիճակախաղերի մասին» օրենքում փոփոխություններ կատարելու մասին», ««Շահումով խաղերի, ինտերնետ շահումով խաղերի և խաղատների մասին» օրենքում փոփոխություն կատարելու մասին» օրենքների նախագծերի (այսուհետ՝ Նախագծեր) վերաբերյալ հայտնում ենք հետևյալը.</w:t>
            </w:r>
          </w:p>
          <w:p w14:paraId="2D6B14E5"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 xml:space="preserve">1. Նախագծերի հիմնավորման համաձայն՝ 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ծրագրի (այսուհետ՝ Ծրագիր) 6.2-րդ կետի համաձայն՝ 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պետության հետ հարաբերություններում քաղաքացիների և գործարար հատվածի անհարկի բեռն ու քաշքշուկը: Նկատի ունենալով, որ խաղային ոլորտն առավելապես առնչվում է «Կառավարության կառուցվածքի և գործունեության մասին» օրենքի հավելվածի 15-րդ կետով ՀՀ էկոնոմիկայի նախարարությանը վերապահված գործունեության հիմնական ոլորտներին, </w:t>
            </w:r>
            <w:r w:rsidRPr="00642E3C">
              <w:rPr>
                <w:sz w:val="24"/>
                <w:szCs w:val="24"/>
                <w:lang w:val="hy-AM"/>
              </w:rPr>
              <w:lastRenderedPageBreak/>
              <w:t xml:space="preserve">նպատակահարմար է այդ մասով «Կառավարության կառուցվածքի և գործունեության մասին» օրենքում որպես քաղաքականություն մշակող մարմին և «Խաղային գործունեության կարգավորման մասին», «Վիճակախաղերի մասին», «Շահումով խաղերի, ինտերնետ շահումով խաղերի և խաղատների մասին» օրենքների իմաստով լիազոր մարմին սահմանել ՀՀ էկոնոմիկայի նախարարությանը, իսկ ՀՀ էկոնոմիկայի նախարարությանը վերապահված գործունեության հիմնական ոլորտներից պետություն-մասնավոր գործընկերության զարգացման ոլորտը տեղափոխել ՀՀ ֆինանսների նախարարություն: </w:t>
            </w:r>
          </w:p>
          <w:p w14:paraId="000D5569"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«Շահումով խաղերի, ինտերնետ շահումով խաղերի և խաղատների մասին» 2003 թվականի դեկտեմբերի 13-ի ՀՕ-1-Ն օրենքի 2-րդ հոդվածի 1-ին մասի 1-ին կետի համաձայն՝ սույն օրենքում օգտագործվում են հետևյալ հիմնական հասկացությունները.</w:t>
            </w:r>
          </w:p>
          <w:p w14:paraId="1A9243CF" w14:textId="77777777" w:rsidR="00642E3C" w:rsidRPr="00642E3C" w:rsidRDefault="00642E3C" w:rsidP="00642E3C">
            <w:pPr>
              <w:spacing w:after="0" w:line="240" w:lineRule="auto"/>
              <w:ind w:left="240" w:right="105" w:firstLine="480"/>
              <w:jc w:val="both"/>
              <w:rPr>
                <w:i/>
                <w:sz w:val="24"/>
                <w:szCs w:val="24"/>
                <w:lang w:val="hy-AM"/>
              </w:rPr>
            </w:pPr>
            <w:r w:rsidRPr="00642E3C">
              <w:rPr>
                <w:b/>
                <w:i/>
                <w:sz w:val="24"/>
                <w:szCs w:val="24"/>
                <w:lang w:val="hy-AM"/>
              </w:rPr>
              <w:t>Շահումով խաղ`</w:t>
            </w:r>
            <w:r w:rsidRPr="00642E3C">
              <w:rPr>
                <w:i/>
                <w:sz w:val="24"/>
                <w:szCs w:val="24"/>
                <w:lang w:val="hy-AM"/>
              </w:rPr>
              <w:t xml:space="preserve"> ցանկացած մեքենայացված կամ կենդանի խաղ, որը որևէ կերպ ստեղծում է </w:t>
            </w:r>
            <w:r w:rsidRPr="00642E3C">
              <w:rPr>
                <w:b/>
                <w:i/>
                <w:sz w:val="24"/>
                <w:szCs w:val="24"/>
                <w:lang w:val="hy-AM"/>
              </w:rPr>
              <w:t>շահման հնարավորություն, կամ որևէ շահումով խաղի մասնակցելու հնարավորության ստեղծումը</w:t>
            </w:r>
            <w:r w:rsidRPr="00642E3C">
              <w:rPr>
                <w:i/>
                <w:sz w:val="24"/>
                <w:szCs w:val="24"/>
                <w:lang w:val="hy-AM"/>
              </w:rPr>
              <w:t xml:space="preserve"> </w:t>
            </w:r>
            <w:r w:rsidRPr="00642E3C">
              <w:rPr>
                <w:b/>
                <w:i/>
                <w:sz w:val="24"/>
                <w:szCs w:val="24"/>
                <w:lang w:val="hy-AM"/>
              </w:rPr>
              <w:t>(որևէ կերպ մասնակցելու իրավունքի տրամադրումը</w:t>
            </w:r>
            <w:r w:rsidRPr="00642E3C">
              <w:rPr>
                <w:i/>
                <w:sz w:val="24"/>
                <w:szCs w:val="24"/>
                <w:lang w:val="hy-AM"/>
              </w:rPr>
              <w:t>, բացառությամբ ինտերնետ տոտալիզատորի) անմիջականորեն (խաղասրահում) և (կամ) ինտերնետ կամ նմանօրինակ ցանկացած գլոբալ համակարգի և ցանկացած համակարգված ցանցային կապուղիների միջոցով, բացառությամբ շարժական կապի երկրային ցանցի միջոցով մատուցվող տվյալների հաղորդման ծառայությունների և (կամ) կարճ հաղորդագրությունների միջոցով ինտերակտիվ խաղարկությունների.</w:t>
            </w:r>
          </w:p>
          <w:p w14:paraId="78402B8C" w14:textId="77777777" w:rsidR="00642E3C" w:rsidRPr="00642E3C" w:rsidRDefault="00642E3C" w:rsidP="00642E3C">
            <w:pPr>
              <w:spacing w:after="0" w:line="240" w:lineRule="auto"/>
              <w:ind w:left="240" w:right="105" w:firstLine="480"/>
              <w:jc w:val="both"/>
              <w:rPr>
                <w:i/>
                <w:sz w:val="24"/>
                <w:szCs w:val="24"/>
                <w:lang w:val="hy-AM"/>
              </w:rPr>
            </w:pPr>
            <w:r w:rsidRPr="00642E3C">
              <w:rPr>
                <w:sz w:val="24"/>
                <w:szCs w:val="24"/>
                <w:lang w:val="hy-AM"/>
              </w:rPr>
              <w:t xml:space="preserve">Նույն հոդվածի 1-ին մասի 20-րդ կետի համաձայն՝ </w:t>
            </w:r>
            <w:r w:rsidRPr="00642E3C">
              <w:rPr>
                <w:b/>
                <w:i/>
                <w:sz w:val="24"/>
                <w:szCs w:val="24"/>
                <w:lang w:val="hy-AM"/>
              </w:rPr>
              <w:t>խաղադրույքը (մասնակցության վճար)`</w:t>
            </w:r>
            <w:r w:rsidRPr="00642E3C">
              <w:rPr>
                <w:i/>
                <w:sz w:val="24"/>
                <w:szCs w:val="24"/>
                <w:lang w:val="hy-AM"/>
              </w:rPr>
              <w:t xml:space="preserve"> </w:t>
            </w:r>
            <w:r w:rsidRPr="00642E3C">
              <w:rPr>
                <w:b/>
                <w:i/>
                <w:sz w:val="24"/>
                <w:szCs w:val="24"/>
                <w:lang w:val="hy-AM"/>
              </w:rPr>
              <w:t>դրամական միջոցներ են</w:t>
            </w:r>
            <w:r w:rsidRPr="00642E3C">
              <w:rPr>
                <w:i/>
                <w:sz w:val="24"/>
                <w:szCs w:val="24"/>
                <w:lang w:val="hy-AM"/>
              </w:rPr>
              <w:t xml:space="preserve">, որոնք խաղացողի հատուկ խաղային հաշվից օգտագործվում են կամ փոխանցվում են կազմակերպչին և </w:t>
            </w:r>
            <w:r w:rsidRPr="00642E3C">
              <w:rPr>
                <w:b/>
                <w:i/>
                <w:sz w:val="24"/>
                <w:szCs w:val="24"/>
                <w:lang w:val="hy-AM"/>
              </w:rPr>
              <w:t>ծառայում են որպես ինտերնետ շահումով խաղերի մասնակցելու պայման՝</w:t>
            </w:r>
            <w:r w:rsidRPr="00642E3C">
              <w:rPr>
                <w:i/>
                <w:sz w:val="24"/>
                <w:szCs w:val="24"/>
                <w:lang w:val="hy-AM"/>
              </w:rPr>
              <w:t xml:space="preserve"> կազմակերպչի սահմանած կանոններին համապատասխան:</w:t>
            </w:r>
          </w:p>
          <w:p w14:paraId="50D38F11" w14:textId="77777777" w:rsidR="00642E3C" w:rsidRPr="00642E3C" w:rsidRDefault="00642E3C" w:rsidP="00642E3C">
            <w:pPr>
              <w:spacing w:after="0" w:line="240" w:lineRule="auto"/>
              <w:ind w:left="240" w:right="105" w:firstLine="480"/>
              <w:jc w:val="both"/>
              <w:rPr>
                <w:i/>
                <w:sz w:val="24"/>
                <w:szCs w:val="24"/>
                <w:lang w:val="hy-AM"/>
              </w:rPr>
            </w:pPr>
            <w:r w:rsidRPr="00642E3C">
              <w:rPr>
                <w:sz w:val="24"/>
                <w:szCs w:val="24"/>
                <w:lang w:val="hy-AM"/>
              </w:rPr>
              <w:t xml:space="preserve">«Վիճակախաղերի մասին» օրենքի 2-րդ հոդվածի 1-ին մասի 1-ին կետի համաձայն՝ </w:t>
            </w:r>
            <w:r w:rsidRPr="00642E3C">
              <w:rPr>
                <w:i/>
                <w:sz w:val="24"/>
                <w:szCs w:val="24"/>
                <w:lang w:val="hy-AM"/>
              </w:rPr>
              <w:t>սույն օրենքում օգտագործվում են հետևյալ հիմնական հասկացությունները`</w:t>
            </w:r>
          </w:p>
          <w:p w14:paraId="5F245484" w14:textId="7AD76347" w:rsidR="00642E3C" w:rsidRPr="00642E3C" w:rsidRDefault="00642E3C" w:rsidP="00642E3C">
            <w:pPr>
              <w:spacing w:after="0" w:line="240" w:lineRule="auto"/>
              <w:ind w:left="240" w:right="105" w:firstLine="480"/>
              <w:jc w:val="both"/>
              <w:rPr>
                <w:i/>
                <w:sz w:val="24"/>
                <w:szCs w:val="24"/>
                <w:lang w:val="hy-AM"/>
              </w:rPr>
            </w:pPr>
            <w:r w:rsidRPr="00642E3C">
              <w:rPr>
                <w:b/>
                <w:i/>
                <w:sz w:val="24"/>
                <w:szCs w:val="24"/>
                <w:lang w:val="hy-AM"/>
              </w:rPr>
              <w:t>վիճակախաղ`</w:t>
            </w:r>
            <w:r w:rsidR="00790B53">
              <w:rPr>
                <w:i/>
                <w:sz w:val="24"/>
                <w:szCs w:val="24"/>
                <w:lang w:val="hy-AM"/>
              </w:rPr>
              <w:t xml:space="preserve"> </w:t>
            </w:r>
            <w:r w:rsidRPr="00642E3C">
              <w:rPr>
                <w:i/>
                <w:sz w:val="24"/>
                <w:szCs w:val="24"/>
                <w:lang w:val="hy-AM"/>
              </w:rPr>
              <w:t xml:space="preserve">հրապարակային միջոցառում, որի ընթացքում կազմակերպիչը մասնակիցների միջև </w:t>
            </w:r>
            <w:r w:rsidRPr="00642E3C">
              <w:rPr>
                <w:b/>
                <w:i/>
                <w:sz w:val="24"/>
                <w:szCs w:val="24"/>
                <w:lang w:val="hy-AM"/>
              </w:rPr>
              <w:t xml:space="preserve">անցկացնում է վիճակախաղի </w:t>
            </w:r>
            <w:r w:rsidRPr="00642E3C">
              <w:rPr>
                <w:b/>
                <w:i/>
                <w:sz w:val="24"/>
                <w:szCs w:val="24"/>
                <w:lang w:val="hy-AM"/>
              </w:rPr>
              <w:lastRenderedPageBreak/>
              <w:t>շահումային ֆոնդի խաղարկություն,</w:t>
            </w:r>
            <w:r w:rsidRPr="00642E3C">
              <w:rPr>
                <w:i/>
                <w:sz w:val="24"/>
                <w:szCs w:val="24"/>
                <w:lang w:val="hy-AM"/>
              </w:rPr>
              <w:t xml:space="preserve"> ընդ որում, շահումները կախված չեն նրա գործողություններից և կամքից, այլ բացառապես արդյունք են պատահականության.</w:t>
            </w:r>
          </w:p>
          <w:p w14:paraId="0FCB47E3" w14:textId="77777777" w:rsidR="00642E3C" w:rsidRPr="00642E3C" w:rsidRDefault="00642E3C" w:rsidP="00642E3C">
            <w:pPr>
              <w:spacing w:after="0" w:line="240" w:lineRule="auto"/>
              <w:ind w:left="240" w:right="105" w:firstLine="480"/>
              <w:jc w:val="both"/>
              <w:rPr>
                <w:b/>
                <w:sz w:val="24"/>
                <w:szCs w:val="24"/>
                <w:lang w:val="hy-AM"/>
              </w:rPr>
            </w:pPr>
            <w:r w:rsidRPr="00642E3C">
              <w:rPr>
                <w:sz w:val="24"/>
                <w:szCs w:val="24"/>
                <w:lang w:val="hy-AM"/>
              </w:rPr>
              <w:t xml:space="preserve">Նույն հոդվածի 1-ին մասի 17-րդ կետի համաձայն՝ </w:t>
            </w:r>
            <w:r w:rsidRPr="00642E3C">
              <w:rPr>
                <w:b/>
                <w:i/>
                <w:sz w:val="24"/>
                <w:szCs w:val="24"/>
                <w:lang w:val="hy-AM"/>
              </w:rPr>
              <w:t>խաղադրույքը (մասնակցության վճար)`</w:t>
            </w:r>
            <w:r w:rsidRPr="00642E3C">
              <w:rPr>
                <w:i/>
                <w:sz w:val="24"/>
                <w:szCs w:val="24"/>
                <w:lang w:val="hy-AM"/>
              </w:rPr>
              <w:t xml:space="preserve"> իրադարձությունների ելքերի կամ խաղային մեկ համակցության համար անկանխիկ եղանակով կազմակերպչին վճարված </w:t>
            </w:r>
            <w:r w:rsidRPr="00642E3C">
              <w:rPr>
                <w:b/>
                <w:i/>
                <w:sz w:val="24"/>
                <w:szCs w:val="24"/>
                <w:lang w:val="hy-AM"/>
              </w:rPr>
              <w:t>դրամային միջոց (ներառյալ՝ մասնակցի՝ տոտալիզատորի հաշվից օգտագործված կամ կազմակերպչին փոխանցված դրամային միջոցները) է</w:t>
            </w:r>
            <w:r w:rsidRPr="00642E3C">
              <w:rPr>
                <w:i/>
                <w:sz w:val="24"/>
                <w:szCs w:val="24"/>
                <w:lang w:val="hy-AM"/>
              </w:rPr>
              <w:t xml:space="preserve">, որը ծառայում է որպես </w:t>
            </w:r>
            <w:r w:rsidRPr="00642E3C">
              <w:rPr>
                <w:b/>
                <w:i/>
                <w:sz w:val="24"/>
                <w:szCs w:val="24"/>
                <w:lang w:val="hy-AM"/>
              </w:rPr>
              <w:t>տոտալիզատորին (ինտերնետ տոտալիզատորին) մասնակցելու պայման, և որի վճարման հիմքով կնքվում է խաղին մասնակցության և շահումի վճարման մասին պայմանագիր (վիճակախաղի տոմս).</w:t>
            </w:r>
          </w:p>
          <w:p w14:paraId="04919394" w14:textId="77777777" w:rsidR="00642E3C" w:rsidRPr="00642E3C" w:rsidRDefault="00642E3C" w:rsidP="00642E3C">
            <w:pPr>
              <w:spacing w:after="0" w:line="240" w:lineRule="auto"/>
              <w:ind w:left="240" w:right="105" w:firstLine="480"/>
              <w:jc w:val="both"/>
              <w:rPr>
                <w:i/>
                <w:sz w:val="24"/>
                <w:szCs w:val="24"/>
                <w:lang w:val="hy-AM"/>
              </w:rPr>
            </w:pPr>
            <w:r w:rsidRPr="00642E3C">
              <w:rPr>
                <w:sz w:val="24"/>
                <w:szCs w:val="24"/>
                <w:lang w:val="hy-AM"/>
              </w:rPr>
              <w:t xml:space="preserve">Վերոնշյալ նորմերի վերլուծությունից պարզ է դառնում, որ վիճակախաղը կամ շահումով խաղը որոշակի դրամական միջոցների՝ խաղադրույքի դիմաց մատուցվող ծառայություն է, որը հնարավորություն է ընձեռում կազմակերպողին կամ խաղադրույք կատարողին ունենալ եկամուտ խաղադրույքների հաշվին՝ որոշակի իրադարձության վրա հասնելու պայմանով: Նշվածից բխում է, որ կարևոր հանգամանք է ֆինանսը՝ գումարը, որը վճարվում է կազմակերպողին ծառայություն ստանալու համար: «Կառավարության կառուցվածքի և գործունեության մասին» օրենքի հավելվածի 17-րդ կետի համաձայն՝ </w:t>
            </w:r>
            <w:r w:rsidRPr="00642E3C">
              <w:rPr>
                <w:i/>
                <w:sz w:val="24"/>
                <w:szCs w:val="24"/>
                <w:lang w:val="hy-AM"/>
              </w:rPr>
              <w:t xml:space="preserve">ֆինանսների նախարարությունը մշակում և իրականացնում է </w:t>
            </w:r>
            <w:r w:rsidRPr="00642E3C">
              <w:rPr>
                <w:b/>
                <w:i/>
                <w:sz w:val="24"/>
                <w:szCs w:val="24"/>
                <w:lang w:val="hy-AM"/>
              </w:rPr>
              <w:t>հարկաբյուջետային՝</w:t>
            </w:r>
            <w:r w:rsidRPr="00642E3C">
              <w:rPr>
                <w:i/>
                <w:sz w:val="24"/>
                <w:szCs w:val="24"/>
                <w:lang w:val="hy-AM"/>
              </w:rPr>
              <w:t xml:space="preserve"> պետության եկամուտների ձևավորման և ծախսման, հանրային ֆինանսների կառավարման, այդ թվում՝ բյուջետային գործընթացի կազմակերպման, ներքին ֆինանսական հսկողության (ներառյալ` ներքին աուդիտի), գնումների գործընթացի պետական կարգավորման և համակարգման, ֆինանսաբյուջետային վերահսկողության, պետական պարտքի կառավարման, հաշվապահական հաշվառման, աուդիտորական գործունեության, </w:t>
            </w:r>
            <w:r w:rsidRPr="00642E3C">
              <w:rPr>
                <w:b/>
                <w:i/>
                <w:sz w:val="24"/>
                <w:szCs w:val="24"/>
                <w:lang w:val="hy-AM"/>
              </w:rPr>
              <w:t>խաղային գործի,</w:t>
            </w:r>
            <w:r w:rsidRPr="00642E3C">
              <w:rPr>
                <w:i/>
                <w:sz w:val="24"/>
                <w:szCs w:val="24"/>
                <w:lang w:val="hy-AM"/>
              </w:rPr>
              <w:t xml:space="preserve"> ինչպես նաև </w:t>
            </w:r>
            <w:r w:rsidRPr="00642E3C">
              <w:rPr>
                <w:b/>
                <w:i/>
                <w:sz w:val="24"/>
                <w:szCs w:val="24"/>
                <w:lang w:val="hy-AM"/>
              </w:rPr>
              <w:t>ֆինանսատնտեսական, վարկային, ֆինանսական շուկայի միասնական քաղաքականության մշակման և իրականացմանն ուղղված աշխատանքների կատարման ապահովման</w:t>
            </w:r>
            <w:r w:rsidRPr="00642E3C">
              <w:rPr>
                <w:i/>
                <w:sz w:val="24"/>
                <w:szCs w:val="24"/>
                <w:lang w:val="hy-AM"/>
              </w:rPr>
              <w:t>, համայնքային բյուջեների եկամուտների ձևավորման ոլորտներում Կառավարության քաղաքականությունը:</w:t>
            </w:r>
          </w:p>
          <w:p w14:paraId="5FD74C83"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 xml:space="preserve">Ֆինանսատնտեսական, վարկային և ֆինանսական շուկայի </w:t>
            </w:r>
            <w:r w:rsidRPr="00642E3C">
              <w:rPr>
                <w:sz w:val="24"/>
                <w:szCs w:val="24"/>
                <w:lang w:val="hy-AM"/>
              </w:rPr>
              <w:lastRenderedPageBreak/>
              <w:t xml:space="preserve">քաղաքականությունը իր մեջ ներառում է ֆինանսները, իսկ խաղադրույքների ոլորտը, իր հերթին, առնչվում է ֆինանսներին: Այս լույսի ներքո, օրինակ՝ նույն տրամաբանությամբ, խաղադրույքային ծառայություններ մատուցող կազմակերպությունների աուդիտն իրականացնող կազմակերպություններին ներկայացվում են հատուկ պայմաններ, մասնավորապես՝ «Վիճակախաղերի մասին» օրենքի 7-րդ հոդվածի 6.2-րդ մասի համաձայն՝ </w:t>
            </w:r>
            <w:r w:rsidRPr="00642E3C">
              <w:rPr>
                <w:i/>
                <w:sz w:val="24"/>
                <w:szCs w:val="24"/>
                <w:lang w:val="hy-AM"/>
              </w:rPr>
              <w:t xml:space="preserve">կազմակերպիչների ֆինանսատնտեսական գործունեության աուդիտն իրականացնող աուդիտորական կազմակերպությունը </w:t>
            </w:r>
            <w:r w:rsidRPr="00642E3C">
              <w:rPr>
                <w:b/>
                <w:i/>
                <w:sz w:val="24"/>
                <w:szCs w:val="24"/>
                <w:lang w:val="hy-AM"/>
              </w:rPr>
              <w:t>պետք է ունենա առնվազն հինգ ֆինանսական կազմակերպության աուդիտի իրականացման փորձ:</w:t>
            </w:r>
            <w:r w:rsidRPr="00642E3C">
              <w:rPr>
                <w:i/>
                <w:sz w:val="24"/>
                <w:szCs w:val="24"/>
                <w:lang w:val="hy-AM"/>
              </w:rPr>
              <w:t xml:space="preserve"> Ընդ որում, այս չափանիշը, ըստ միջազգային խմբի, չի տարածվում տարեկան համախառն հասույթի մակարդակի առաջին 10 աուդիտորական ցանցերի լիիրավ անդամ հանդիսացող աուդիտորական կազմակերպությունների վրա։ Ֆինանսատնտեսական գործունեության աուդիտ իրականացնող աուդիտորական կազմակերպության աուդիտի անցկացման համար պատասխանատու աուդիտորը </w:t>
            </w:r>
            <w:r w:rsidRPr="00642E3C">
              <w:rPr>
                <w:b/>
                <w:i/>
                <w:sz w:val="24"/>
                <w:szCs w:val="24"/>
                <w:lang w:val="hy-AM"/>
              </w:rPr>
              <w:t>պետք է ունենա ֆինանսական կազմակերպության աուդիտորի առնվազն երեք տարվա աշխատանքային փորձ և առնվազն հինգ ֆինանսական կազմակերպության աուդիտի իրականացման փորձ</w:t>
            </w:r>
            <w:r w:rsidRPr="00642E3C">
              <w:rPr>
                <w:i/>
                <w:sz w:val="24"/>
                <w:szCs w:val="24"/>
                <w:lang w:val="hy-AM"/>
              </w:rPr>
              <w:t>, ինչպես նաև մասնագիտացված կառույցի կողմից տրված աուդիտորի որակավորում և միջազգային հաշվապահական կամ աուդիտորական որակավորման վկայական (օրինակ՝ Էյ Սի Սի Էյ, Սի Այ Էս Էյ):</w:t>
            </w:r>
            <w:r w:rsidRPr="00642E3C">
              <w:rPr>
                <w:rFonts w:ascii="Sylfaen" w:hAnsi="Sylfaen"/>
                <w:lang w:val="hy-AM"/>
              </w:rPr>
              <w:t xml:space="preserve"> </w:t>
            </w:r>
            <w:r w:rsidRPr="00642E3C">
              <w:rPr>
                <w:sz w:val="24"/>
                <w:szCs w:val="24"/>
                <w:lang w:val="hy-AM"/>
              </w:rPr>
              <w:t>Նույնանման կարգավորում ունի նաև «Շահումով խաղերի, ինտերնետ շահումով խաղերի և խաղատների մասին» օրենքի 10-րդ հոդվածը:</w:t>
            </w:r>
          </w:p>
          <w:p w14:paraId="619F1CD2" w14:textId="77777777" w:rsidR="00642E3C" w:rsidRPr="00642E3C" w:rsidRDefault="00642E3C" w:rsidP="00642E3C">
            <w:pPr>
              <w:spacing w:after="0" w:line="240" w:lineRule="auto"/>
              <w:ind w:left="240" w:right="105" w:firstLine="480"/>
              <w:jc w:val="both"/>
              <w:rPr>
                <w:b/>
                <w:sz w:val="24"/>
                <w:szCs w:val="24"/>
                <w:lang w:val="hy-AM"/>
              </w:rPr>
            </w:pPr>
            <w:r w:rsidRPr="00642E3C">
              <w:rPr>
                <w:sz w:val="24"/>
                <w:szCs w:val="24"/>
                <w:lang w:val="hy-AM"/>
              </w:rPr>
              <w:t>Նշված լրացումները կատարվել են «Վիճակախաղերի մասին» օրենքում լրացումներ կատարելու մասին» ՀՕ-133-Ն օրենքով, 20.03.2024թ.-ին (զուգահեռ նաև՝ «Շահումով խաղերի, ինտերնետ շահումով խաղերի և խաղատների մասին» օրենքում), որի հիմնավորումների մեջ, որպես կարգավորման նպատակ նշված է՝ «</w:t>
            </w:r>
            <w:r w:rsidRPr="00642E3C">
              <w:rPr>
                <w:i/>
                <w:sz w:val="24"/>
                <w:szCs w:val="24"/>
                <w:lang w:val="hy-AM"/>
              </w:rPr>
              <w:t xml:space="preserve">Հաշվի առնելով խաղային ոլորտի որոշակի առանձնահատկությունները և այն հանգամանքը, որ շահումով խաղերի, ինտերնետ շահումով խաղերի և խաղատների, վիճակախաղերի կազմակերպմանն առնչվող գործունեությունն ինքնին բարձր ռիսկի չափանիշ է, ինչը պայմանավորված է նաև այն հանգամանքով, որ շահումով խաղերն և վիճակախաղերն առնչվում են </w:t>
            </w:r>
            <w:r w:rsidRPr="00642E3C">
              <w:rPr>
                <w:b/>
                <w:i/>
                <w:sz w:val="24"/>
                <w:szCs w:val="24"/>
                <w:lang w:val="hy-AM"/>
              </w:rPr>
              <w:t>ՓԼ/ԱՖ-ի բարձր ռիսկերի հետ,</w:t>
            </w:r>
            <w:r w:rsidRPr="00642E3C">
              <w:rPr>
                <w:i/>
                <w:sz w:val="24"/>
                <w:szCs w:val="24"/>
                <w:lang w:val="hy-AM"/>
              </w:rPr>
              <w:t xml:space="preserve"> անհրաժեշտություն է առաջացել, </w:t>
            </w:r>
            <w:r w:rsidRPr="00642E3C">
              <w:rPr>
                <w:b/>
                <w:i/>
                <w:sz w:val="24"/>
                <w:szCs w:val="24"/>
                <w:lang w:val="hy-AM"/>
              </w:rPr>
              <w:t xml:space="preserve">որպեսզի աուդիտ իրականացնող անձը </w:t>
            </w:r>
            <w:r w:rsidRPr="00642E3C">
              <w:rPr>
                <w:b/>
                <w:i/>
                <w:sz w:val="24"/>
                <w:szCs w:val="24"/>
                <w:lang w:val="hy-AM"/>
              </w:rPr>
              <w:lastRenderedPageBreak/>
              <w:t>համապատասխանի որոշակի չափանիշների:</w:t>
            </w:r>
            <w:r w:rsidRPr="00642E3C">
              <w:rPr>
                <w:b/>
                <w:sz w:val="24"/>
                <w:szCs w:val="24"/>
                <w:lang w:val="hy-AM"/>
              </w:rPr>
              <w:t xml:space="preserve"> </w:t>
            </w:r>
          </w:p>
          <w:p w14:paraId="30219F53" w14:textId="77777777" w:rsidR="00642E3C" w:rsidRPr="00642E3C" w:rsidRDefault="00642E3C" w:rsidP="00642E3C">
            <w:pPr>
              <w:spacing w:after="0" w:line="240" w:lineRule="auto"/>
              <w:ind w:left="240" w:right="105" w:firstLine="480"/>
              <w:jc w:val="both"/>
              <w:rPr>
                <w:b/>
                <w:sz w:val="24"/>
                <w:szCs w:val="24"/>
                <w:lang w:val="hy-AM"/>
              </w:rPr>
            </w:pPr>
            <w:r w:rsidRPr="00642E3C">
              <w:rPr>
                <w:sz w:val="24"/>
                <w:szCs w:val="24"/>
                <w:lang w:val="hy-AM"/>
              </w:rPr>
              <w:t>Խաղադրույքային ծառայություններ մատուցող անձի կողմից ֆինանսական կազմակերպություններին պարտադիր աուդիտի ենթարկած լինելու հանգամանքը նույնպես խոսում է այն մասին, որ ոլորտը առնչություն ունի ֆինանսների հետ, որի քաղաքականությունը մշակում է Ֆինանսների նախարարությունը: Ավելին, նշված ոլորտը ռիսկային է դասակարգվում նաև ՓԼ/ԱՖ-ի տեսանկյունից, որոնց համար նույնպես ներկայացվում են բարձր չափանիշներ ֆինանսական կազմակերպությունների կողմից:</w:t>
            </w:r>
          </w:p>
          <w:p w14:paraId="14E9F05F" w14:textId="77777777" w:rsidR="00642E3C" w:rsidRPr="00642E3C" w:rsidRDefault="00642E3C" w:rsidP="00642E3C">
            <w:pPr>
              <w:spacing w:after="0" w:line="240" w:lineRule="auto"/>
              <w:ind w:left="240" w:right="105" w:firstLine="480"/>
              <w:jc w:val="both"/>
              <w:rPr>
                <w:b/>
                <w:sz w:val="24"/>
                <w:szCs w:val="24"/>
                <w:lang w:val="hy-AM"/>
              </w:rPr>
            </w:pPr>
            <w:r w:rsidRPr="00642E3C">
              <w:rPr>
                <w:sz w:val="24"/>
                <w:szCs w:val="24"/>
                <w:lang w:val="hy-AM"/>
              </w:rPr>
              <w:t>2. Նախագծերի հիմնավորման համաձայն նախատեսվում է՝ ՀՀ էկոնոմիկայի նախարարությանը վերապահված գործունեության հիմնական ոլորտներից պետություն-մասնավոր գործընկերության զարգացման ոլորտը տեղափոխել ՀՀ ֆինանսների նախարարություն, որի կապակցությամբ հայտնում ենք հետևյալը.</w:t>
            </w:r>
          </w:p>
          <w:p w14:paraId="6DB72F58" w14:textId="77777777" w:rsidR="00642E3C" w:rsidRPr="00642E3C" w:rsidRDefault="00642E3C" w:rsidP="00642E3C">
            <w:pPr>
              <w:spacing w:after="0" w:line="240" w:lineRule="auto"/>
              <w:ind w:left="240" w:right="105" w:firstLine="480"/>
              <w:jc w:val="both"/>
              <w:rPr>
                <w:i/>
                <w:sz w:val="24"/>
                <w:szCs w:val="24"/>
                <w:lang w:val="hy-AM"/>
              </w:rPr>
            </w:pPr>
            <w:r w:rsidRPr="00642E3C">
              <w:rPr>
                <w:sz w:val="24"/>
                <w:szCs w:val="24"/>
                <w:lang w:val="hy-AM"/>
              </w:rPr>
              <w:t xml:space="preserve"> «Կառավարության կառուցվածքի և գործունեության մասին» օրենքի հավելվածի 15-րդ կետի համաձայն՝ </w:t>
            </w:r>
            <w:r w:rsidRPr="00642E3C">
              <w:rPr>
                <w:i/>
                <w:sz w:val="24"/>
                <w:szCs w:val="24"/>
                <w:lang w:val="hy-AM"/>
              </w:rPr>
              <w:t xml:space="preserve">Էկոնոմիկայի նախարարությունը մշակում և իրականացնում է </w:t>
            </w:r>
            <w:r w:rsidRPr="00642E3C">
              <w:rPr>
                <w:b/>
                <w:i/>
                <w:sz w:val="24"/>
                <w:szCs w:val="24"/>
                <w:lang w:val="hy-AM"/>
              </w:rPr>
              <w:t>տնտեսության ճյուղերի</w:t>
            </w:r>
            <w:r w:rsidRPr="00642E3C">
              <w:rPr>
                <w:i/>
                <w:sz w:val="24"/>
                <w:szCs w:val="24"/>
                <w:lang w:val="hy-AM"/>
              </w:rPr>
              <w:t xml:space="preserve">, այդ թվում` արդյունաբերության մրցունակության բարձրացման, </w:t>
            </w:r>
            <w:r w:rsidRPr="00642E3C">
              <w:rPr>
                <w:b/>
                <w:i/>
                <w:sz w:val="24"/>
                <w:szCs w:val="24"/>
                <w:lang w:val="hy-AM"/>
              </w:rPr>
              <w:t>գործարար միջավայրի բարելավման</w:t>
            </w:r>
            <w:r w:rsidRPr="00642E3C">
              <w:rPr>
                <w:i/>
                <w:sz w:val="24"/>
                <w:szCs w:val="24"/>
                <w:lang w:val="hy-AM"/>
              </w:rPr>
              <w:t xml:space="preserve">, </w:t>
            </w:r>
            <w:r w:rsidRPr="00642E3C">
              <w:rPr>
                <w:b/>
                <w:i/>
                <w:sz w:val="24"/>
                <w:szCs w:val="24"/>
                <w:lang w:val="hy-AM"/>
              </w:rPr>
              <w:t>արտաքին առևտրի խթանման</w:t>
            </w:r>
            <w:r w:rsidRPr="00642E3C">
              <w:rPr>
                <w:i/>
                <w:sz w:val="24"/>
                <w:szCs w:val="24"/>
                <w:lang w:val="hy-AM"/>
              </w:rPr>
              <w:t xml:space="preserve">, արտահանման շուկաների հասանելիության ապահովման և արտահանման զարգացման, </w:t>
            </w:r>
            <w:r w:rsidRPr="00642E3C">
              <w:rPr>
                <w:b/>
                <w:i/>
                <w:sz w:val="24"/>
                <w:szCs w:val="24"/>
                <w:lang w:val="hy-AM"/>
              </w:rPr>
              <w:t>ներդրումների խթանման, պետություն-մասնավոր գործընկերության զարգացման, ձեռնարկատիրության խթանման, փոքր ու միջին ձեռնարկությունների զարգացման,</w:t>
            </w:r>
            <w:r w:rsidRPr="00642E3C">
              <w:rPr>
                <w:i/>
                <w:sz w:val="24"/>
                <w:szCs w:val="24"/>
                <w:lang w:val="hy-AM"/>
              </w:rPr>
              <w:t xml:space="preserve"> զբոսաշրջության, մտավոր սեփականության պահպանության, </w:t>
            </w:r>
            <w:r w:rsidRPr="00642E3C">
              <w:rPr>
                <w:b/>
                <w:i/>
                <w:sz w:val="24"/>
                <w:szCs w:val="24"/>
                <w:lang w:val="hy-AM"/>
              </w:rPr>
              <w:t>տարածքային տնտեսական զարգացման</w:t>
            </w:r>
            <w:r w:rsidRPr="00642E3C">
              <w:rPr>
                <w:i/>
                <w:sz w:val="24"/>
                <w:szCs w:val="24"/>
                <w:lang w:val="hy-AM"/>
              </w:rPr>
              <w:t>,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օգտագործման, մելիորատիվ վիճակի բարելավման ու պահպանման և գյուղատնտեսությանը պետական աջակցության ոլորտներում Կառավարության քաղաքականությունը:</w:t>
            </w:r>
          </w:p>
          <w:p w14:paraId="27A04412" w14:textId="77777777" w:rsidR="00642E3C" w:rsidRPr="00642E3C" w:rsidRDefault="00642E3C" w:rsidP="00642E3C">
            <w:pPr>
              <w:spacing w:after="0" w:line="240" w:lineRule="auto"/>
              <w:ind w:left="240" w:right="105" w:firstLine="480"/>
              <w:jc w:val="both"/>
              <w:rPr>
                <w:i/>
                <w:lang w:val="hy-AM"/>
              </w:rPr>
            </w:pPr>
            <w:r w:rsidRPr="00642E3C">
              <w:rPr>
                <w:sz w:val="24"/>
                <w:szCs w:val="24"/>
                <w:lang w:val="hy-AM"/>
              </w:rPr>
              <w:lastRenderedPageBreak/>
              <w:t xml:space="preserve">«Պետություն-մասնավոր գործընկերության մասին» օրենքի 3-րդ հոդվածի համաձայն՝ </w:t>
            </w:r>
            <w:r w:rsidRPr="00642E3C">
              <w:rPr>
                <w:i/>
                <w:sz w:val="24"/>
                <w:szCs w:val="24"/>
                <w:lang w:val="hy-AM"/>
              </w:rPr>
              <w:t>ՊՄԳ-ի` որպես հանրային ենթակառուցվածքի և հանրային ծառայության ապահովման և կառավարման նպատակները ներառում են՝</w:t>
            </w:r>
          </w:p>
          <w:p w14:paraId="4A603F2E"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1) հանրային ենթակառուցվածքների կենսապարբերաշրջանի ընթացքում անհրաժեշտ ծախսերի կրճատում և դրանց կառուցման, բարելավման, շինարարության, շահագործման և պահպանման որակի բարելավում.</w:t>
            </w:r>
          </w:p>
          <w:p w14:paraId="69649CFA"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2) ակտիվի շահագործման ժամկետի ընթացքում դրա պատշաճ և ժամանակին պահպանման ապահովում.</w:t>
            </w:r>
          </w:p>
          <w:p w14:paraId="53E717C8"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3) հանրային ենթակառուցվածքների և ծառայությունների հասանելիության բարձրացում.</w:t>
            </w:r>
          </w:p>
          <w:p w14:paraId="63884240"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4) մասնավոր հատվածի փորձից, ռեսուրսներից, տեխնոլոգիաներից, արդյունավետությունից և նորարարության հետ կապված կարողություններից բխող օգուտների ստացում.</w:t>
            </w:r>
          </w:p>
          <w:p w14:paraId="7D626EFB"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5) հանրային ենթակառուցվածքների և հանրային ծառայությունների ոլորտում հանրության նկատմամբ հաշվետվողականության և թափանցիկության բարձրացում.</w:t>
            </w:r>
          </w:p>
          <w:p w14:paraId="44489C4D"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6) Հայաստանի Հանրապետությունում ՊՄԳ ծրագրերի շրջանակներում ներգրավված հանրային ենթակառուցվածքների և հանրային ծառայությունների վերաբերյալ տեղեկատվական բազայի բարելավում.</w:t>
            </w:r>
          </w:p>
          <w:p w14:paraId="30A11F66" w14:textId="77777777" w:rsidR="00642E3C" w:rsidRPr="00642E3C" w:rsidRDefault="00642E3C" w:rsidP="00642E3C">
            <w:pPr>
              <w:spacing w:after="0" w:line="240" w:lineRule="auto"/>
              <w:ind w:left="240" w:right="105" w:firstLine="480"/>
              <w:jc w:val="both"/>
              <w:rPr>
                <w:i/>
                <w:sz w:val="24"/>
                <w:szCs w:val="24"/>
                <w:lang w:val="hy-AM"/>
              </w:rPr>
            </w:pPr>
            <w:r w:rsidRPr="00642E3C">
              <w:rPr>
                <w:i/>
                <w:sz w:val="24"/>
                <w:szCs w:val="24"/>
                <w:lang w:val="hy-AM"/>
              </w:rPr>
              <w:t>7) անհրաժեշտության դեպքում նոր հանրային ենթակառուցվածքների համար ներդրումների ներգրավում:</w:t>
            </w:r>
          </w:p>
          <w:p w14:paraId="303E5556" w14:textId="77777777" w:rsidR="00642E3C" w:rsidRPr="00642E3C" w:rsidRDefault="00642E3C" w:rsidP="00642E3C">
            <w:pPr>
              <w:spacing w:after="0" w:line="240" w:lineRule="auto"/>
              <w:ind w:left="240" w:right="105" w:firstLine="480"/>
              <w:jc w:val="both"/>
              <w:rPr>
                <w:i/>
                <w:sz w:val="24"/>
                <w:szCs w:val="24"/>
                <w:lang w:val="hy-AM"/>
              </w:rPr>
            </w:pPr>
            <w:r w:rsidRPr="00642E3C">
              <w:rPr>
                <w:sz w:val="24"/>
                <w:szCs w:val="24"/>
                <w:lang w:val="hy-AM"/>
              </w:rPr>
              <w:t>Նախագծերի հիմնավորման ընդունման անհրաժեշտության բաժնում նշվում է՝ «</w:t>
            </w:r>
            <w:r w:rsidRPr="00642E3C">
              <w:rPr>
                <w:i/>
                <w:sz w:val="24"/>
                <w:szCs w:val="24"/>
                <w:lang w:val="hy-AM"/>
              </w:rPr>
              <w:t xml:space="preserve">Կառավարության նպատակն է մասնավոր հատվածի ուժեղ կողմերի և հնարավորությունների համախմբման միջոցով նպաստել </w:t>
            </w:r>
            <w:r w:rsidRPr="00642E3C">
              <w:rPr>
                <w:b/>
                <w:i/>
                <w:sz w:val="24"/>
                <w:szCs w:val="24"/>
                <w:lang w:val="hy-AM"/>
              </w:rPr>
              <w:t>տնտեսական և սոցիալական զարգացմանը</w:t>
            </w:r>
            <w:r w:rsidRPr="00642E3C">
              <w:rPr>
                <w:i/>
                <w:sz w:val="24"/>
                <w:szCs w:val="24"/>
                <w:lang w:val="hy-AM"/>
              </w:rPr>
              <w:t xml:space="preserve"> Հայաստանում, միաժամանակ ժամանակակից տեխնոլոգիաների ներգրավման, երկկողմ պարտավորությունների սահմանման միջոցով խթանել միջազգային լավագույն չափանիշներին համապատասխանող հայկական ընկերությունների կայացումը:</w:t>
            </w:r>
          </w:p>
          <w:p w14:paraId="625C9071" w14:textId="77777777" w:rsidR="00642E3C" w:rsidRPr="00642E3C" w:rsidRDefault="00642E3C" w:rsidP="00642E3C">
            <w:pPr>
              <w:spacing w:after="0" w:line="240" w:lineRule="auto"/>
              <w:ind w:left="240" w:right="105" w:firstLine="480"/>
              <w:jc w:val="both"/>
              <w:rPr>
                <w:sz w:val="24"/>
                <w:szCs w:val="24"/>
                <w:lang w:val="hy-AM"/>
              </w:rPr>
            </w:pPr>
            <w:r w:rsidRPr="00642E3C">
              <w:rPr>
                <w:i/>
                <w:sz w:val="24"/>
                <w:szCs w:val="24"/>
                <w:lang w:val="hy-AM"/>
              </w:rPr>
              <w:t xml:space="preserve">ՊՄԳ կիրառումը լավ հնարավորություն է նպաստելու երկրի </w:t>
            </w:r>
            <w:r w:rsidRPr="00642E3C">
              <w:rPr>
                <w:b/>
                <w:i/>
                <w:sz w:val="24"/>
                <w:szCs w:val="24"/>
                <w:lang w:val="hy-AM"/>
              </w:rPr>
              <w:t>ենթակառուցվածքների զարգացմանը, օտարերկրյա ուղղակի ներդրումների ներգրավմանը,</w:t>
            </w:r>
            <w:r w:rsidRPr="00642E3C">
              <w:rPr>
                <w:i/>
                <w:sz w:val="24"/>
                <w:szCs w:val="24"/>
                <w:lang w:val="hy-AM"/>
              </w:rPr>
              <w:t xml:space="preserve"> մասնավոր հատվածի ֆինանսական և ոչ միայն ֆինանսական հնարավորությունների կենտրոնացմանը, պետություն-մասնավոր հատված երկխոսության արդյունավետ իրագործմանն ու ապահովմանը:</w:t>
            </w:r>
            <w:r w:rsidRPr="00642E3C">
              <w:rPr>
                <w:sz w:val="24"/>
                <w:szCs w:val="24"/>
                <w:lang w:val="hy-AM"/>
              </w:rPr>
              <w:t>»</w:t>
            </w:r>
          </w:p>
          <w:p w14:paraId="141E34D7"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lastRenderedPageBreak/>
              <w:t>Այս լույսի ներքո պետություն-մասնավոր գործընկերության իրականացման նպատակները առավելապես առնչվում են Էկոնոմիկային նախարարության կողմից իրականացվող քաղաքականությանը: Մասնավորապես, գործարար միջավայրի բարելավման, ձեռնարկատիրության խթանման, փոքր ու միջին ձեռնարկությունների զարգացման ոլորտները համահունչ են հանրային ենթակառուցվածքների և ծառայությունների հասանելիության բարձրացման, մասնավոր հատվածի փորձից, ռեսուրսներից, տեխնոլոգիաներից, արդյունավետությունից և նորարարության հետ կապված կարողություններից բխող օգուտների ստացման, անհրաժեշտության դեպքում նոր հանրային ենթակառուցվածքների համար ներդրումների ներգրավման նպատակների հետ:</w:t>
            </w:r>
          </w:p>
          <w:p w14:paraId="65DDE442"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 xml:space="preserve">3. «Հայաստանի Հանրապետության օրենքը Պետություն-մասնավոր գործընկերության մասին» 2019 թվականի հունիսի 28-ի ՀՕ-113-Ն օրենքում (այսուհետ՝ Օրենք) փոփոխություններ կատարելու մասին Նախագծի 5-րդ հոդվածով առաջարկվում է «Ուժը կորցրած ճանաչել Օրենքի 8-րդ հոդվածի 1-ին մասի 2.4-րդ կետը:»: </w:t>
            </w:r>
          </w:p>
          <w:p w14:paraId="0C8AB51C"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 xml:space="preserve">Օրենքի 8-րդ հոդվածի 2.4 կետը սահմանում է, որ «Պետություն-մասնավոր գործընկերության (այսուհետ՝ նաև ՊՄԳ) ստորաբաժանումը (...) մասնակցում է հնարավոր ՊՄԳ ծրագրերի առաջմղմանը.»: </w:t>
            </w:r>
          </w:p>
          <w:p w14:paraId="4052B3AF"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Այս կապակցությամբ գտնում ենք, որ վերոնշյալ փոփոխությունը հիմնավորված չէ հետևյալ պատճառաբանությամբ՝.</w:t>
            </w:r>
          </w:p>
          <w:p w14:paraId="3FC42979" w14:textId="77777777" w:rsidR="00642E3C" w:rsidRPr="00642E3C" w:rsidRDefault="00642E3C" w:rsidP="00790B53">
            <w:pPr>
              <w:spacing w:after="0" w:line="240" w:lineRule="auto"/>
              <w:ind w:left="245" w:right="101" w:firstLine="475"/>
              <w:jc w:val="both"/>
              <w:rPr>
                <w:sz w:val="24"/>
                <w:szCs w:val="24"/>
                <w:lang w:val="hy-AM"/>
              </w:rPr>
            </w:pPr>
            <w:r w:rsidRPr="00642E3C">
              <w:rPr>
                <w:sz w:val="24"/>
                <w:szCs w:val="24"/>
                <w:lang w:val="hy-AM"/>
              </w:rPr>
              <w:t xml:space="preserve">Օրենքի 8-րդ հոդվածի համաձայն՝ </w:t>
            </w:r>
          </w:p>
          <w:p w14:paraId="6377EC2F" w14:textId="77777777" w:rsidR="00642E3C" w:rsidRPr="00642E3C" w:rsidRDefault="00642E3C" w:rsidP="00790B53">
            <w:pPr>
              <w:spacing w:after="0" w:line="240" w:lineRule="auto"/>
              <w:ind w:left="245" w:right="101" w:firstLine="475"/>
              <w:jc w:val="both"/>
              <w:rPr>
                <w:sz w:val="24"/>
                <w:szCs w:val="24"/>
                <w:lang w:val="hy-AM"/>
              </w:rPr>
            </w:pPr>
            <w:r w:rsidRPr="00642E3C">
              <w:rPr>
                <w:i/>
                <w:sz w:val="24"/>
                <w:szCs w:val="24"/>
                <w:lang w:val="hy-AM"/>
              </w:rPr>
              <w:t>1. ՊՄԳ ստորաբաժանումը՝</w:t>
            </w:r>
          </w:p>
          <w:p w14:paraId="0AACB021" w14:textId="77777777" w:rsidR="00642E3C" w:rsidRPr="00642E3C" w:rsidRDefault="00642E3C" w:rsidP="00790B53">
            <w:pPr>
              <w:spacing w:after="0" w:line="240" w:lineRule="auto"/>
              <w:ind w:left="245" w:right="101" w:firstLine="475"/>
              <w:jc w:val="both"/>
              <w:rPr>
                <w:b/>
                <w:i/>
                <w:sz w:val="24"/>
                <w:szCs w:val="24"/>
                <w:lang w:val="hy-AM"/>
              </w:rPr>
            </w:pPr>
            <w:r w:rsidRPr="00642E3C">
              <w:rPr>
                <w:b/>
                <w:i/>
                <w:sz w:val="24"/>
                <w:szCs w:val="24"/>
                <w:lang w:val="hy-AM"/>
              </w:rPr>
              <w:t>1) ՊՄԳ ծրագրերի պատրաստման և իրականացման ոլորտում հանրային գործընկերներին և իրավասու մարմիններին ցուցաբերում է վարչական, մեթոդաբանական, փորձագիտական, խորհրդատվական, տեխնիկական և այլ տեսակի աջակցություն.</w:t>
            </w:r>
          </w:p>
          <w:p w14:paraId="1DED886E" w14:textId="77777777" w:rsidR="00642E3C" w:rsidRPr="00642E3C" w:rsidRDefault="00642E3C" w:rsidP="00790B53">
            <w:pPr>
              <w:spacing w:after="0" w:line="240" w:lineRule="auto"/>
              <w:ind w:left="245" w:right="101" w:firstLine="475"/>
              <w:jc w:val="both"/>
              <w:rPr>
                <w:b/>
                <w:i/>
                <w:sz w:val="24"/>
                <w:szCs w:val="24"/>
                <w:lang w:val="hy-AM"/>
              </w:rPr>
            </w:pPr>
            <w:r w:rsidRPr="00642E3C">
              <w:rPr>
                <w:b/>
                <w:i/>
                <w:sz w:val="24"/>
                <w:szCs w:val="24"/>
                <w:lang w:val="hy-AM"/>
              </w:rPr>
              <w:t>2) հանրային գործընկերների և իրավասու մարմինների համար կազմակերպում է ուսուցողական դասընթացներ և նրանց կարողությունների զարգացմանն ուղղված այլ միջոցառումներ.</w:t>
            </w:r>
          </w:p>
          <w:p w14:paraId="3C979E68" w14:textId="77777777" w:rsidR="00642E3C" w:rsidRPr="00642E3C" w:rsidRDefault="00642E3C" w:rsidP="00790B53">
            <w:pPr>
              <w:spacing w:after="0" w:line="240" w:lineRule="auto"/>
              <w:ind w:left="245" w:right="101" w:firstLine="475"/>
              <w:jc w:val="both"/>
              <w:rPr>
                <w:i/>
                <w:sz w:val="24"/>
                <w:szCs w:val="24"/>
                <w:lang w:val="hy-AM"/>
              </w:rPr>
            </w:pPr>
            <w:r w:rsidRPr="00642E3C">
              <w:rPr>
                <w:i/>
                <w:sz w:val="24"/>
                <w:szCs w:val="24"/>
                <w:lang w:val="hy-AM"/>
              </w:rPr>
              <w:t>2.1) քաղաքականություն մշակող մարմին է ներկայացնում ՊՄԳ ոլորտը կարգավորող օրենսդրության բարելավման վերաբերյալ առաջարկներ.</w:t>
            </w:r>
          </w:p>
          <w:p w14:paraId="1FA4C956" w14:textId="77777777" w:rsidR="00642E3C" w:rsidRPr="00642E3C" w:rsidRDefault="00642E3C" w:rsidP="00790B53">
            <w:pPr>
              <w:spacing w:after="0" w:line="240" w:lineRule="auto"/>
              <w:ind w:left="245" w:right="101" w:firstLine="475"/>
              <w:jc w:val="both"/>
              <w:rPr>
                <w:i/>
                <w:sz w:val="24"/>
                <w:szCs w:val="24"/>
                <w:lang w:val="hy-AM"/>
              </w:rPr>
            </w:pPr>
            <w:r w:rsidRPr="00642E3C">
              <w:rPr>
                <w:i/>
                <w:sz w:val="24"/>
                <w:szCs w:val="24"/>
                <w:lang w:val="hy-AM"/>
              </w:rPr>
              <w:t xml:space="preserve">2.2) ՊՄԳ ընթացակարգով նախատեսված կարգով Կառավարությանը </w:t>
            </w:r>
            <w:r w:rsidRPr="00642E3C">
              <w:rPr>
                <w:i/>
                <w:sz w:val="24"/>
                <w:szCs w:val="24"/>
                <w:lang w:val="hy-AM"/>
              </w:rPr>
              <w:lastRenderedPageBreak/>
              <w:t>տրամադրում է եզրակացություն ՊՄԳ ծրագրի պատրաստման և իրականացման գործընթացների` սույն օրենքին և ՊՄԳ ընթացակարգին համապատասխանության վերաբերյալ.</w:t>
            </w:r>
          </w:p>
          <w:p w14:paraId="0FCC9BA5" w14:textId="77777777" w:rsidR="00642E3C" w:rsidRPr="00642E3C" w:rsidRDefault="00642E3C" w:rsidP="00790B53">
            <w:pPr>
              <w:spacing w:after="0" w:line="240" w:lineRule="auto"/>
              <w:ind w:left="245" w:right="101" w:firstLine="475"/>
              <w:jc w:val="both"/>
              <w:rPr>
                <w:b/>
                <w:i/>
                <w:sz w:val="24"/>
                <w:szCs w:val="24"/>
                <w:lang w:val="hy-AM"/>
              </w:rPr>
            </w:pPr>
            <w:r w:rsidRPr="00642E3C">
              <w:rPr>
                <w:b/>
                <w:i/>
                <w:sz w:val="24"/>
                <w:szCs w:val="24"/>
                <w:lang w:val="hy-AM"/>
              </w:rPr>
              <w:t>2.3) վարում է ՊՄԳ ծրագրերի տվյալների բազան.</w:t>
            </w:r>
          </w:p>
          <w:p w14:paraId="377BD3A5" w14:textId="77777777" w:rsidR="00642E3C" w:rsidRPr="00642E3C" w:rsidRDefault="00642E3C" w:rsidP="00790B53">
            <w:pPr>
              <w:spacing w:after="0" w:line="240" w:lineRule="auto"/>
              <w:ind w:left="245" w:right="101" w:firstLine="475"/>
              <w:jc w:val="both"/>
              <w:rPr>
                <w:i/>
                <w:sz w:val="24"/>
                <w:szCs w:val="24"/>
                <w:lang w:val="hy-AM"/>
              </w:rPr>
            </w:pPr>
            <w:r w:rsidRPr="00642E3C">
              <w:rPr>
                <w:i/>
                <w:sz w:val="24"/>
                <w:szCs w:val="24"/>
                <w:lang w:val="hy-AM"/>
              </w:rPr>
              <w:t>2.4) մասնակցում է հնարավոր ՊՄԳ ծրագրերի առաջմղմանը.</w:t>
            </w:r>
          </w:p>
          <w:p w14:paraId="24733E74" w14:textId="77777777" w:rsidR="00642E3C" w:rsidRPr="00642E3C" w:rsidRDefault="00642E3C" w:rsidP="00790B53">
            <w:pPr>
              <w:spacing w:after="0" w:line="240" w:lineRule="auto"/>
              <w:ind w:left="245" w:right="101" w:firstLine="475"/>
              <w:jc w:val="both"/>
              <w:rPr>
                <w:i/>
                <w:sz w:val="24"/>
                <w:szCs w:val="24"/>
                <w:lang w:val="hy-AM"/>
              </w:rPr>
            </w:pPr>
            <w:r w:rsidRPr="00642E3C">
              <w:rPr>
                <w:i/>
                <w:sz w:val="24"/>
                <w:szCs w:val="24"/>
                <w:lang w:val="hy-AM"/>
              </w:rPr>
              <w:t>3) իրականացնում է սույն օրենքով սահմանված այլ լիազորություններ:</w:t>
            </w:r>
          </w:p>
          <w:p w14:paraId="742FB5FD" w14:textId="77777777" w:rsidR="00642E3C" w:rsidRPr="00642E3C" w:rsidRDefault="00642E3C" w:rsidP="00790B53">
            <w:pPr>
              <w:spacing w:after="0" w:line="240" w:lineRule="auto"/>
              <w:ind w:left="245" w:right="101" w:firstLine="475"/>
              <w:jc w:val="both"/>
              <w:rPr>
                <w:sz w:val="24"/>
                <w:szCs w:val="24"/>
                <w:lang w:val="hy-AM"/>
              </w:rPr>
            </w:pPr>
            <w:r w:rsidRPr="00642E3C">
              <w:rPr>
                <w:sz w:val="24"/>
                <w:szCs w:val="24"/>
                <w:lang w:val="hy-AM"/>
              </w:rPr>
              <w:t>Նշվածից բխում է, որ ՊՄԳ ստորաբաժանումը վարչական, մեթոդաբանական, փորձագիտական, խորհրդատվական, տեխնիկական և այլ տեսակի աջակցություն է ցուցաբերում ՊՄԳ ծրագրերի պատրաստման և իրականացման ոլորտում հանրային գործընկերներին և իրավասու մարմիններին, ուսուցողական դասընթացներ է կազմակերպում վերջիններիս կարողություններն ու հմտությունները զարգացնելու համար, վարում է ՊՄԳ ծրագրերի բազան: ՊՄԳ ստորաբաժանումը մասնակցում և իրականացնում է մի շարք գործառույթներ, ծրագրեր որոնք կենսական են ՊՄԳ բնականոն աշխատանքի համար և նրա մասնակցելը հնարավոր ՊՄԳ ծրագրերի առաջմղմանը կարևոր նշանակություն ունեն և տվյալ ստորաբաժանումը ավելի տեղեկացված և ինֆորմացված են կատարված աշխատանքների վերաբերյալ, վերջիններիս հնարավորությունն ավելի լայն է խորհրդատվական և ուղղորդման դաշտում: Նշվածի կապակցությամբ գտնում ենք, որ  լրացուցիչ պարզաբանման կարիք ունի ՊՄԳ ստորաբաժանմանը ՊՄԳ ծրագրերի առաջմղման մասնակցությունից հեռացնելը:</w:t>
            </w:r>
          </w:p>
          <w:p w14:paraId="6565A08C" w14:textId="77777777" w:rsidR="00642E3C" w:rsidRPr="00642E3C" w:rsidRDefault="00642E3C" w:rsidP="00642E3C">
            <w:pPr>
              <w:spacing w:after="0" w:line="240" w:lineRule="auto"/>
              <w:ind w:left="240" w:right="105" w:firstLine="480"/>
              <w:jc w:val="both"/>
              <w:rPr>
                <w:sz w:val="24"/>
                <w:szCs w:val="24"/>
                <w:lang w:val="hy-AM"/>
              </w:rPr>
            </w:pPr>
            <w:r w:rsidRPr="00642E3C">
              <w:rPr>
                <w:sz w:val="24"/>
                <w:szCs w:val="24"/>
                <w:lang w:val="hy-AM"/>
              </w:rPr>
              <w:t xml:space="preserve">Նշվածը հաշվի առնելով և հիմք ընդունելով «Նորմատիվ իրավական ակտերի մասին» օրենքի 6-րդ հոդվածի 5-րդ մասը, համաձայն որի՝ </w:t>
            </w:r>
            <w:r w:rsidRPr="00642E3C">
              <w:rPr>
                <w:b/>
                <w:sz w:val="24"/>
                <w:szCs w:val="24"/>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r w:rsidRPr="00642E3C">
              <w:rPr>
                <w:sz w:val="24"/>
                <w:szCs w:val="24"/>
                <w:lang w:val="hy-AM"/>
              </w:rPr>
              <w:t>գտում ենք, որ վերոնշյալ կարգավորումներն ունեն լրացուցիչ հիմնավորման կարիք:</w:t>
            </w:r>
          </w:p>
          <w:p w14:paraId="06CCFB98" w14:textId="3E1C642D" w:rsidR="00642E3C" w:rsidRPr="00642E3C" w:rsidRDefault="00642E3C" w:rsidP="00642E3C">
            <w:pPr>
              <w:spacing w:after="0" w:line="240" w:lineRule="auto"/>
              <w:ind w:left="240" w:right="105" w:firstLine="480"/>
              <w:jc w:val="both"/>
              <w:rPr>
                <w:noProof/>
                <w:sz w:val="24"/>
                <w:szCs w:val="24"/>
                <w:lang w:val="hy-AM"/>
              </w:rPr>
            </w:pPr>
            <w:r w:rsidRPr="00642E3C">
              <w:rPr>
                <w:sz w:val="24"/>
                <w:szCs w:val="24"/>
                <w:lang w:val="hy-AM"/>
              </w:rPr>
              <w:t xml:space="preserve">4. Ինկորպորացման անհնարինությունից խուսափելու նպատակով առաջարկում ենք </w:t>
            </w:r>
            <w:r w:rsidRPr="00642E3C">
              <w:rPr>
                <w:noProof/>
                <w:sz w:val="24"/>
                <w:szCs w:val="24"/>
                <w:lang w:val="hy-AM"/>
              </w:rPr>
              <w:t>«Շահումով խաղերի, ինտերնետ շահումով խաղերի և խաղատների մասին» օրենքում փոփոխություն կատարելու մասին» օրենքի Նախագծի 1-ին հոդվածն նախատեսել հետևյալ խմբագրությամբ.</w:t>
            </w:r>
          </w:p>
          <w:p w14:paraId="00DCBCCE" w14:textId="77777777" w:rsidR="00642E3C" w:rsidRPr="00AD395E" w:rsidRDefault="00642E3C" w:rsidP="00642E3C">
            <w:pPr>
              <w:spacing w:after="0" w:line="240" w:lineRule="auto"/>
              <w:ind w:left="240" w:right="105" w:firstLine="480"/>
              <w:jc w:val="both"/>
              <w:rPr>
                <w:sz w:val="24"/>
                <w:szCs w:val="24"/>
                <w:lang w:val="hy-AM"/>
              </w:rPr>
            </w:pPr>
            <w:r w:rsidRPr="00AD395E">
              <w:rPr>
                <w:sz w:val="24"/>
                <w:szCs w:val="24"/>
                <w:lang w:val="hy-AM"/>
              </w:rPr>
              <w:lastRenderedPageBreak/>
              <w:t>«Շահումով խաղերի, ինտերնետ շահումով խաղերի և խաղատների մասին» 2003 թվականի դեկտեմբերի 13-ի ՀՕ</w:t>
            </w:r>
            <w:r w:rsidRPr="00AD395E">
              <w:rPr>
                <w:rFonts w:hint="eastAsia"/>
                <w:sz w:val="24"/>
                <w:szCs w:val="24"/>
                <w:lang w:val="hy-AM"/>
              </w:rPr>
              <w:t>-</w:t>
            </w:r>
            <w:r w:rsidRPr="00AD395E">
              <w:rPr>
                <w:sz w:val="24"/>
                <w:szCs w:val="24"/>
                <w:lang w:val="hy-AM"/>
              </w:rPr>
              <w:t>1</w:t>
            </w:r>
            <w:r w:rsidRPr="00AD395E">
              <w:rPr>
                <w:rFonts w:hint="eastAsia"/>
                <w:sz w:val="24"/>
                <w:szCs w:val="24"/>
                <w:lang w:val="hy-AM"/>
              </w:rPr>
              <w:t>-</w:t>
            </w:r>
            <w:r w:rsidRPr="00AD395E">
              <w:rPr>
                <w:sz w:val="24"/>
                <w:szCs w:val="24"/>
                <w:lang w:val="hy-AM"/>
              </w:rPr>
              <w:t>Ն օրենքի (այսուհետ՝ Օրենք) 2-րդ հոդվածի «լիազոր մարմին`</w:t>
            </w:r>
            <w:r w:rsidRPr="00AD395E">
              <w:rPr>
                <w:rFonts w:ascii="Calibri" w:hAnsi="Calibri" w:cs="Calibri"/>
                <w:sz w:val="24"/>
                <w:szCs w:val="24"/>
                <w:lang w:val="hy-AM"/>
              </w:rPr>
              <w:t> </w:t>
            </w:r>
            <w:r w:rsidRPr="00AD395E">
              <w:rPr>
                <w:sz w:val="24"/>
                <w:szCs w:val="24"/>
                <w:lang w:val="hy-AM"/>
              </w:rPr>
              <w:t>ֆինանսների նախարարություն.» բառերը փոխարինել «լիազոր մարմին`</w:t>
            </w:r>
            <w:r w:rsidRPr="00AD395E">
              <w:rPr>
                <w:rFonts w:ascii="Calibri" w:hAnsi="Calibri" w:cs="Calibri"/>
                <w:sz w:val="24"/>
                <w:szCs w:val="24"/>
                <w:lang w:val="hy-AM"/>
              </w:rPr>
              <w:t> </w:t>
            </w:r>
            <w:r w:rsidRPr="00AD395E">
              <w:rPr>
                <w:sz w:val="24"/>
                <w:szCs w:val="24"/>
                <w:lang w:val="hy-AM"/>
              </w:rPr>
              <w:t xml:space="preserve"> կառավարության լիազորած պետական կառավարման մարմին.» բառերով:</w:t>
            </w:r>
          </w:p>
          <w:p w14:paraId="27EB7567" w14:textId="18873095" w:rsidR="00642E3C" w:rsidRPr="00AD395E" w:rsidRDefault="00642E3C" w:rsidP="00642E3C">
            <w:pPr>
              <w:spacing w:after="0" w:line="240" w:lineRule="auto"/>
              <w:ind w:left="240" w:right="105" w:firstLine="480"/>
              <w:jc w:val="both"/>
              <w:rPr>
                <w:sz w:val="24"/>
                <w:szCs w:val="24"/>
                <w:lang w:val="hy-AM"/>
              </w:rPr>
            </w:pPr>
            <w:r w:rsidRPr="00AD395E">
              <w:rPr>
                <w:sz w:val="24"/>
                <w:szCs w:val="24"/>
                <w:lang w:val="hy-AM"/>
              </w:rPr>
              <w:t xml:space="preserve">5. </w:t>
            </w:r>
            <w:r w:rsidRPr="00AD395E">
              <w:rPr>
                <w:noProof/>
                <w:sz w:val="24"/>
                <w:szCs w:val="24"/>
                <w:lang w:val="hy-AM"/>
              </w:rPr>
              <w:t>«Պետություն-մասնավոր գործընկերության մասին» օրենքի Նախագծի 2-րդ հոդվածի «բոլոր հոդվածներում» բառերն անհրաժեշտ է փոխարինել «8-րդ հոդվածի 1-ին մասի 2.1 կետում» բառերով, իսկ 6-րդ հոդվածի վերնագրի «դրույթներ» բառն անհրաժեշտ է փոխարինել «դրույթ» բառով:</w:t>
            </w: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6CD6222D" w14:textId="77777777" w:rsidR="00453F6B" w:rsidRDefault="00453F6B" w:rsidP="00453F6B">
            <w:pPr>
              <w:pStyle w:val="norm"/>
              <w:spacing w:line="240" w:lineRule="auto"/>
              <w:ind w:left="1200" w:right="76" w:firstLine="0"/>
              <w:rPr>
                <w:rFonts w:ascii="GHEA Grapalat" w:hAnsi="GHEA Grapalat" w:cs="Arial"/>
                <w:b/>
                <w:sz w:val="24"/>
                <w:szCs w:val="24"/>
                <w:lang w:val="hy-AM"/>
              </w:rPr>
            </w:pPr>
          </w:p>
          <w:p w14:paraId="467AE50A" w14:textId="73B1885F" w:rsidR="00453F6B" w:rsidRDefault="00453F6B" w:rsidP="00453F6B">
            <w:pPr>
              <w:pStyle w:val="norm"/>
              <w:spacing w:line="240" w:lineRule="auto"/>
              <w:ind w:left="1200" w:right="76" w:firstLine="0"/>
              <w:rPr>
                <w:rFonts w:ascii="GHEA Grapalat" w:hAnsi="GHEA Grapalat" w:cs="Arial"/>
                <w:b/>
                <w:sz w:val="24"/>
                <w:szCs w:val="24"/>
                <w:lang w:val="hy-AM"/>
              </w:rPr>
            </w:pPr>
          </w:p>
          <w:p w14:paraId="7CC9993F" w14:textId="5D090616" w:rsidR="00453F6B" w:rsidRDefault="00453F6B" w:rsidP="00453F6B">
            <w:pPr>
              <w:pStyle w:val="norm"/>
              <w:spacing w:line="240" w:lineRule="auto"/>
              <w:ind w:left="1200" w:right="76" w:firstLine="0"/>
              <w:rPr>
                <w:rFonts w:ascii="GHEA Grapalat" w:hAnsi="GHEA Grapalat" w:cs="Arial"/>
                <w:b/>
                <w:sz w:val="24"/>
                <w:szCs w:val="24"/>
                <w:lang w:val="hy-AM"/>
              </w:rPr>
            </w:pPr>
          </w:p>
          <w:p w14:paraId="3E3B721A" w14:textId="09952FCF" w:rsidR="00453F6B" w:rsidRDefault="00453F6B" w:rsidP="00453F6B">
            <w:pPr>
              <w:pStyle w:val="norm"/>
              <w:spacing w:line="240" w:lineRule="auto"/>
              <w:ind w:left="1200" w:right="76" w:firstLine="0"/>
              <w:rPr>
                <w:rFonts w:ascii="GHEA Grapalat" w:hAnsi="GHEA Grapalat" w:cs="Arial"/>
                <w:b/>
                <w:sz w:val="24"/>
                <w:szCs w:val="24"/>
                <w:lang w:val="hy-AM"/>
              </w:rPr>
            </w:pPr>
          </w:p>
          <w:p w14:paraId="3B57BBF1" w14:textId="2FD1D8AE" w:rsidR="00453F6B" w:rsidRDefault="00453F6B" w:rsidP="00453F6B">
            <w:pPr>
              <w:pStyle w:val="norm"/>
              <w:spacing w:line="240" w:lineRule="auto"/>
              <w:ind w:left="1200" w:right="76" w:firstLine="0"/>
              <w:rPr>
                <w:rFonts w:ascii="GHEA Grapalat" w:hAnsi="GHEA Grapalat" w:cs="Arial"/>
                <w:b/>
                <w:sz w:val="24"/>
                <w:szCs w:val="24"/>
                <w:lang w:val="hy-AM"/>
              </w:rPr>
            </w:pPr>
          </w:p>
          <w:p w14:paraId="207253AB" w14:textId="5D009366" w:rsidR="00453F6B" w:rsidRDefault="00453F6B" w:rsidP="00453F6B">
            <w:pPr>
              <w:pStyle w:val="norm"/>
              <w:spacing w:line="240" w:lineRule="auto"/>
              <w:ind w:left="1200" w:right="76" w:firstLine="0"/>
              <w:rPr>
                <w:rFonts w:ascii="GHEA Grapalat" w:hAnsi="GHEA Grapalat" w:cs="Arial"/>
                <w:b/>
                <w:sz w:val="24"/>
                <w:szCs w:val="24"/>
                <w:lang w:val="hy-AM"/>
              </w:rPr>
            </w:pPr>
          </w:p>
          <w:p w14:paraId="7A238672" w14:textId="3FE9ADD0" w:rsidR="00453F6B" w:rsidRDefault="00453F6B" w:rsidP="00453F6B">
            <w:pPr>
              <w:pStyle w:val="norm"/>
              <w:spacing w:line="240" w:lineRule="auto"/>
              <w:ind w:left="1200" w:right="76" w:firstLine="0"/>
              <w:rPr>
                <w:rFonts w:ascii="GHEA Grapalat" w:hAnsi="GHEA Grapalat" w:cs="Arial"/>
                <w:b/>
                <w:sz w:val="24"/>
                <w:szCs w:val="24"/>
                <w:lang w:val="hy-AM"/>
              </w:rPr>
            </w:pPr>
          </w:p>
          <w:p w14:paraId="1A0C52B0" w14:textId="65CCDB50" w:rsidR="00453F6B" w:rsidRDefault="00453F6B" w:rsidP="00453F6B">
            <w:pPr>
              <w:pStyle w:val="norm"/>
              <w:spacing w:line="240" w:lineRule="auto"/>
              <w:ind w:right="76" w:firstLine="0"/>
              <w:rPr>
                <w:rFonts w:ascii="GHEA Grapalat" w:hAnsi="GHEA Grapalat" w:cs="Arial"/>
                <w:b/>
                <w:sz w:val="24"/>
                <w:szCs w:val="24"/>
                <w:lang w:val="hy-AM"/>
              </w:rPr>
            </w:pPr>
          </w:p>
          <w:p w14:paraId="0F03A685" w14:textId="6DEA097D" w:rsidR="00642E3C" w:rsidRPr="00AB1686" w:rsidRDefault="00790B53" w:rsidP="00642E3C">
            <w:pPr>
              <w:pStyle w:val="norm"/>
              <w:numPr>
                <w:ilvl w:val="0"/>
                <w:numId w:val="48"/>
              </w:numPr>
              <w:spacing w:line="240" w:lineRule="auto"/>
              <w:ind w:right="76"/>
              <w:jc w:val="center"/>
              <w:rPr>
                <w:rFonts w:ascii="GHEA Grapalat" w:hAnsi="GHEA Grapalat" w:cs="Arial"/>
                <w:b/>
                <w:sz w:val="24"/>
                <w:szCs w:val="24"/>
                <w:lang w:val="hy-AM"/>
              </w:rPr>
            </w:pPr>
            <w:r>
              <w:rPr>
                <w:rFonts w:ascii="GHEA Grapalat" w:hAnsi="GHEA Grapalat" w:cs="Arial"/>
                <w:b/>
                <w:sz w:val="24"/>
                <w:szCs w:val="24"/>
                <w:lang w:val="hy-AM"/>
              </w:rPr>
              <w:t>Չի ընդունվել</w:t>
            </w:r>
          </w:p>
          <w:p w14:paraId="36B65E48" w14:textId="5AF5EEA3" w:rsidR="00790B53" w:rsidRPr="0015231B" w:rsidRDefault="00790B53" w:rsidP="004936CB">
            <w:pPr>
              <w:pStyle w:val="norm"/>
              <w:spacing w:line="240" w:lineRule="auto"/>
              <w:ind w:left="300" w:right="76" w:firstLine="540"/>
              <w:rPr>
                <w:rFonts w:ascii="GHEA Grapalat" w:eastAsiaTheme="minorHAnsi" w:hAnsi="GHEA Grapalat" w:cstheme="minorBidi"/>
                <w:sz w:val="24"/>
                <w:szCs w:val="24"/>
                <w:lang w:val="hy-AM"/>
              </w:rPr>
            </w:pPr>
            <w:r w:rsidRPr="0015231B">
              <w:rPr>
                <w:rFonts w:ascii="GHEA Grapalat" w:eastAsiaTheme="minorHAnsi" w:hAnsi="GHEA Grapalat" w:cstheme="minorBidi"/>
                <w:sz w:val="24"/>
                <w:szCs w:val="24"/>
                <w:lang w:val="hy-AM"/>
              </w:rPr>
              <w:t>ՀՀ արդարադատության նախարարությունը դուրս է եկել «Նորմատիվ իրավական ակտերի մասին» օրենքի 6-րդ հոդվածի 4-րդ մասով նախատեսված պետական-իրավական փորձաքննություն իրականացնելու շրջանակներից՝ գնահատելով խնդրո առարկա նախագծերով ներկայացված առաջարկի նպատակահարմարությունը:</w:t>
            </w:r>
            <w:r w:rsidR="00AD395E" w:rsidRPr="0015231B">
              <w:rPr>
                <w:rFonts w:ascii="GHEA Grapalat" w:eastAsiaTheme="minorHAnsi" w:hAnsi="GHEA Grapalat" w:cstheme="minorBidi"/>
                <w:sz w:val="24"/>
                <w:szCs w:val="24"/>
                <w:lang w:val="hy-AM"/>
              </w:rPr>
              <w:t xml:space="preserve"> Ընդ որում, անհիմն է եզրակացությամբ խաղային ոլորտում քաղաքականության մշակման գործառույթների նույնացումը հարկաբյուջետային քաղաքականության հետ</w:t>
            </w:r>
            <w:r w:rsidR="001F72CD" w:rsidRPr="0015231B">
              <w:rPr>
                <w:rFonts w:ascii="GHEA Grapalat" w:eastAsiaTheme="minorHAnsi" w:hAnsi="GHEA Grapalat" w:cstheme="minorBidi"/>
                <w:sz w:val="24"/>
                <w:szCs w:val="24"/>
                <w:lang w:val="hy-AM"/>
              </w:rPr>
              <w:t>.</w:t>
            </w:r>
            <w:r w:rsidR="00AD395E" w:rsidRPr="0015231B">
              <w:rPr>
                <w:rFonts w:ascii="GHEA Grapalat" w:eastAsiaTheme="minorHAnsi" w:hAnsi="GHEA Grapalat" w:cstheme="minorBidi"/>
                <w:sz w:val="24"/>
                <w:szCs w:val="24"/>
                <w:lang w:val="hy-AM"/>
              </w:rPr>
              <w:t xml:space="preserve"> խնդրո առարկա գործառույթը հանգում է հանրային և մասնավոր շահերի հավասարակշռության ապահովման, սպառողների </w:t>
            </w:r>
            <w:r w:rsidR="00AD395E" w:rsidRPr="0015231B">
              <w:rPr>
                <w:rFonts w:ascii="GHEA Grapalat" w:eastAsiaTheme="minorHAnsi" w:hAnsi="GHEA Grapalat" w:cstheme="minorBidi"/>
                <w:sz w:val="24"/>
                <w:szCs w:val="24"/>
                <w:lang w:val="hy-AM"/>
              </w:rPr>
              <w:lastRenderedPageBreak/>
              <w:t xml:space="preserve">իրավունքների պաշտպանության նպատակներով տնտեսության պետական կարգավորմանը, որը </w:t>
            </w:r>
            <w:r w:rsidR="0015231B">
              <w:rPr>
                <w:rFonts w:ascii="GHEA Grapalat" w:eastAsiaTheme="minorHAnsi" w:hAnsi="GHEA Grapalat" w:cstheme="minorBidi"/>
                <w:sz w:val="24"/>
                <w:szCs w:val="24"/>
                <w:lang w:val="hy-AM"/>
              </w:rPr>
              <w:t>ՀՀ է</w:t>
            </w:r>
            <w:r w:rsidR="00AD395E" w:rsidRPr="0015231B">
              <w:rPr>
                <w:rFonts w:ascii="GHEA Grapalat" w:eastAsiaTheme="minorHAnsi" w:hAnsi="GHEA Grapalat" w:cstheme="minorBidi"/>
                <w:sz w:val="24"/>
                <w:szCs w:val="24"/>
                <w:lang w:val="hy-AM"/>
              </w:rPr>
              <w:t>կոնոմիկայի նախարարության դասական գործառույթ է:</w:t>
            </w:r>
          </w:p>
          <w:p w14:paraId="1576C5CF" w14:textId="5377F3F6" w:rsidR="00AD395E" w:rsidRPr="0015231B" w:rsidRDefault="00AD395E" w:rsidP="004936CB">
            <w:pPr>
              <w:pStyle w:val="norm"/>
              <w:spacing w:line="240" w:lineRule="auto"/>
              <w:ind w:left="300" w:right="76" w:firstLine="540"/>
              <w:rPr>
                <w:rFonts w:ascii="GHEA Grapalat" w:eastAsiaTheme="minorHAnsi" w:hAnsi="GHEA Grapalat" w:cstheme="minorBidi"/>
                <w:sz w:val="24"/>
                <w:szCs w:val="24"/>
                <w:lang w:val="hy-AM"/>
              </w:rPr>
            </w:pPr>
            <w:r w:rsidRPr="0015231B">
              <w:rPr>
                <w:rFonts w:ascii="GHEA Grapalat" w:eastAsiaTheme="minorHAnsi" w:hAnsi="GHEA Grapalat" w:cstheme="minorBidi"/>
                <w:sz w:val="24"/>
                <w:szCs w:val="24"/>
                <w:lang w:val="hy-AM"/>
              </w:rPr>
              <w:t xml:space="preserve">Ինչ վերաբերում է այն հիմնավորմանը, որ կազմակերպիչների աուդիտին ներկայացվող պահանջների առկայությունը վկայում է այն մասին, որ ոլորտն առնչություն ունի ֆինանսների հետ, որի քաղաքականությունը մշակում է </w:t>
            </w:r>
            <w:r w:rsidR="0015231B">
              <w:rPr>
                <w:rFonts w:ascii="GHEA Grapalat" w:eastAsiaTheme="minorHAnsi" w:hAnsi="GHEA Grapalat" w:cstheme="minorBidi"/>
                <w:sz w:val="24"/>
                <w:szCs w:val="24"/>
                <w:lang w:val="hy-AM"/>
              </w:rPr>
              <w:t>ՀՀ ֆ</w:t>
            </w:r>
            <w:r w:rsidRPr="0015231B">
              <w:rPr>
                <w:rFonts w:ascii="GHEA Grapalat" w:eastAsiaTheme="minorHAnsi" w:hAnsi="GHEA Grapalat" w:cstheme="minorBidi"/>
                <w:sz w:val="24"/>
                <w:szCs w:val="24"/>
                <w:lang w:val="hy-AM"/>
              </w:rPr>
              <w:t xml:space="preserve">ինանսների նախարարությունը, կրկին անհիմն է, քանի որ աուդիտի պահանջներ նախատեսված </w:t>
            </w:r>
            <w:r w:rsidR="0015231B">
              <w:rPr>
                <w:rFonts w:ascii="GHEA Grapalat" w:eastAsiaTheme="minorHAnsi" w:hAnsi="GHEA Grapalat" w:cstheme="minorBidi"/>
                <w:sz w:val="24"/>
                <w:szCs w:val="24"/>
                <w:lang w:val="hy-AM"/>
              </w:rPr>
              <w:t xml:space="preserve">են </w:t>
            </w:r>
            <w:r w:rsidRPr="0015231B">
              <w:rPr>
                <w:rFonts w:ascii="GHEA Grapalat" w:eastAsiaTheme="minorHAnsi" w:hAnsi="GHEA Grapalat" w:cstheme="minorBidi"/>
                <w:sz w:val="24"/>
                <w:szCs w:val="24"/>
                <w:lang w:val="hy-AM"/>
              </w:rPr>
              <w:t>ոչ միայն նշված</w:t>
            </w:r>
            <w:r w:rsidR="0015231B">
              <w:rPr>
                <w:rFonts w:ascii="GHEA Grapalat" w:eastAsiaTheme="minorHAnsi" w:hAnsi="GHEA Grapalat" w:cstheme="minorBidi"/>
                <w:sz w:val="24"/>
                <w:szCs w:val="24"/>
                <w:lang w:val="hy-AM"/>
              </w:rPr>
              <w:t>,</w:t>
            </w:r>
            <w:r w:rsidRPr="0015231B">
              <w:rPr>
                <w:rFonts w:ascii="GHEA Grapalat" w:eastAsiaTheme="minorHAnsi" w:hAnsi="GHEA Grapalat" w:cstheme="minorBidi"/>
                <w:sz w:val="24"/>
                <w:szCs w:val="24"/>
                <w:lang w:val="hy-AM"/>
              </w:rPr>
              <w:t xml:space="preserve"> այլ բազմաթիվ այլ հարաբերություններում ևս («Հասարակական կազմակերպությունների մասին» օրենք, «Կուսակցությունների մասին» սահմանադրական օրենք, «Բանկերի և բանկային գործունեության մասին» օրենք և այլն), ինչը, սակայն, որևէ պարագայում այդ հարաբերությունները չի կարող որակել իբրև հարկաբյուջետային:</w:t>
            </w:r>
          </w:p>
          <w:p w14:paraId="7241D4BB" w14:textId="4A38AE53" w:rsidR="00FA5604" w:rsidRDefault="00FA5604" w:rsidP="004936CB">
            <w:pPr>
              <w:pStyle w:val="norm"/>
              <w:spacing w:line="240" w:lineRule="auto"/>
              <w:ind w:left="300" w:right="76" w:firstLine="540"/>
              <w:rPr>
                <w:rFonts w:ascii="GHEA Grapalat" w:hAnsi="GHEA Grapalat" w:cs="Arial"/>
                <w:sz w:val="24"/>
                <w:szCs w:val="24"/>
                <w:lang w:val="hy-AM"/>
              </w:rPr>
            </w:pPr>
          </w:p>
          <w:p w14:paraId="7B84842F" w14:textId="25CFFDB4" w:rsidR="00FA5604" w:rsidRDefault="00FA5604" w:rsidP="004936CB">
            <w:pPr>
              <w:pStyle w:val="norm"/>
              <w:spacing w:line="240" w:lineRule="auto"/>
              <w:ind w:left="300" w:right="76" w:firstLine="540"/>
              <w:rPr>
                <w:rFonts w:ascii="GHEA Grapalat" w:hAnsi="GHEA Grapalat" w:cs="Arial"/>
                <w:sz w:val="24"/>
                <w:szCs w:val="24"/>
                <w:lang w:val="hy-AM"/>
              </w:rPr>
            </w:pPr>
          </w:p>
          <w:p w14:paraId="3744BB55" w14:textId="62D376A8" w:rsidR="00FA5604" w:rsidRDefault="00FA5604" w:rsidP="004936CB">
            <w:pPr>
              <w:pStyle w:val="norm"/>
              <w:spacing w:line="240" w:lineRule="auto"/>
              <w:ind w:left="300" w:right="76" w:firstLine="540"/>
              <w:rPr>
                <w:rFonts w:ascii="GHEA Grapalat" w:hAnsi="GHEA Grapalat" w:cs="Arial"/>
                <w:sz w:val="24"/>
                <w:szCs w:val="24"/>
                <w:lang w:val="hy-AM"/>
              </w:rPr>
            </w:pPr>
          </w:p>
          <w:p w14:paraId="657BEF82" w14:textId="5EA03E51" w:rsidR="00FA5604" w:rsidRDefault="00FA5604" w:rsidP="004936CB">
            <w:pPr>
              <w:pStyle w:val="norm"/>
              <w:spacing w:line="240" w:lineRule="auto"/>
              <w:ind w:left="300" w:right="76" w:firstLine="540"/>
              <w:rPr>
                <w:rFonts w:ascii="GHEA Grapalat" w:hAnsi="GHEA Grapalat" w:cs="Arial"/>
                <w:sz w:val="24"/>
                <w:szCs w:val="24"/>
                <w:lang w:val="hy-AM"/>
              </w:rPr>
            </w:pPr>
          </w:p>
          <w:p w14:paraId="44839F70" w14:textId="088868C1" w:rsidR="00FA5604" w:rsidRDefault="00FA5604" w:rsidP="004936CB">
            <w:pPr>
              <w:pStyle w:val="norm"/>
              <w:spacing w:line="240" w:lineRule="auto"/>
              <w:ind w:left="300" w:right="76" w:firstLine="540"/>
              <w:rPr>
                <w:rFonts w:ascii="GHEA Grapalat" w:hAnsi="GHEA Grapalat" w:cs="Arial"/>
                <w:sz w:val="24"/>
                <w:szCs w:val="24"/>
                <w:lang w:val="hy-AM"/>
              </w:rPr>
            </w:pPr>
          </w:p>
          <w:p w14:paraId="74275827" w14:textId="246DB82C" w:rsidR="00FA5604" w:rsidRDefault="00FA5604" w:rsidP="004936CB">
            <w:pPr>
              <w:pStyle w:val="norm"/>
              <w:spacing w:line="240" w:lineRule="auto"/>
              <w:ind w:left="300" w:right="76" w:firstLine="540"/>
              <w:rPr>
                <w:rFonts w:ascii="GHEA Grapalat" w:hAnsi="GHEA Grapalat" w:cs="Arial"/>
                <w:sz w:val="24"/>
                <w:szCs w:val="24"/>
                <w:lang w:val="hy-AM"/>
              </w:rPr>
            </w:pPr>
          </w:p>
          <w:p w14:paraId="203F27F5" w14:textId="31ECAFC8" w:rsidR="00FA5604" w:rsidRDefault="00FA5604" w:rsidP="004936CB">
            <w:pPr>
              <w:pStyle w:val="norm"/>
              <w:spacing w:line="240" w:lineRule="auto"/>
              <w:ind w:left="300" w:right="76" w:firstLine="540"/>
              <w:rPr>
                <w:rFonts w:ascii="GHEA Grapalat" w:hAnsi="GHEA Grapalat" w:cs="Arial"/>
                <w:sz w:val="24"/>
                <w:szCs w:val="24"/>
                <w:lang w:val="hy-AM"/>
              </w:rPr>
            </w:pPr>
          </w:p>
          <w:p w14:paraId="602053F6" w14:textId="5341E912" w:rsidR="00FA5604" w:rsidRDefault="00FA5604" w:rsidP="004936CB">
            <w:pPr>
              <w:pStyle w:val="norm"/>
              <w:spacing w:line="240" w:lineRule="auto"/>
              <w:ind w:left="300" w:right="76" w:firstLine="540"/>
              <w:rPr>
                <w:rFonts w:ascii="GHEA Grapalat" w:hAnsi="GHEA Grapalat" w:cs="Arial"/>
                <w:sz w:val="24"/>
                <w:szCs w:val="24"/>
                <w:lang w:val="hy-AM"/>
              </w:rPr>
            </w:pPr>
          </w:p>
          <w:p w14:paraId="2297362D" w14:textId="1E061FA3" w:rsidR="00FA5604" w:rsidRDefault="00FA5604" w:rsidP="004936CB">
            <w:pPr>
              <w:pStyle w:val="norm"/>
              <w:spacing w:line="240" w:lineRule="auto"/>
              <w:ind w:left="300" w:right="76" w:firstLine="540"/>
              <w:rPr>
                <w:rFonts w:ascii="GHEA Grapalat" w:hAnsi="GHEA Grapalat" w:cs="Arial"/>
                <w:sz w:val="24"/>
                <w:szCs w:val="24"/>
                <w:lang w:val="hy-AM"/>
              </w:rPr>
            </w:pPr>
          </w:p>
          <w:p w14:paraId="6BF86809" w14:textId="33BC0779" w:rsidR="00FA5604" w:rsidRDefault="00FA5604" w:rsidP="004936CB">
            <w:pPr>
              <w:pStyle w:val="norm"/>
              <w:spacing w:line="240" w:lineRule="auto"/>
              <w:ind w:left="300" w:right="76" w:firstLine="540"/>
              <w:rPr>
                <w:rFonts w:ascii="GHEA Grapalat" w:hAnsi="GHEA Grapalat" w:cs="Arial"/>
                <w:sz w:val="24"/>
                <w:szCs w:val="24"/>
                <w:lang w:val="hy-AM"/>
              </w:rPr>
            </w:pPr>
          </w:p>
          <w:p w14:paraId="4F777D81" w14:textId="3616A1D2" w:rsidR="00FA5604" w:rsidRDefault="00FA5604" w:rsidP="004936CB">
            <w:pPr>
              <w:pStyle w:val="norm"/>
              <w:spacing w:line="240" w:lineRule="auto"/>
              <w:ind w:left="300" w:right="76" w:firstLine="540"/>
              <w:rPr>
                <w:rFonts w:ascii="GHEA Grapalat" w:hAnsi="GHEA Grapalat" w:cs="Arial"/>
                <w:sz w:val="24"/>
                <w:szCs w:val="24"/>
                <w:lang w:val="hy-AM"/>
              </w:rPr>
            </w:pPr>
          </w:p>
          <w:p w14:paraId="1D4AB49B" w14:textId="55FF6471" w:rsidR="00FA5604" w:rsidRDefault="00FA5604" w:rsidP="004936CB">
            <w:pPr>
              <w:pStyle w:val="norm"/>
              <w:spacing w:line="240" w:lineRule="auto"/>
              <w:ind w:left="300" w:right="76" w:firstLine="540"/>
              <w:rPr>
                <w:rFonts w:ascii="GHEA Grapalat" w:hAnsi="GHEA Grapalat" w:cs="Arial"/>
                <w:sz w:val="24"/>
                <w:szCs w:val="24"/>
                <w:lang w:val="hy-AM"/>
              </w:rPr>
            </w:pPr>
          </w:p>
          <w:p w14:paraId="41BD1D7D" w14:textId="0F212778" w:rsidR="00FA5604" w:rsidRDefault="00FA5604" w:rsidP="004936CB">
            <w:pPr>
              <w:pStyle w:val="norm"/>
              <w:spacing w:line="240" w:lineRule="auto"/>
              <w:ind w:left="300" w:right="76" w:firstLine="540"/>
              <w:rPr>
                <w:rFonts w:ascii="GHEA Grapalat" w:hAnsi="GHEA Grapalat" w:cs="Arial"/>
                <w:sz w:val="24"/>
                <w:szCs w:val="24"/>
                <w:lang w:val="hy-AM"/>
              </w:rPr>
            </w:pPr>
          </w:p>
          <w:p w14:paraId="05F3DF05" w14:textId="77BF6DAC" w:rsidR="00FA5604" w:rsidRDefault="00FA5604" w:rsidP="004936CB">
            <w:pPr>
              <w:pStyle w:val="norm"/>
              <w:spacing w:line="240" w:lineRule="auto"/>
              <w:ind w:left="300" w:right="76" w:firstLine="540"/>
              <w:rPr>
                <w:rFonts w:ascii="GHEA Grapalat" w:hAnsi="GHEA Grapalat" w:cs="Arial"/>
                <w:sz w:val="24"/>
                <w:szCs w:val="24"/>
                <w:lang w:val="hy-AM"/>
              </w:rPr>
            </w:pPr>
          </w:p>
          <w:p w14:paraId="05DF5BCB" w14:textId="64D13B68" w:rsidR="00FA5604" w:rsidRDefault="00FA5604" w:rsidP="004936CB">
            <w:pPr>
              <w:pStyle w:val="norm"/>
              <w:spacing w:line="240" w:lineRule="auto"/>
              <w:ind w:left="300" w:right="76" w:firstLine="540"/>
              <w:rPr>
                <w:rFonts w:ascii="GHEA Grapalat" w:hAnsi="GHEA Grapalat" w:cs="Arial"/>
                <w:sz w:val="24"/>
                <w:szCs w:val="24"/>
                <w:lang w:val="hy-AM"/>
              </w:rPr>
            </w:pPr>
          </w:p>
          <w:p w14:paraId="49E0FB9E" w14:textId="5721B962" w:rsidR="00FA5604" w:rsidRDefault="00FA5604" w:rsidP="004936CB">
            <w:pPr>
              <w:pStyle w:val="norm"/>
              <w:spacing w:line="240" w:lineRule="auto"/>
              <w:ind w:left="300" w:right="76" w:firstLine="540"/>
              <w:rPr>
                <w:rFonts w:ascii="GHEA Grapalat" w:hAnsi="GHEA Grapalat" w:cs="Arial"/>
                <w:sz w:val="24"/>
                <w:szCs w:val="24"/>
                <w:lang w:val="hy-AM"/>
              </w:rPr>
            </w:pPr>
          </w:p>
          <w:p w14:paraId="43D1CE67" w14:textId="62E80B2D" w:rsidR="00FA5604" w:rsidRDefault="00FA5604" w:rsidP="004936CB">
            <w:pPr>
              <w:pStyle w:val="norm"/>
              <w:spacing w:line="240" w:lineRule="auto"/>
              <w:ind w:left="300" w:right="76" w:firstLine="540"/>
              <w:rPr>
                <w:rFonts w:ascii="GHEA Grapalat" w:hAnsi="GHEA Grapalat" w:cs="Arial"/>
                <w:sz w:val="24"/>
                <w:szCs w:val="24"/>
                <w:lang w:val="hy-AM"/>
              </w:rPr>
            </w:pPr>
          </w:p>
          <w:p w14:paraId="7B019B4E" w14:textId="07AFF700" w:rsidR="00FA5604" w:rsidRDefault="00FA5604" w:rsidP="004936CB">
            <w:pPr>
              <w:pStyle w:val="norm"/>
              <w:spacing w:line="240" w:lineRule="auto"/>
              <w:ind w:left="300" w:right="76" w:firstLine="540"/>
              <w:rPr>
                <w:rFonts w:ascii="GHEA Grapalat" w:hAnsi="GHEA Grapalat" w:cs="Arial"/>
                <w:sz w:val="24"/>
                <w:szCs w:val="24"/>
                <w:lang w:val="hy-AM"/>
              </w:rPr>
            </w:pPr>
          </w:p>
          <w:p w14:paraId="04A371A0" w14:textId="0D4ACA90" w:rsidR="00FA5604" w:rsidRDefault="00FA5604" w:rsidP="004936CB">
            <w:pPr>
              <w:pStyle w:val="norm"/>
              <w:spacing w:line="240" w:lineRule="auto"/>
              <w:ind w:left="300" w:right="76" w:firstLine="540"/>
              <w:rPr>
                <w:rFonts w:ascii="GHEA Grapalat" w:hAnsi="GHEA Grapalat" w:cs="Arial"/>
                <w:sz w:val="24"/>
                <w:szCs w:val="24"/>
                <w:lang w:val="hy-AM"/>
              </w:rPr>
            </w:pPr>
          </w:p>
          <w:p w14:paraId="0949BC13" w14:textId="6CC0DC7F" w:rsidR="00FA5604" w:rsidRDefault="00FA5604" w:rsidP="004936CB">
            <w:pPr>
              <w:pStyle w:val="norm"/>
              <w:spacing w:line="240" w:lineRule="auto"/>
              <w:ind w:left="300" w:right="76" w:firstLine="540"/>
              <w:rPr>
                <w:rFonts w:ascii="GHEA Grapalat" w:hAnsi="GHEA Grapalat" w:cs="Arial"/>
                <w:sz w:val="24"/>
                <w:szCs w:val="24"/>
                <w:lang w:val="hy-AM"/>
              </w:rPr>
            </w:pPr>
          </w:p>
          <w:p w14:paraId="3DD7EBCC" w14:textId="1F7DCE19" w:rsidR="00FA5604" w:rsidRDefault="00FA5604" w:rsidP="004936CB">
            <w:pPr>
              <w:pStyle w:val="norm"/>
              <w:spacing w:line="240" w:lineRule="auto"/>
              <w:ind w:left="300" w:right="76" w:firstLine="540"/>
              <w:rPr>
                <w:rFonts w:ascii="GHEA Grapalat" w:hAnsi="GHEA Grapalat" w:cs="Arial"/>
                <w:sz w:val="24"/>
                <w:szCs w:val="24"/>
                <w:lang w:val="hy-AM"/>
              </w:rPr>
            </w:pPr>
          </w:p>
          <w:p w14:paraId="38585885" w14:textId="3048AC13" w:rsidR="00FA5604" w:rsidRDefault="00FA5604" w:rsidP="004936CB">
            <w:pPr>
              <w:pStyle w:val="norm"/>
              <w:spacing w:line="240" w:lineRule="auto"/>
              <w:ind w:left="300" w:right="76" w:firstLine="540"/>
              <w:rPr>
                <w:rFonts w:ascii="GHEA Grapalat" w:hAnsi="GHEA Grapalat" w:cs="Arial"/>
                <w:sz w:val="24"/>
                <w:szCs w:val="24"/>
                <w:lang w:val="hy-AM"/>
              </w:rPr>
            </w:pPr>
          </w:p>
          <w:p w14:paraId="6EFE32DC" w14:textId="28F21996" w:rsidR="00FA5604" w:rsidRDefault="00FA5604" w:rsidP="004936CB">
            <w:pPr>
              <w:pStyle w:val="norm"/>
              <w:spacing w:line="240" w:lineRule="auto"/>
              <w:ind w:left="300" w:right="76" w:firstLine="540"/>
              <w:rPr>
                <w:rFonts w:ascii="GHEA Grapalat" w:hAnsi="GHEA Grapalat" w:cs="Arial"/>
                <w:sz w:val="24"/>
                <w:szCs w:val="24"/>
                <w:lang w:val="hy-AM"/>
              </w:rPr>
            </w:pPr>
          </w:p>
          <w:p w14:paraId="6ACC461D" w14:textId="39AAB056" w:rsidR="00FA5604" w:rsidRDefault="00FA5604" w:rsidP="004936CB">
            <w:pPr>
              <w:pStyle w:val="norm"/>
              <w:spacing w:line="240" w:lineRule="auto"/>
              <w:ind w:left="300" w:right="76" w:firstLine="540"/>
              <w:rPr>
                <w:rFonts w:ascii="GHEA Grapalat" w:hAnsi="GHEA Grapalat" w:cs="Arial"/>
                <w:sz w:val="24"/>
                <w:szCs w:val="24"/>
                <w:lang w:val="hy-AM"/>
              </w:rPr>
            </w:pPr>
          </w:p>
          <w:p w14:paraId="643B9900" w14:textId="5D6972F5" w:rsidR="00FA5604" w:rsidRDefault="00FA5604" w:rsidP="004936CB">
            <w:pPr>
              <w:pStyle w:val="norm"/>
              <w:spacing w:line="240" w:lineRule="auto"/>
              <w:ind w:left="300" w:right="76" w:firstLine="540"/>
              <w:rPr>
                <w:rFonts w:ascii="GHEA Grapalat" w:hAnsi="GHEA Grapalat" w:cs="Arial"/>
                <w:sz w:val="24"/>
                <w:szCs w:val="24"/>
                <w:lang w:val="hy-AM"/>
              </w:rPr>
            </w:pPr>
          </w:p>
          <w:p w14:paraId="316C18AA" w14:textId="1AFB0EAC" w:rsidR="00FA5604" w:rsidRDefault="00FA5604" w:rsidP="004936CB">
            <w:pPr>
              <w:pStyle w:val="norm"/>
              <w:spacing w:line="240" w:lineRule="auto"/>
              <w:ind w:left="300" w:right="76" w:firstLine="540"/>
              <w:rPr>
                <w:rFonts w:ascii="GHEA Grapalat" w:hAnsi="GHEA Grapalat" w:cs="Arial"/>
                <w:sz w:val="24"/>
                <w:szCs w:val="24"/>
                <w:lang w:val="hy-AM"/>
              </w:rPr>
            </w:pPr>
          </w:p>
          <w:p w14:paraId="2C6E98F4" w14:textId="29EE9286" w:rsidR="00FA5604" w:rsidRDefault="00FA5604" w:rsidP="004936CB">
            <w:pPr>
              <w:pStyle w:val="norm"/>
              <w:spacing w:line="240" w:lineRule="auto"/>
              <w:ind w:left="300" w:right="76" w:firstLine="540"/>
              <w:rPr>
                <w:rFonts w:ascii="GHEA Grapalat" w:hAnsi="GHEA Grapalat" w:cs="Arial"/>
                <w:sz w:val="24"/>
                <w:szCs w:val="24"/>
                <w:lang w:val="hy-AM"/>
              </w:rPr>
            </w:pPr>
          </w:p>
          <w:p w14:paraId="4077D5E7" w14:textId="5055D3BC" w:rsidR="00FA5604" w:rsidRDefault="00FA5604" w:rsidP="004936CB">
            <w:pPr>
              <w:pStyle w:val="norm"/>
              <w:spacing w:line="240" w:lineRule="auto"/>
              <w:ind w:left="300" w:right="76" w:firstLine="540"/>
              <w:rPr>
                <w:rFonts w:ascii="GHEA Grapalat" w:hAnsi="GHEA Grapalat" w:cs="Arial"/>
                <w:sz w:val="24"/>
                <w:szCs w:val="24"/>
                <w:lang w:val="hy-AM"/>
              </w:rPr>
            </w:pPr>
          </w:p>
          <w:p w14:paraId="07A8C4D1" w14:textId="70934084" w:rsidR="00FA5604" w:rsidRDefault="00FA5604" w:rsidP="004936CB">
            <w:pPr>
              <w:pStyle w:val="norm"/>
              <w:spacing w:line="240" w:lineRule="auto"/>
              <w:ind w:left="300" w:right="76" w:firstLine="540"/>
              <w:rPr>
                <w:rFonts w:ascii="GHEA Grapalat" w:hAnsi="GHEA Grapalat" w:cs="Arial"/>
                <w:sz w:val="24"/>
                <w:szCs w:val="24"/>
                <w:lang w:val="hy-AM"/>
              </w:rPr>
            </w:pPr>
          </w:p>
          <w:p w14:paraId="5C1F09CD" w14:textId="2DC7F56F" w:rsidR="00FA5604" w:rsidRDefault="00FA5604" w:rsidP="004936CB">
            <w:pPr>
              <w:pStyle w:val="norm"/>
              <w:spacing w:line="240" w:lineRule="auto"/>
              <w:ind w:left="300" w:right="76" w:firstLine="540"/>
              <w:rPr>
                <w:rFonts w:ascii="GHEA Grapalat" w:hAnsi="GHEA Grapalat" w:cs="Arial"/>
                <w:sz w:val="24"/>
                <w:szCs w:val="24"/>
                <w:lang w:val="hy-AM"/>
              </w:rPr>
            </w:pPr>
          </w:p>
          <w:p w14:paraId="6B1F75BE" w14:textId="4FE141E9" w:rsidR="00FA5604" w:rsidRDefault="00FA5604" w:rsidP="004936CB">
            <w:pPr>
              <w:pStyle w:val="norm"/>
              <w:spacing w:line="240" w:lineRule="auto"/>
              <w:ind w:left="300" w:right="76" w:firstLine="540"/>
              <w:rPr>
                <w:rFonts w:ascii="GHEA Grapalat" w:hAnsi="GHEA Grapalat" w:cs="Arial"/>
                <w:sz w:val="24"/>
                <w:szCs w:val="24"/>
                <w:lang w:val="hy-AM"/>
              </w:rPr>
            </w:pPr>
          </w:p>
          <w:p w14:paraId="0FAA7425" w14:textId="19366385" w:rsidR="00EA6797" w:rsidRDefault="00EA6797" w:rsidP="004936CB">
            <w:pPr>
              <w:pStyle w:val="norm"/>
              <w:spacing w:line="240" w:lineRule="auto"/>
              <w:ind w:left="300" w:right="76" w:firstLine="540"/>
              <w:rPr>
                <w:rFonts w:ascii="GHEA Grapalat" w:hAnsi="GHEA Grapalat" w:cs="Arial"/>
                <w:sz w:val="24"/>
                <w:szCs w:val="24"/>
                <w:lang w:val="hy-AM"/>
              </w:rPr>
            </w:pPr>
          </w:p>
          <w:p w14:paraId="5694A202" w14:textId="1F180583" w:rsidR="00EA6797" w:rsidRDefault="00EA6797" w:rsidP="004936CB">
            <w:pPr>
              <w:pStyle w:val="norm"/>
              <w:spacing w:line="240" w:lineRule="auto"/>
              <w:ind w:left="300" w:right="76" w:firstLine="540"/>
              <w:rPr>
                <w:rFonts w:ascii="GHEA Grapalat" w:hAnsi="GHEA Grapalat" w:cs="Arial"/>
                <w:sz w:val="24"/>
                <w:szCs w:val="24"/>
                <w:lang w:val="hy-AM"/>
              </w:rPr>
            </w:pPr>
          </w:p>
          <w:p w14:paraId="779843CF" w14:textId="276E5882" w:rsidR="00EA6797" w:rsidRDefault="00EA6797" w:rsidP="004936CB">
            <w:pPr>
              <w:pStyle w:val="norm"/>
              <w:spacing w:line="240" w:lineRule="auto"/>
              <w:ind w:left="300" w:right="76" w:firstLine="540"/>
              <w:rPr>
                <w:rFonts w:ascii="GHEA Grapalat" w:hAnsi="GHEA Grapalat" w:cs="Arial"/>
                <w:sz w:val="24"/>
                <w:szCs w:val="24"/>
                <w:lang w:val="hy-AM"/>
              </w:rPr>
            </w:pPr>
          </w:p>
          <w:p w14:paraId="4F4633E4" w14:textId="5341824D" w:rsidR="00EA6797" w:rsidRDefault="00EA6797" w:rsidP="004936CB">
            <w:pPr>
              <w:pStyle w:val="norm"/>
              <w:spacing w:line="240" w:lineRule="auto"/>
              <w:ind w:left="300" w:right="76" w:firstLine="540"/>
              <w:rPr>
                <w:rFonts w:ascii="GHEA Grapalat" w:hAnsi="GHEA Grapalat" w:cs="Arial"/>
                <w:sz w:val="24"/>
                <w:szCs w:val="24"/>
                <w:lang w:val="hy-AM"/>
              </w:rPr>
            </w:pPr>
          </w:p>
          <w:p w14:paraId="1330A0F6" w14:textId="4B9BC0CD" w:rsidR="00EA6797" w:rsidRDefault="00EA6797" w:rsidP="004936CB">
            <w:pPr>
              <w:pStyle w:val="norm"/>
              <w:spacing w:line="240" w:lineRule="auto"/>
              <w:ind w:left="300" w:right="76" w:firstLine="540"/>
              <w:rPr>
                <w:rFonts w:ascii="GHEA Grapalat" w:hAnsi="GHEA Grapalat" w:cs="Arial"/>
                <w:sz w:val="24"/>
                <w:szCs w:val="24"/>
                <w:lang w:val="hy-AM"/>
              </w:rPr>
            </w:pPr>
          </w:p>
          <w:p w14:paraId="31406498" w14:textId="0E5FF92F" w:rsidR="00EA6797" w:rsidRDefault="00EA6797" w:rsidP="004936CB">
            <w:pPr>
              <w:pStyle w:val="norm"/>
              <w:spacing w:line="240" w:lineRule="auto"/>
              <w:ind w:left="300" w:right="76" w:firstLine="540"/>
              <w:rPr>
                <w:rFonts w:ascii="GHEA Grapalat" w:hAnsi="GHEA Grapalat" w:cs="Arial"/>
                <w:sz w:val="24"/>
                <w:szCs w:val="24"/>
                <w:lang w:val="hy-AM"/>
              </w:rPr>
            </w:pPr>
          </w:p>
          <w:p w14:paraId="12E72B03" w14:textId="4969C8A3" w:rsidR="00EA6797" w:rsidRDefault="00EA6797" w:rsidP="004936CB">
            <w:pPr>
              <w:pStyle w:val="norm"/>
              <w:spacing w:line="240" w:lineRule="auto"/>
              <w:ind w:left="300" w:right="76" w:firstLine="540"/>
              <w:rPr>
                <w:rFonts w:ascii="GHEA Grapalat" w:hAnsi="GHEA Grapalat" w:cs="Arial"/>
                <w:sz w:val="24"/>
                <w:szCs w:val="24"/>
                <w:lang w:val="hy-AM"/>
              </w:rPr>
            </w:pPr>
          </w:p>
          <w:p w14:paraId="7A42F80B" w14:textId="7632AE3C" w:rsidR="00EA6797" w:rsidRDefault="00EA6797" w:rsidP="004936CB">
            <w:pPr>
              <w:pStyle w:val="norm"/>
              <w:spacing w:line="240" w:lineRule="auto"/>
              <w:ind w:left="300" w:right="76" w:firstLine="540"/>
              <w:rPr>
                <w:rFonts w:ascii="GHEA Grapalat" w:hAnsi="GHEA Grapalat" w:cs="Arial"/>
                <w:sz w:val="24"/>
                <w:szCs w:val="24"/>
                <w:lang w:val="hy-AM"/>
              </w:rPr>
            </w:pPr>
          </w:p>
          <w:p w14:paraId="115337E6" w14:textId="40942F06" w:rsidR="00EA6797" w:rsidRDefault="00EA6797" w:rsidP="004936CB">
            <w:pPr>
              <w:pStyle w:val="norm"/>
              <w:spacing w:line="240" w:lineRule="auto"/>
              <w:ind w:left="300" w:right="76" w:firstLine="540"/>
              <w:rPr>
                <w:rFonts w:ascii="GHEA Grapalat" w:hAnsi="GHEA Grapalat" w:cs="Arial"/>
                <w:sz w:val="24"/>
                <w:szCs w:val="24"/>
                <w:lang w:val="hy-AM"/>
              </w:rPr>
            </w:pPr>
          </w:p>
          <w:p w14:paraId="0FDCC310" w14:textId="2333F409" w:rsidR="00EA6797" w:rsidRDefault="00EA6797" w:rsidP="004936CB">
            <w:pPr>
              <w:pStyle w:val="norm"/>
              <w:spacing w:line="240" w:lineRule="auto"/>
              <w:ind w:left="300" w:right="76" w:firstLine="540"/>
              <w:rPr>
                <w:rFonts w:ascii="GHEA Grapalat" w:hAnsi="GHEA Grapalat" w:cs="Arial"/>
                <w:sz w:val="24"/>
                <w:szCs w:val="24"/>
                <w:lang w:val="hy-AM"/>
              </w:rPr>
            </w:pPr>
          </w:p>
          <w:p w14:paraId="1B25D217" w14:textId="14F98783" w:rsidR="00EA6797" w:rsidRDefault="00EA6797" w:rsidP="004936CB">
            <w:pPr>
              <w:pStyle w:val="norm"/>
              <w:spacing w:line="240" w:lineRule="auto"/>
              <w:ind w:left="300" w:right="76" w:firstLine="540"/>
              <w:rPr>
                <w:rFonts w:ascii="GHEA Grapalat" w:hAnsi="GHEA Grapalat" w:cs="Arial"/>
                <w:sz w:val="24"/>
                <w:szCs w:val="24"/>
                <w:lang w:val="hy-AM"/>
              </w:rPr>
            </w:pPr>
          </w:p>
          <w:p w14:paraId="43D0672F" w14:textId="2D135190" w:rsidR="00EA6797" w:rsidRDefault="00EA6797" w:rsidP="004936CB">
            <w:pPr>
              <w:pStyle w:val="norm"/>
              <w:spacing w:line="240" w:lineRule="auto"/>
              <w:ind w:left="300" w:right="76" w:firstLine="540"/>
              <w:rPr>
                <w:rFonts w:ascii="GHEA Grapalat" w:hAnsi="GHEA Grapalat" w:cs="Arial"/>
                <w:sz w:val="24"/>
                <w:szCs w:val="24"/>
                <w:lang w:val="hy-AM"/>
              </w:rPr>
            </w:pPr>
          </w:p>
          <w:p w14:paraId="592CD2D5" w14:textId="27A12732" w:rsidR="00EA6797" w:rsidRDefault="00EA6797" w:rsidP="004936CB">
            <w:pPr>
              <w:pStyle w:val="norm"/>
              <w:spacing w:line="240" w:lineRule="auto"/>
              <w:ind w:left="300" w:right="76" w:firstLine="540"/>
              <w:rPr>
                <w:rFonts w:ascii="GHEA Grapalat" w:hAnsi="GHEA Grapalat" w:cs="Arial"/>
                <w:sz w:val="24"/>
                <w:szCs w:val="24"/>
                <w:lang w:val="hy-AM"/>
              </w:rPr>
            </w:pPr>
          </w:p>
          <w:p w14:paraId="6C697FA1" w14:textId="265234DB" w:rsidR="00EA6797" w:rsidRDefault="00EA6797" w:rsidP="004936CB">
            <w:pPr>
              <w:pStyle w:val="norm"/>
              <w:spacing w:line="240" w:lineRule="auto"/>
              <w:ind w:left="300" w:right="76" w:firstLine="540"/>
              <w:rPr>
                <w:rFonts w:ascii="GHEA Grapalat" w:hAnsi="GHEA Grapalat" w:cs="Arial"/>
                <w:sz w:val="24"/>
                <w:szCs w:val="24"/>
                <w:lang w:val="hy-AM"/>
              </w:rPr>
            </w:pPr>
          </w:p>
          <w:p w14:paraId="3AC288A8" w14:textId="5401595D" w:rsidR="00EA6797" w:rsidRDefault="00EA6797" w:rsidP="004936CB">
            <w:pPr>
              <w:pStyle w:val="norm"/>
              <w:spacing w:line="240" w:lineRule="auto"/>
              <w:ind w:left="300" w:right="76" w:firstLine="540"/>
              <w:rPr>
                <w:rFonts w:ascii="GHEA Grapalat" w:hAnsi="GHEA Grapalat" w:cs="Arial"/>
                <w:sz w:val="24"/>
                <w:szCs w:val="24"/>
                <w:lang w:val="hy-AM"/>
              </w:rPr>
            </w:pPr>
          </w:p>
          <w:p w14:paraId="52CE37CD" w14:textId="4C3F8658" w:rsidR="00EA6797" w:rsidRDefault="00EA6797" w:rsidP="004936CB">
            <w:pPr>
              <w:pStyle w:val="norm"/>
              <w:spacing w:line="240" w:lineRule="auto"/>
              <w:ind w:left="300" w:right="76" w:firstLine="540"/>
              <w:rPr>
                <w:rFonts w:ascii="GHEA Grapalat" w:hAnsi="GHEA Grapalat" w:cs="Arial"/>
                <w:sz w:val="24"/>
                <w:szCs w:val="24"/>
                <w:lang w:val="hy-AM"/>
              </w:rPr>
            </w:pPr>
          </w:p>
          <w:p w14:paraId="3C11B3C3" w14:textId="0E2A18DC" w:rsidR="00EA6797" w:rsidRDefault="00EA6797" w:rsidP="004936CB">
            <w:pPr>
              <w:pStyle w:val="norm"/>
              <w:spacing w:line="240" w:lineRule="auto"/>
              <w:ind w:left="300" w:right="76" w:firstLine="540"/>
              <w:rPr>
                <w:rFonts w:ascii="GHEA Grapalat" w:hAnsi="GHEA Grapalat" w:cs="Arial"/>
                <w:sz w:val="24"/>
                <w:szCs w:val="24"/>
                <w:lang w:val="hy-AM"/>
              </w:rPr>
            </w:pPr>
          </w:p>
          <w:p w14:paraId="00085B4F" w14:textId="4E34CE84" w:rsidR="00EA6797" w:rsidRDefault="00EA6797" w:rsidP="004936CB">
            <w:pPr>
              <w:pStyle w:val="norm"/>
              <w:spacing w:line="240" w:lineRule="auto"/>
              <w:ind w:left="300" w:right="76" w:firstLine="540"/>
              <w:rPr>
                <w:rFonts w:ascii="GHEA Grapalat" w:hAnsi="GHEA Grapalat" w:cs="Arial"/>
                <w:sz w:val="24"/>
                <w:szCs w:val="24"/>
                <w:lang w:val="hy-AM"/>
              </w:rPr>
            </w:pPr>
          </w:p>
          <w:p w14:paraId="5AE38667" w14:textId="65A7FF33" w:rsidR="00EA6797" w:rsidRDefault="00EA6797" w:rsidP="004936CB">
            <w:pPr>
              <w:pStyle w:val="norm"/>
              <w:spacing w:line="240" w:lineRule="auto"/>
              <w:ind w:left="300" w:right="76" w:firstLine="540"/>
              <w:rPr>
                <w:rFonts w:ascii="GHEA Grapalat" w:hAnsi="GHEA Grapalat" w:cs="Arial"/>
                <w:sz w:val="24"/>
                <w:szCs w:val="24"/>
                <w:lang w:val="hy-AM"/>
              </w:rPr>
            </w:pPr>
          </w:p>
          <w:p w14:paraId="78F622F0" w14:textId="15A7421B" w:rsidR="00EA6797" w:rsidRDefault="00EA6797" w:rsidP="004936CB">
            <w:pPr>
              <w:pStyle w:val="norm"/>
              <w:spacing w:line="240" w:lineRule="auto"/>
              <w:ind w:left="300" w:right="76" w:firstLine="540"/>
              <w:rPr>
                <w:rFonts w:ascii="GHEA Grapalat" w:hAnsi="GHEA Grapalat" w:cs="Arial"/>
                <w:sz w:val="24"/>
                <w:szCs w:val="24"/>
                <w:lang w:val="hy-AM"/>
              </w:rPr>
            </w:pPr>
          </w:p>
          <w:p w14:paraId="4C9FD575" w14:textId="2ACCC691" w:rsidR="00EA6797" w:rsidRDefault="00EA6797" w:rsidP="004936CB">
            <w:pPr>
              <w:pStyle w:val="norm"/>
              <w:spacing w:line="240" w:lineRule="auto"/>
              <w:ind w:left="300" w:right="76" w:firstLine="540"/>
              <w:rPr>
                <w:rFonts w:ascii="GHEA Grapalat" w:hAnsi="GHEA Grapalat" w:cs="Arial"/>
                <w:sz w:val="24"/>
                <w:szCs w:val="24"/>
                <w:lang w:val="hy-AM"/>
              </w:rPr>
            </w:pPr>
          </w:p>
          <w:p w14:paraId="0CEA7315" w14:textId="194DAE45" w:rsidR="00EA6797" w:rsidRDefault="00EA6797" w:rsidP="004936CB">
            <w:pPr>
              <w:pStyle w:val="norm"/>
              <w:spacing w:line="240" w:lineRule="auto"/>
              <w:ind w:left="300" w:right="76" w:firstLine="540"/>
              <w:rPr>
                <w:rFonts w:ascii="GHEA Grapalat" w:hAnsi="GHEA Grapalat" w:cs="Arial"/>
                <w:sz w:val="24"/>
                <w:szCs w:val="24"/>
                <w:lang w:val="hy-AM"/>
              </w:rPr>
            </w:pPr>
          </w:p>
          <w:p w14:paraId="54234509" w14:textId="681C5E68" w:rsidR="00EA6797" w:rsidRDefault="00EA6797" w:rsidP="004936CB">
            <w:pPr>
              <w:pStyle w:val="norm"/>
              <w:spacing w:line="240" w:lineRule="auto"/>
              <w:ind w:left="300" w:right="76" w:firstLine="540"/>
              <w:rPr>
                <w:rFonts w:ascii="GHEA Grapalat" w:hAnsi="GHEA Grapalat" w:cs="Arial"/>
                <w:sz w:val="24"/>
                <w:szCs w:val="24"/>
                <w:lang w:val="hy-AM"/>
              </w:rPr>
            </w:pPr>
          </w:p>
          <w:p w14:paraId="235EAA74" w14:textId="01BDE27C" w:rsidR="00EA6797" w:rsidRDefault="00EA6797" w:rsidP="004936CB">
            <w:pPr>
              <w:pStyle w:val="norm"/>
              <w:spacing w:line="240" w:lineRule="auto"/>
              <w:ind w:left="300" w:right="76" w:firstLine="540"/>
              <w:rPr>
                <w:rFonts w:ascii="GHEA Grapalat" w:hAnsi="GHEA Grapalat" w:cs="Arial"/>
                <w:sz w:val="24"/>
                <w:szCs w:val="24"/>
                <w:lang w:val="hy-AM"/>
              </w:rPr>
            </w:pPr>
          </w:p>
          <w:p w14:paraId="6CA66751" w14:textId="46D67814" w:rsidR="00EA6797" w:rsidRDefault="00EA6797" w:rsidP="004936CB">
            <w:pPr>
              <w:pStyle w:val="norm"/>
              <w:spacing w:line="240" w:lineRule="auto"/>
              <w:ind w:left="300" w:right="76" w:firstLine="540"/>
              <w:rPr>
                <w:rFonts w:ascii="GHEA Grapalat" w:hAnsi="GHEA Grapalat" w:cs="Arial"/>
                <w:sz w:val="24"/>
                <w:szCs w:val="24"/>
                <w:lang w:val="hy-AM"/>
              </w:rPr>
            </w:pPr>
          </w:p>
          <w:p w14:paraId="2CC9662B" w14:textId="45613D5D" w:rsidR="00EA6797" w:rsidRDefault="00EA6797" w:rsidP="004936CB">
            <w:pPr>
              <w:pStyle w:val="norm"/>
              <w:spacing w:line="240" w:lineRule="auto"/>
              <w:ind w:left="300" w:right="76" w:firstLine="540"/>
              <w:rPr>
                <w:rFonts w:ascii="GHEA Grapalat" w:hAnsi="GHEA Grapalat" w:cs="Arial"/>
                <w:sz w:val="24"/>
                <w:szCs w:val="24"/>
                <w:lang w:val="hy-AM"/>
              </w:rPr>
            </w:pPr>
          </w:p>
          <w:p w14:paraId="3E7BE609" w14:textId="3234CB86" w:rsidR="00EA6797" w:rsidRDefault="00EA6797" w:rsidP="004936CB">
            <w:pPr>
              <w:pStyle w:val="norm"/>
              <w:spacing w:line="240" w:lineRule="auto"/>
              <w:ind w:left="300" w:right="76" w:firstLine="540"/>
              <w:rPr>
                <w:rFonts w:ascii="GHEA Grapalat" w:hAnsi="GHEA Grapalat" w:cs="Arial"/>
                <w:sz w:val="24"/>
                <w:szCs w:val="24"/>
                <w:lang w:val="hy-AM"/>
              </w:rPr>
            </w:pPr>
          </w:p>
          <w:p w14:paraId="2E70AEDE" w14:textId="33F156A9" w:rsidR="00EA6797" w:rsidRDefault="00EA6797" w:rsidP="004936CB">
            <w:pPr>
              <w:pStyle w:val="norm"/>
              <w:spacing w:line="240" w:lineRule="auto"/>
              <w:ind w:left="300" w:right="76" w:firstLine="540"/>
              <w:rPr>
                <w:rFonts w:ascii="GHEA Grapalat" w:hAnsi="GHEA Grapalat" w:cs="Arial"/>
                <w:sz w:val="24"/>
                <w:szCs w:val="24"/>
                <w:lang w:val="hy-AM"/>
              </w:rPr>
            </w:pPr>
          </w:p>
          <w:p w14:paraId="4C966D55" w14:textId="41ED2AD9" w:rsidR="00EA6797" w:rsidRDefault="00EA6797" w:rsidP="004936CB">
            <w:pPr>
              <w:pStyle w:val="norm"/>
              <w:spacing w:line="240" w:lineRule="auto"/>
              <w:ind w:left="300" w:right="76" w:firstLine="540"/>
              <w:rPr>
                <w:rFonts w:ascii="GHEA Grapalat" w:hAnsi="GHEA Grapalat" w:cs="Arial"/>
                <w:sz w:val="24"/>
                <w:szCs w:val="24"/>
                <w:lang w:val="hy-AM"/>
              </w:rPr>
            </w:pPr>
          </w:p>
          <w:p w14:paraId="42919FEC" w14:textId="67B0F973" w:rsidR="00EA6797" w:rsidRDefault="00EA6797" w:rsidP="004936CB">
            <w:pPr>
              <w:pStyle w:val="norm"/>
              <w:spacing w:line="240" w:lineRule="auto"/>
              <w:ind w:left="300" w:right="76" w:firstLine="540"/>
              <w:rPr>
                <w:rFonts w:ascii="GHEA Grapalat" w:hAnsi="GHEA Grapalat" w:cs="Arial"/>
                <w:sz w:val="24"/>
                <w:szCs w:val="24"/>
                <w:lang w:val="hy-AM"/>
              </w:rPr>
            </w:pPr>
          </w:p>
          <w:p w14:paraId="0B5E8D05" w14:textId="45549CEF" w:rsidR="00EA6797" w:rsidRDefault="00EA6797" w:rsidP="004936CB">
            <w:pPr>
              <w:pStyle w:val="norm"/>
              <w:spacing w:line="240" w:lineRule="auto"/>
              <w:ind w:left="300" w:right="76" w:firstLine="540"/>
              <w:rPr>
                <w:rFonts w:ascii="GHEA Grapalat" w:hAnsi="GHEA Grapalat" w:cs="Arial"/>
                <w:sz w:val="24"/>
                <w:szCs w:val="24"/>
                <w:lang w:val="hy-AM"/>
              </w:rPr>
            </w:pPr>
          </w:p>
          <w:p w14:paraId="5A15456E" w14:textId="7D15672C" w:rsidR="00EA6797" w:rsidRDefault="00EA6797" w:rsidP="004936CB">
            <w:pPr>
              <w:pStyle w:val="norm"/>
              <w:spacing w:line="240" w:lineRule="auto"/>
              <w:ind w:left="300" w:right="76" w:firstLine="540"/>
              <w:rPr>
                <w:rFonts w:ascii="GHEA Grapalat" w:hAnsi="GHEA Grapalat" w:cs="Arial"/>
                <w:sz w:val="24"/>
                <w:szCs w:val="24"/>
                <w:lang w:val="hy-AM"/>
              </w:rPr>
            </w:pPr>
          </w:p>
          <w:p w14:paraId="3923F780" w14:textId="33DAAE5C" w:rsidR="00EA6797" w:rsidRDefault="00EA6797" w:rsidP="004936CB">
            <w:pPr>
              <w:pStyle w:val="norm"/>
              <w:spacing w:line="240" w:lineRule="auto"/>
              <w:ind w:left="300" w:right="76" w:firstLine="540"/>
              <w:rPr>
                <w:rFonts w:ascii="GHEA Grapalat" w:hAnsi="GHEA Grapalat" w:cs="Arial"/>
                <w:sz w:val="24"/>
                <w:szCs w:val="24"/>
                <w:lang w:val="hy-AM"/>
              </w:rPr>
            </w:pPr>
          </w:p>
          <w:p w14:paraId="675FD67D" w14:textId="62B455CC" w:rsidR="00EA6797" w:rsidRDefault="00EA6797" w:rsidP="004936CB">
            <w:pPr>
              <w:pStyle w:val="norm"/>
              <w:spacing w:line="240" w:lineRule="auto"/>
              <w:ind w:left="300" w:right="76" w:firstLine="540"/>
              <w:rPr>
                <w:rFonts w:ascii="GHEA Grapalat" w:hAnsi="GHEA Grapalat" w:cs="Arial"/>
                <w:sz w:val="24"/>
                <w:szCs w:val="24"/>
                <w:lang w:val="hy-AM"/>
              </w:rPr>
            </w:pPr>
          </w:p>
          <w:p w14:paraId="3B4C4B86" w14:textId="78FA3A67" w:rsidR="00EA6797" w:rsidRDefault="00EA6797" w:rsidP="004936CB">
            <w:pPr>
              <w:pStyle w:val="norm"/>
              <w:spacing w:line="240" w:lineRule="auto"/>
              <w:ind w:left="300" w:right="76" w:firstLine="540"/>
              <w:rPr>
                <w:rFonts w:ascii="GHEA Grapalat" w:hAnsi="GHEA Grapalat" w:cs="Arial"/>
                <w:sz w:val="24"/>
                <w:szCs w:val="24"/>
                <w:lang w:val="hy-AM"/>
              </w:rPr>
            </w:pPr>
          </w:p>
          <w:p w14:paraId="329F82BF" w14:textId="2C67A0A5" w:rsidR="00EA6797" w:rsidRDefault="00EA6797" w:rsidP="004936CB">
            <w:pPr>
              <w:pStyle w:val="norm"/>
              <w:spacing w:line="240" w:lineRule="auto"/>
              <w:ind w:left="300" w:right="76" w:firstLine="540"/>
              <w:rPr>
                <w:rFonts w:ascii="GHEA Grapalat" w:hAnsi="GHEA Grapalat" w:cs="Arial"/>
                <w:sz w:val="24"/>
                <w:szCs w:val="24"/>
                <w:lang w:val="hy-AM"/>
              </w:rPr>
            </w:pPr>
          </w:p>
          <w:p w14:paraId="1E8AA9D1" w14:textId="48A18287" w:rsidR="00EA6797" w:rsidRDefault="00EA6797" w:rsidP="004936CB">
            <w:pPr>
              <w:pStyle w:val="norm"/>
              <w:spacing w:line="240" w:lineRule="auto"/>
              <w:ind w:left="300" w:right="76" w:firstLine="540"/>
              <w:rPr>
                <w:rFonts w:ascii="GHEA Grapalat" w:hAnsi="GHEA Grapalat" w:cs="Arial"/>
                <w:sz w:val="24"/>
                <w:szCs w:val="24"/>
                <w:lang w:val="hy-AM"/>
              </w:rPr>
            </w:pPr>
          </w:p>
          <w:p w14:paraId="77195972" w14:textId="2289538A" w:rsidR="00EA6797" w:rsidRDefault="00EA6797" w:rsidP="004936CB">
            <w:pPr>
              <w:pStyle w:val="norm"/>
              <w:spacing w:line="240" w:lineRule="auto"/>
              <w:ind w:left="300" w:right="76" w:firstLine="540"/>
              <w:rPr>
                <w:rFonts w:ascii="GHEA Grapalat" w:hAnsi="GHEA Grapalat" w:cs="Arial"/>
                <w:sz w:val="24"/>
                <w:szCs w:val="24"/>
                <w:lang w:val="hy-AM"/>
              </w:rPr>
            </w:pPr>
          </w:p>
          <w:p w14:paraId="0956A8FB" w14:textId="5C9D6279" w:rsidR="00EA6797" w:rsidRDefault="00EA6797" w:rsidP="004936CB">
            <w:pPr>
              <w:pStyle w:val="norm"/>
              <w:spacing w:line="240" w:lineRule="auto"/>
              <w:ind w:left="300" w:right="76" w:firstLine="540"/>
              <w:rPr>
                <w:rFonts w:ascii="GHEA Grapalat" w:hAnsi="GHEA Grapalat" w:cs="Arial"/>
                <w:sz w:val="24"/>
                <w:szCs w:val="24"/>
                <w:lang w:val="hy-AM"/>
              </w:rPr>
            </w:pPr>
          </w:p>
          <w:p w14:paraId="1CD7AC21" w14:textId="18F31E3F" w:rsidR="00EA6797" w:rsidRDefault="00EA6797" w:rsidP="004936CB">
            <w:pPr>
              <w:pStyle w:val="norm"/>
              <w:spacing w:line="240" w:lineRule="auto"/>
              <w:ind w:left="300" w:right="76" w:firstLine="540"/>
              <w:rPr>
                <w:rFonts w:ascii="GHEA Grapalat" w:hAnsi="GHEA Grapalat" w:cs="Arial"/>
                <w:sz w:val="24"/>
                <w:szCs w:val="24"/>
                <w:lang w:val="hy-AM"/>
              </w:rPr>
            </w:pPr>
          </w:p>
          <w:p w14:paraId="41DC0977" w14:textId="3163E503" w:rsidR="00EA6797" w:rsidRDefault="00EA6797" w:rsidP="004936CB">
            <w:pPr>
              <w:pStyle w:val="norm"/>
              <w:spacing w:line="240" w:lineRule="auto"/>
              <w:ind w:left="300" w:right="76" w:firstLine="540"/>
              <w:rPr>
                <w:rFonts w:ascii="GHEA Grapalat" w:hAnsi="GHEA Grapalat" w:cs="Arial"/>
                <w:sz w:val="24"/>
                <w:szCs w:val="24"/>
                <w:lang w:val="hy-AM"/>
              </w:rPr>
            </w:pPr>
          </w:p>
          <w:p w14:paraId="60556234" w14:textId="46A554FC" w:rsidR="00EA6797" w:rsidRDefault="00EA6797" w:rsidP="004936CB">
            <w:pPr>
              <w:pStyle w:val="norm"/>
              <w:spacing w:line="240" w:lineRule="auto"/>
              <w:ind w:left="300" w:right="76" w:firstLine="540"/>
              <w:rPr>
                <w:rFonts w:ascii="GHEA Grapalat" w:hAnsi="GHEA Grapalat" w:cs="Arial"/>
                <w:sz w:val="24"/>
                <w:szCs w:val="24"/>
                <w:lang w:val="hy-AM"/>
              </w:rPr>
            </w:pPr>
          </w:p>
          <w:p w14:paraId="4FBA1732" w14:textId="3118B63A" w:rsidR="00EA6797" w:rsidRDefault="00EA6797" w:rsidP="004936CB">
            <w:pPr>
              <w:pStyle w:val="norm"/>
              <w:spacing w:line="240" w:lineRule="auto"/>
              <w:ind w:left="300" w:right="76" w:firstLine="540"/>
              <w:rPr>
                <w:rFonts w:ascii="GHEA Grapalat" w:hAnsi="GHEA Grapalat" w:cs="Arial"/>
                <w:sz w:val="24"/>
                <w:szCs w:val="24"/>
                <w:lang w:val="hy-AM"/>
              </w:rPr>
            </w:pPr>
          </w:p>
          <w:p w14:paraId="1C13997A" w14:textId="36F39EF5" w:rsidR="00EA6797" w:rsidRDefault="00EA6797" w:rsidP="004936CB">
            <w:pPr>
              <w:pStyle w:val="norm"/>
              <w:spacing w:line="240" w:lineRule="auto"/>
              <w:ind w:left="300" w:right="76" w:firstLine="540"/>
              <w:rPr>
                <w:rFonts w:ascii="GHEA Grapalat" w:hAnsi="GHEA Grapalat" w:cs="Arial"/>
                <w:sz w:val="24"/>
                <w:szCs w:val="24"/>
                <w:lang w:val="hy-AM"/>
              </w:rPr>
            </w:pPr>
          </w:p>
          <w:p w14:paraId="3B25FB57" w14:textId="3B280662" w:rsidR="00EA6797" w:rsidRDefault="00EA6797" w:rsidP="004936CB">
            <w:pPr>
              <w:pStyle w:val="norm"/>
              <w:spacing w:line="240" w:lineRule="auto"/>
              <w:ind w:left="300" w:right="76" w:firstLine="540"/>
              <w:rPr>
                <w:rFonts w:ascii="GHEA Grapalat" w:hAnsi="GHEA Grapalat" w:cs="Arial"/>
                <w:sz w:val="24"/>
                <w:szCs w:val="24"/>
                <w:lang w:val="hy-AM"/>
              </w:rPr>
            </w:pPr>
          </w:p>
          <w:p w14:paraId="0989A5E9" w14:textId="00AE99FD" w:rsidR="00EA6797" w:rsidRDefault="00EA6797" w:rsidP="004936CB">
            <w:pPr>
              <w:pStyle w:val="norm"/>
              <w:spacing w:line="240" w:lineRule="auto"/>
              <w:ind w:left="300" w:right="76" w:firstLine="540"/>
              <w:rPr>
                <w:rFonts w:ascii="GHEA Grapalat" w:hAnsi="GHEA Grapalat" w:cs="Arial"/>
                <w:sz w:val="24"/>
                <w:szCs w:val="24"/>
                <w:lang w:val="hy-AM"/>
              </w:rPr>
            </w:pPr>
          </w:p>
          <w:p w14:paraId="4556372E" w14:textId="178FC95D" w:rsidR="00EA6797" w:rsidRDefault="00EA6797" w:rsidP="004936CB">
            <w:pPr>
              <w:pStyle w:val="norm"/>
              <w:spacing w:line="240" w:lineRule="auto"/>
              <w:ind w:left="300" w:right="76" w:firstLine="540"/>
              <w:rPr>
                <w:rFonts w:ascii="GHEA Grapalat" w:hAnsi="GHEA Grapalat" w:cs="Arial"/>
                <w:sz w:val="24"/>
                <w:szCs w:val="24"/>
                <w:lang w:val="hy-AM"/>
              </w:rPr>
            </w:pPr>
          </w:p>
          <w:p w14:paraId="022CB813" w14:textId="089E68BA" w:rsidR="00EA6797" w:rsidRDefault="00EA6797" w:rsidP="004936CB">
            <w:pPr>
              <w:pStyle w:val="norm"/>
              <w:spacing w:line="240" w:lineRule="auto"/>
              <w:ind w:left="300" w:right="76" w:firstLine="540"/>
              <w:rPr>
                <w:rFonts w:ascii="GHEA Grapalat" w:hAnsi="GHEA Grapalat" w:cs="Arial"/>
                <w:sz w:val="24"/>
                <w:szCs w:val="24"/>
                <w:lang w:val="hy-AM"/>
              </w:rPr>
            </w:pPr>
          </w:p>
          <w:p w14:paraId="40246769" w14:textId="4FA00EAF" w:rsidR="00EA6797" w:rsidRDefault="00EA6797" w:rsidP="004936CB">
            <w:pPr>
              <w:pStyle w:val="norm"/>
              <w:spacing w:line="240" w:lineRule="auto"/>
              <w:ind w:left="300" w:right="76" w:firstLine="540"/>
              <w:rPr>
                <w:rFonts w:ascii="GHEA Grapalat" w:hAnsi="GHEA Grapalat" w:cs="Arial"/>
                <w:sz w:val="24"/>
                <w:szCs w:val="24"/>
                <w:lang w:val="hy-AM"/>
              </w:rPr>
            </w:pPr>
          </w:p>
          <w:p w14:paraId="4A60418A" w14:textId="69BF2F89" w:rsidR="00EA6797" w:rsidRDefault="00EA6797" w:rsidP="004936CB">
            <w:pPr>
              <w:pStyle w:val="norm"/>
              <w:spacing w:line="240" w:lineRule="auto"/>
              <w:ind w:left="300" w:right="76" w:firstLine="540"/>
              <w:rPr>
                <w:rFonts w:ascii="GHEA Grapalat" w:hAnsi="GHEA Grapalat" w:cs="Arial"/>
                <w:sz w:val="24"/>
                <w:szCs w:val="24"/>
                <w:lang w:val="hy-AM"/>
              </w:rPr>
            </w:pPr>
          </w:p>
          <w:p w14:paraId="668F83E4" w14:textId="2AC3BBF6" w:rsidR="00EA6797" w:rsidRDefault="00EA6797" w:rsidP="004936CB">
            <w:pPr>
              <w:pStyle w:val="norm"/>
              <w:spacing w:line="240" w:lineRule="auto"/>
              <w:ind w:left="300" w:right="76" w:firstLine="540"/>
              <w:rPr>
                <w:rFonts w:ascii="GHEA Grapalat" w:hAnsi="GHEA Grapalat" w:cs="Arial"/>
                <w:sz w:val="24"/>
                <w:szCs w:val="24"/>
                <w:lang w:val="hy-AM"/>
              </w:rPr>
            </w:pPr>
          </w:p>
          <w:p w14:paraId="320EA90E" w14:textId="77784C02" w:rsidR="00EA6797" w:rsidRDefault="00EA6797" w:rsidP="004936CB">
            <w:pPr>
              <w:pStyle w:val="norm"/>
              <w:spacing w:line="240" w:lineRule="auto"/>
              <w:ind w:left="300" w:right="76" w:firstLine="540"/>
              <w:rPr>
                <w:rFonts w:ascii="GHEA Grapalat" w:hAnsi="GHEA Grapalat" w:cs="Arial"/>
                <w:sz w:val="24"/>
                <w:szCs w:val="24"/>
                <w:lang w:val="hy-AM"/>
              </w:rPr>
            </w:pPr>
          </w:p>
          <w:p w14:paraId="5D08E555" w14:textId="3952CA6B" w:rsidR="00EA6797" w:rsidRDefault="00EA6797" w:rsidP="004936CB">
            <w:pPr>
              <w:pStyle w:val="norm"/>
              <w:spacing w:line="240" w:lineRule="auto"/>
              <w:ind w:left="300" w:right="76" w:firstLine="540"/>
              <w:rPr>
                <w:rFonts w:ascii="GHEA Grapalat" w:hAnsi="GHEA Grapalat" w:cs="Arial"/>
                <w:sz w:val="24"/>
                <w:szCs w:val="24"/>
                <w:lang w:val="hy-AM"/>
              </w:rPr>
            </w:pPr>
          </w:p>
          <w:p w14:paraId="382C2ADC" w14:textId="11751869" w:rsidR="00EA6797" w:rsidRDefault="00EA6797" w:rsidP="004936CB">
            <w:pPr>
              <w:pStyle w:val="norm"/>
              <w:spacing w:line="240" w:lineRule="auto"/>
              <w:ind w:left="300" w:right="76" w:firstLine="540"/>
              <w:rPr>
                <w:rFonts w:ascii="GHEA Grapalat" w:hAnsi="GHEA Grapalat" w:cs="Arial"/>
                <w:sz w:val="24"/>
                <w:szCs w:val="24"/>
                <w:lang w:val="hy-AM"/>
              </w:rPr>
            </w:pPr>
          </w:p>
          <w:p w14:paraId="5436297E" w14:textId="3CE2AD33" w:rsidR="00EA6797" w:rsidRDefault="00EA6797" w:rsidP="004936CB">
            <w:pPr>
              <w:pStyle w:val="norm"/>
              <w:spacing w:line="240" w:lineRule="auto"/>
              <w:ind w:left="300" w:right="76" w:firstLine="540"/>
              <w:rPr>
                <w:rFonts w:ascii="GHEA Grapalat" w:hAnsi="GHEA Grapalat" w:cs="Arial"/>
                <w:sz w:val="24"/>
                <w:szCs w:val="24"/>
                <w:lang w:val="hy-AM"/>
              </w:rPr>
            </w:pPr>
          </w:p>
          <w:p w14:paraId="5F1B62FB" w14:textId="38B10EC7" w:rsidR="00EA6797" w:rsidRDefault="00EA6797" w:rsidP="004936CB">
            <w:pPr>
              <w:pStyle w:val="norm"/>
              <w:spacing w:line="240" w:lineRule="auto"/>
              <w:ind w:left="300" w:right="76" w:firstLine="540"/>
              <w:rPr>
                <w:rFonts w:ascii="GHEA Grapalat" w:hAnsi="GHEA Grapalat" w:cs="Arial"/>
                <w:sz w:val="24"/>
                <w:szCs w:val="24"/>
                <w:lang w:val="hy-AM"/>
              </w:rPr>
            </w:pPr>
          </w:p>
          <w:p w14:paraId="7B90A8BA" w14:textId="77A5EFDD" w:rsidR="00EA6797" w:rsidRDefault="00EA6797" w:rsidP="004936CB">
            <w:pPr>
              <w:pStyle w:val="norm"/>
              <w:spacing w:line="240" w:lineRule="auto"/>
              <w:ind w:left="300" w:right="76" w:firstLine="540"/>
              <w:rPr>
                <w:rFonts w:ascii="GHEA Grapalat" w:hAnsi="GHEA Grapalat" w:cs="Arial"/>
                <w:sz w:val="24"/>
                <w:szCs w:val="24"/>
                <w:lang w:val="hy-AM"/>
              </w:rPr>
            </w:pPr>
          </w:p>
          <w:p w14:paraId="6C2A9220" w14:textId="3834C74B" w:rsidR="00EA6797" w:rsidRDefault="00EA6797" w:rsidP="004936CB">
            <w:pPr>
              <w:pStyle w:val="norm"/>
              <w:spacing w:line="240" w:lineRule="auto"/>
              <w:ind w:left="300" w:right="76" w:firstLine="540"/>
              <w:rPr>
                <w:rFonts w:ascii="GHEA Grapalat" w:hAnsi="GHEA Grapalat" w:cs="Arial"/>
                <w:sz w:val="24"/>
                <w:szCs w:val="24"/>
                <w:lang w:val="hy-AM"/>
              </w:rPr>
            </w:pPr>
          </w:p>
          <w:p w14:paraId="5BCE50DA" w14:textId="15009569" w:rsidR="00EA6797" w:rsidRDefault="00EA6797" w:rsidP="004936CB">
            <w:pPr>
              <w:pStyle w:val="norm"/>
              <w:spacing w:line="240" w:lineRule="auto"/>
              <w:ind w:left="300" w:right="76" w:firstLine="540"/>
              <w:rPr>
                <w:rFonts w:ascii="GHEA Grapalat" w:hAnsi="GHEA Grapalat" w:cs="Arial"/>
                <w:sz w:val="24"/>
                <w:szCs w:val="24"/>
                <w:lang w:val="hy-AM"/>
              </w:rPr>
            </w:pPr>
          </w:p>
          <w:p w14:paraId="71BA56C2" w14:textId="77777777" w:rsidR="00FA5604" w:rsidRPr="00AB1686" w:rsidRDefault="00FA5604" w:rsidP="00FA5604">
            <w:pPr>
              <w:pStyle w:val="norm"/>
              <w:numPr>
                <w:ilvl w:val="0"/>
                <w:numId w:val="48"/>
              </w:numPr>
              <w:spacing w:line="240" w:lineRule="auto"/>
              <w:ind w:right="76"/>
              <w:jc w:val="center"/>
              <w:rPr>
                <w:rFonts w:ascii="GHEA Grapalat" w:hAnsi="GHEA Grapalat" w:cs="Arial"/>
                <w:b/>
                <w:sz w:val="24"/>
                <w:szCs w:val="24"/>
                <w:lang w:val="hy-AM"/>
              </w:rPr>
            </w:pPr>
            <w:r>
              <w:rPr>
                <w:rFonts w:ascii="GHEA Grapalat" w:hAnsi="GHEA Grapalat" w:cs="Arial"/>
                <w:b/>
                <w:sz w:val="24"/>
                <w:szCs w:val="24"/>
                <w:lang w:val="hy-AM"/>
              </w:rPr>
              <w:t>Չի ընդունվել</w:t>
            </w:r>
          </w:p>
          <w:p w14:paraId="0AAE6C94" w14:textId="0209E6DD" w:rsidR="002261E9" w:rsidRDefault="002261E9" w:rsidP="002261E9">
            <w:pPr>
              <w:pStyle w:val="norm"/>
              <w:spacing w:line="240" w:lineRule="auto"/>
              <w:ind w:left="300" w:right="76" w:firstLine="540"/>
              <w:rPr>
                <w:rFonts w:ascii="GHEA Grapalat" w:hAnsi="GHEA Grapalat" w:cs="Arial"/>
                <w:sz w:val="24"/>
                <w:szCs w:val="24"/>
                <w:lang w:val="hy-AM"/>
              </w:rPr>
            </w:pPr>
            <w:r w:rsidRPr="0015231B">
              <w:rPr>
                <w:rFonts w:ascii="GHEA Grapalat" w:eastAsiaTheme="minorHAnsi" w:hAnsi="GHEA Grapalat" w:cstheme="minorBidi"/>
                <w:sz w:val="24"/>
                <w:szCs w:val="24"/>
                <w:lang w:val="hy-AM"/>
              </w:rPr>
              <w:t xml:space="preserve">ՀՀ արդարադատության նախարարությունը դուրս է եկել «Նորմատիվ իրավական ակտերի մասին» օրենքի 6-րդ հոդվածի 4-րդ մասով նախատեսված պետական-իրավական փորձաքննություն իրականացնելու շրջանակներից՝ գնահատելով խնդրո առարկա նախագծերով ներկայացված առաջարկի նպատակահարմարությունը: Ընդ որում, </w:t>
            </w:r>
            <w:r>
              <w:rPr>
                <w:rFonts w:ascii="GHEA Grapalat" w:eastAsiaTheme="minorHAnsi" w:hAnsi="GHEA Grapalat" w:cstheme="minorBidi"/>
                <w:sz w:val="24"/>
                <w:szCs w:val="24"/>
                <w:lang w:val="hy-AM"/>
              </w:rPr>
              <w:t>պ</w:t>
            </w:r>
            <w:r w:rsidRPr="000D6D3B">
              <w:rPr>
                <w:rFonts w:ascii="GHEA Grapalat" w:hAnsi="GHEA Grapalat" w:cs="Arial"/>
                <w:sz w:val="24"/>
                <w:szCs w:val="24"/>
                <w:lang w:val="hy-AM"/>
              </w:rPr>
              <w:t>ետություն-մասնավոր գործընկերության</w:t>
            </w:r>
            <w:r>
              <w:rPr>
                <w:rFonts w:ascii="GHEA Grapalat" w:hAnsi="GHEA Grapalat" w:cs="Arial"/>
                <w:sz w:val="24"/>
                <w:szCs w:val="24"/>
                <w:lang w:val="hy-AM"/>
              </w:rPr>
              <w:t xml:space="preserve"> լիազորություններն առաջնահերթ պետք է դիտարկել հանրային ակտիվների կառավարման տեսանկյունից, որպիսի պարագայում այդ լիազորություններն առավել ներդաշնակ են ՀՀ ֆինանսների նախարարության լիազորությունների հետ՝ որպես հանրային սեփականության կառավարման ոլորտի իրավասու մարմին:</w:t>
            </w:r>
          </w:p>
          <w:p w14:paraId="60881A2B" w14:textId="3E9F2AA9" w:rsidR="002261E9" w:rsidRDefault="002261E9" w:rsidP="002261E9">
            <w:pPr>
              <w:pStyle w:val="norm"/>
              <w:spacing w:line="240" w:lineRule="auto"/>
              <w:ind w:left="300" w:right="72" w:firstLine="540"/>
              <w:rPr>
                <w:rFonts w:ascii="GHEA Grapalat" w:hAnsi="GHEA Grapalat" w:cs="Arial"/>
                <w:sz w:val="24"/>
                <w:szCs w:val="24"/>
                <w:lang w:val="hy-AM"/>
              </w:rPr>
            </w:pPr>
            <w:r>
              <w:rPr>
                <w:rFonts w:ascii="GHEA Grapalat" w:hAnsi="GHEA Grapalat" w:cs="Arial"/>
                <w:sz w:val="24"/>
                <w:szCs w:val="24"/>
                <w:lang w:val="hy-AM"/>
              </w:rPr>
              <w:t xml:space="preserve">Մյուս կողմից, մասնավոր գործընկերոջ ընտրության ընթացակարգերն ավելի մոտ են գնումների ոլորտին, ավելին, ժամանակին այդ ընթացակարգերը կարգավորված են եղել </w:t>
            </w:r>
            <w:r w:rsidRPr="000D6D3B">
              <w:rPr>
                <w:rFonts w:ascii="GHEA Grapalat" w:hAnsi="GHEA Grapalat" w:cs="Arial"/>
                <w:sz w:val="24"/>
                <w:szCs w:val="24"/>
                <w:lang w:val="hy-AM"/>
              </w:rPr>
              <w:t>«</w:t>
            </w:r>
            <w:r>
              <w:rPr>
                <w:rFonts w:ascii="GHEA Grapalat" w:hAnsi="GHEA Grapalat" w:cs="Arial"/>
                <w:sz w:val="24"/>
                <w:szCs w:val="24"/>
                <w:lang w:val="hy-AM"/>
              </w:rPr>
              <w:t>Գնումների մասին</w:t>
            </w:r>
            <w:r w:rsidRPr="000D6D3B">
              <w:rPr>
                <w:rFonts w:ascii="GHEA Grapalat" w:hAnsi="GHEA Grapalat" w:cs="Arial"/>
                <w:sz w:val="24"/>
                <w:szCs w:val="24"/>
                <w:lang w:val="hy-AM"/>
              </w:rPr>
              <w:t>»</w:t>
            </w:r>
            <w:r>
              <w:rPr>
                <w:rFonts w:ascii="GHEA Grapalat" w:hAnsi="GHEA Grapalat" w:cs="Arial"/>
                <w:sz w:val="24"/>
                <w:szCs w:val="24"/>
                <w:lang w:val="hy-AM"/>
              </w:rPr>
              <w:t xml:space="preserve"> օրենքով:</w:t>
            </w:r>
          </w:p>
          <w:p w14:paraId="1CFEFE68" w14:textId="77777777" w:rsidR="002261E9" w:rsidRDefault="002261E9" w:rsidP="00EA6797">
            <w:pPr>
              <w:pStyle w:val="norm"/>
              <w:spacing w:line="240" w:lineRule="auto"/>
              <w:ind w:left="300" w:right="76" w:firstLine="540"/>
              <w:jc w:val="center"/>
              <w:rPr>
                <w:rFonts w:ascii="GHEA Grapalat" w:hAnsi="GHEA Grapalat" w:cs="Arial"/>
                <w:sz w:val="24"/>
                <w:szCs w:val="24"/>
                <w:lang w:val="hy-AM"/>
              </w:rPr>
            </w:pPr>
          </w:p>
          <w:p w14:paraId="67469D05" w14:textId="1B02AAC0"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05D4ABC" w14:textId="2608F6F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0F77EC8" w14:textId="71C78DB4"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0F94246F" w14:textId="41467B7C"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7FC10A0" w14:textId="2C169607"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9866474" w14:textId="33C8B525"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35DA21C9" w14:textId="0C4EF197"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B96F1F7" w14:textId="78CD6ED6"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C220D56" w14:textId="4166975A"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17C91BF5" w14:textId="19424BB1"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1F5E75EE" w14:textId="05DF00E2"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7319446" w14:textId="241227C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78D0224" w14:textId="2797FAC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0C7CFDD0" w14:textId="3221D3A7"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6C18542" w14:textId="59221BC7"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0C90833A" w14:textId="1F070B0F"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C4000C2" w14:textId="6E6A092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4EE5F4E" w14:textId="77CB2573"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7689F31" w14:textId="13B002B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26570EF" w14:textId="68AA7915"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EF408EC" w14:textId="23072DF6"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57B0351" w14:textId="3B3B292C"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7A7424A" w14:textId="16A711C3"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2612981" w14:textId="0481EE2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079A92DC" w14:textId="5000ADF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51F4888" w14:textId="5C2E54C8"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8777284" w14:textId="19712772"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502ECB3" w14:textId="7C3F4FE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3E9A963" w14:textId="56140BA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A104449" w14:textId="3D1881F5"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03E5AE2" w14:textId="233189DD"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3E829D35" w14:textId="33D5BD64"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9CF7594" w14:textId="16DE76D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F8232A1" w14:textId="70DD357C"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159BE92" w14:textId="1AF0CFDE"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3632F9F" w14:textId="2F26B48A"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AE8DA6F" w14:textId="5210DF64"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C56DDF6" w14:textId="5B8E1004"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740947C9" w14:textId="2313DE2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C3E935A" w14:textId="17A7AFFA"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1716B9DA" w14:textId="5DE4A43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277D4294" w14:textId="0B6FE4C3"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EA7BAC5" w14:textId="63B4FEAA"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319ABD90" w14:textId="1867162E"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5CAA685" w14:textId="0A6324E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7E1B7D5" w14:textId="09563F79"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4CCDB74F" w14:textId="0AFE2DF1"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54351AAA" w14:textId="144CDABB"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636FEBC8" w14:textId="77777777" w:rsidR="00EA6797" w:rsidRDefault="00EA6797" w:rsidP="00EA6797">
            <w:pPr>
              <w:pStyle w:val="norm"/>
              <w:spacing w:line="240" w:lineRule="auto"/>
              <w:ind w:left="300" w:right="76" w:firstLine="540"/>
              <w:jc w:val="center"/>
              <w:rPr>
                <w:rFonts w:ascii="GHEA Grapalat" w:hAnsi="GHEA Grapalat" w:cs="Arial"/>
                <w:sz w:val="24"/>
                <w:szCs w:val="24"/>
                <w:lang w:val="hy-AM"/>
              </w:rPr>
            </w:pPr>
          </w:p>
          <w:p w14:paraId="3CB4B8A7" w14:textId="77777777" w:rsidR="00EA6797" w:rsidRPr="00AB1686" w:rsidRDefault="00EA6797" w:rsidP="00EA6797">
            <w:pPr>
              <w:pStyle w:val="norm"/>
              <w:numPr>
                <w:ilvl w:val="0"/>
                <w:numId w:val="48"/>
              </w:numPr>
              <w:spacing w:line="240" w:lineRule="auto"/>
              <w:ind w:right="76"/>
              <w:jc w:val="center"/>
              <w:rPr>
                <w:rFonts w:ascii="GHEA Grapalat" w:hAnsi="GHEA Grapalat" w:cs="Arial"/>
                <w:b/>
                <w:sz w:val="24"/>
                <w:szCs w:val="24"/>
                <w:lang w:val="hy-AM"/>
              </w:rPr>
            </w:pPr>
            <w:r>
              <w:rPr>
                <w:rFonts w:ascii="GHEA Grapalat" w:hAnsi="GHEA Grapalat" w:cs="Arial"/>
                <w:b/>
                <w:sz w:val="24"/>
                <w:szCs w:val="24"/>
                <w:lang w:val="hy-AM"/>
              </w:rPr>
              <w:t>Չի ընդունվել</w:t>
            </w:r>
          </w:p>
          <w:p w14:paraId="50C5A741" w14:textId="12A30CD1" w:rsidR="00A12D55" w:rsidRDefault="00EA6797" w:rsidP="00A12D55">
            <w:pPr>
              <w:pStyle w:val="norm"/>
              <w:spacing w:line="240" w:lineRule="auto"/>
              <w:ind w:left="300" w:right="76" w:firstLine="540"/>
              <w:jc w:val="center"/>
              <w:rPr>
                <w:rFonts w:ascii="GHEA Grapalat" w:hAnsi="GHEA Grapalat" w:cs="Arial"/>
                <w:sz w:val="24"/>
                <w:szCs w:val="24"/>
                <w:lang w:val="hy-AM"/>
              </w:rPr>
            </w:pPr>
            <w:r>
              <w:rPr>
                <w:rFonts w:ascii="GHEA Grapalat" w:hAnsi="GHEA Grapalat" w:cs="Arial"/>
                <w:sz w:val="24"/>
                <w:szCs w:val="24"/>
                <w:lang w:val="hy-AM"/>
              </w:rPr>
              <w:t xml:space="preserve">Տե՛ս </w:t>
            </w:r>
            <w:r w:rsidR="00002373">
              <w:rPr>
                <w:rFonts w:ascii="GHEA Grapalat" w:hAnsi="GHEA Grapalat" w:cs="Arial"/>
                <w:sz w:val="24"/>
                <w:szCs w:val="24"/>
                <w:lang w:val="hy-AM"/>
              </w:rPr>
              <w:t>2-րդ</w:t>
            </w:r>
            <w:r>
              <w:rPr>
                <w:rFonts w:ascii="GHEA Grapalat" w:hAnsi="GHEA Grapalat" w:cs="Arial"/>
                <w:sz w:val="24"/>
                <w:szCs w:val="24"/>
                <w:lang w:val="hy-AM"/>
              </w:rPr>
              <w:t xml:space="preserve"> կետի մեկնաբանությունը:</w:t>
            </w:r>
          </w:p>
          <w:p w14:paraId="215B97AF" w14:textId="51D6DA2F"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A7D0D19" w14:textId="6A6C519E"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58841CEC" w14:textId="5F56739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29DF467" w14:textId="50B5C6E5"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89C10DC" w14:textId="463FC7AD"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7DC0613" w14:textId="6EE1D2A7"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85B4302" w14:textId="102684C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0BFE8EF" w14:textId="4D57E63A"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0280AE6" w14:textId="5B36EC80"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51BC742" w14:textId="75B82A3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53911EB" w14:textId="69714134"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8DF6A1E" w14:textId="6DF6CEE5"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06C2AC4" w14:textId="40B1798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7390A940" w14:textId="0FBA01B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DDFF6D5" w14:textId="440D3C2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ACA21F3" w14:textId="4785496F"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5F5EFF37" w14:textId="5A71BD4A"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5877B7B1" w14:textId="03CEEC27"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4464865" w14:textId="0754155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FC2C155" w14:textId="2D7FABDA"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5F09919" w14:textId="4A2E11D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46E98E7" w14:textId="01ECBA2D"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71AF052B" w14:textId="626644FF"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0871DDA8" w14:textId="1351228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2AA6DDED" w14:textId="5E9CA61C"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A9D7848" w14:textId="461C4284"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5308C0F" w14:textId="7279E79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9B5E139" w14:textId="618E140F"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22A460D0" w14:textId="1722CB7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2CE4DED7" w14:textId="6345979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7FD4C873" w14:textId="211AF31E"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21ED8BCF" w14:textId="311949BC"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22E7A5A" w14:textId="3C18AC5B"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998FAD9" w14:textId="1CDC1DDE"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372889E" w14:textId="1BEFED5E"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5E71EC10" w14:textId="537A1580"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0D97BABA" w14:textId="10E32247"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74A6B3D0" w14:textId="3A4D3158"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3E6ABD55" w14:textId="1FEE40D8"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23A6594" w14:textId="6557A0B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DBCED3C" w14:textId="03E5FA75"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28C5FE19" w14:textId="4EB1C346"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149D2521" w14:textId="6BA62E83"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1535B63" w14:textId="55E5D249"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CC114E1" w14:textId="464AFE30"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46065A6B" w14:textId="7CC792AF"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0F533F49" w14:textId="07AF82CE"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7339BD8C" w14:textId="77777777" w:rsidR="00A12D55" w:rsidRDefault="00A12D55" w:rsidP="00A12D55">
            <w:pPr>
              <w:pStyle w:val="norm"/>
              <w:spacing w:line="240" w:lineRule="auto"/>
              <w:ind w:left="300" w:right="76" w:firstLine="540"/>
              <w:jc w:val="center"/>
              <w:rPr>
                <w:rFonts w:ascii="GHEA Grapalat" w:hAnsi="GHEA Grapalat" w:cs="Arial"/>
                <w:sz w:val="24"/>
                <w:szCs w:val="24"/>
                <w:lang w:val="hy-AM"/>
              </w:rPr>
            </w:pPr>
          </w:p>
          <w:p w14:paraId="6429CB38" w14:textId="0AFE1704" w:rsidR="00A12D55" w:rsidRPr="00A12D55" w:rsidRDefault="00A12D55" w:rsidP="00A12D55">
            <w:pPr>
              <w:pStyle w:val="norm"/>
              <w:numPr>
                <w:ilvl w:val="0"/>
                <w:numId w:val="48"/>
              </w:numPr>
              <w:spacing w:line="240" w:lineRule="auto"/>
              <w:ind w:right="76"/>
              <w:jc w:val="center"/>
              <w:rPr>
                <w:rFonts w:ascii="GHEA Grapalat" w:hAnsi="GHEA Grapalat" w:cs="Arial"/>
                <w:sz w:val="24"/>
                <w:szCs w:val="24"/>
                <w:lang w:val="hy-AM"/>
              </w:rPr>
            </w:pPr>
            <w:r w:rsidRPr="00AB1686">
              <w:rPr>
                <w:rFonts w:ascii="GHEA Grapalat" w:hAnsi="GHEA Grapalat" w:cs="Arial"/>
                <w:b/>
                <w:sz w:val="24"/>
                <w:szCs w:val="24"/>
                <w:lang w:val="hy-AM"/>
              </w:rPr>
              <w:t>Ընդունվել է</w:t>
            </w:r>
          </w:p>
          <w:p w14:paraId="32661563" w14:textId="50A37405" w:rsidR="00A12D55" w:rsidRDefault="00A12D55" w:rsidP="00A12D55">
            <w:pPr>
              <w:pStyle w:val="norm"/>
              <w:spacing w:line="240" w:lineRule="auto"/>
              <w:ind w:left="300" w:right="76" w:firstLine="540"/>
              <w:rPr>
                <w:rFonts w:ascii="GHEA Grapalat" w:hAnsi="GHEA Grapalat" w:cs="Arial"/>
                <w:sz w:val="24"/>
                <w:szCs w:val="24"/>
                <w:lang w:val="hy-AM"/>
              </w:rPr>
            </w:pPr>
            <w:r w:rsidRPr="00642E3C">
              <w:rPr>
                <w:rFonts w:ascii="GHEA Grapalat" w:hAnsi="GHEA Grapalat"/>
                <w:noProof/>
                <w:sz w:val="24"/>
                <w:szCs w:val="24"/>
                <w:lang w:val="hy-AM"/>
              </w:rPr>
              <w:t>««</w:t>
            </w:r>
            <w:r>
              <w:rPr>
                <w:rFonts w:ascii="GHEA Grapalat" w:hAnsi="GHEA Grapalat"/>
                <w:noProof/>
                <w:sz w:val="24"/>
                <w:szCs w:val="24"/>
                <w:lang w:val="hy-AM"/>
              </w:rPr>
              <w:t>Շ</w:t>
            </w:r>
            <w:r w:rsidRPr="00642E3C">
              <w:rPr>
                <w:rFonts w:ascii="GHEA Grapalat" w:hAnsi="GHEA Grapalat"/>
                <w:noProof/>
                <w:sz w:val="24"/>
                <w:szCs w:val="24"/>
                <w:lang w:val="hy-AM"/>
              </w:rPr>
              <w:t xml:space="preserve">ահումով խաղերի, ինտերնետ շահումով խաղերի և խաղատների մասին» օրենքում փոփոխություն կատարելու մասին» օրենքի </w:t>
            </w:r>
            <w:r>
              <w:rPr>
                <w:rFonts w:ascii="GHEA Grapalat" w:hAnsi="GHEA Grapalat"/>
                <w:noProof/>
                <w:sz w:val="24"/>
                <w:szCs w:val="24"/>
                <w:lang w:val="hy-AM"/>
              </w:rPr>
              <w:t>ն</w:t>
            </w:r>
            <w:r>
              <w:rPr>
                <w:rFonts w:ascii="GHEA Grapalat" w:hAnsi="GHEA Grapalat" w:cs="Arial"/>
                <w:sz w:val="24"/>
                <w:szCs w:val="24"/>
                <w:lang w:val="hy-AM"/>
              </w:rPr>
              <w:t>ախագծ</w:t>
            </w:r>
            <w:r w:rsidRPr="0032499A">
              <w:rPr>
                <w:rFonts w:ascii="GHEA Grapalat" w:hAnsi="GHEA Grapalat" w:cs="Arial"/>
                <w:sz w:val="24"/>
                <w:szCs w:val="24"/>
                <w:lang w:val="hy-AM"/>
              </w:rPr>
              <w:t xml:space="preserve">ում կատարվել </w:t>
            </w:r>
            <w:r>
              <w:rPr>
                <w:rFonts w:ascii="GHEA Grapalat" w:hAnsi="GHEA Grapalat" w:cs="Arial"/>
                <w:sz w:val="24"/>
                <w:szCs w:val="24"/>
                <w:lang w:val="hy-AM"/>
              </w:rPr>
              <w:t>է համապատասխան փոփոխություն</w:t>
            </w:r>
            <w:r w:rsidRPr="0032499A">
              <w:rPr>
                <w:rFonts w:ascii="GHEA Grapalat" w:hAnsi="GHEA Grapalat" w:cs="Arial"/>
                <w:sz w:val="24"/>
                <w:szCs w:val="24"/>
                <w:lang w:val="hy-AM"/>
              </w:rPr>
              <w:t>:</w:t>
            </w:r>
          </w:p>
          <w:p w14:paraId="651B521B" w14:textId="77777777" w:rsidR="00A12D55" w:rsidRDefault="00A12D55" w:rsidP="00EA6797">
            <w:pPr>
              <w:pStyle w:val="norm"/>
              <w:spacing w:line="240" w:lineRule="auto"/>
              <w:ind w:left="300" w:right="76" w:firstLine="540"/>
              <w:jc w:val="center"/>
              <w:rPr>
                <w:rFonts w:ascii="GHEA Grapalat" w:hAnsi="GHEA Grapalat" w:cs="Arial"/>
                <w:sz w:val="24"/>
                <w:szCs w:val="24"/>
                <w:lang w:val="hy-AM"/>
              </w:rPr>
            </w:pPr>
          </w:p>
          <w:p w14:paraId="7BCA56C3" w14:textId="77777777" w:rsidR="00FA5604" w:rsidRDefault="00FA5604" w:rsidP="004936CB">
            <w:pPr>
              <w:pStyle w:val="norm"/>
              <w:spacing w:line="240" w:lineRule="auto"/>
              <w:ind w:left="300" w:right="76" w:firstLine="540"/>
              <w:rPr>
                <w:rFonts w:ascii="GHEA Grapalat" w:hAnsi="GHEA Grapalat" w:cs="Arial"/>
                <w:sz w:val="24"/>
                <w:szCs w:val="24"/>
                <w:lang w:val="hy-AM"/>
              </w:rPr>
            </w:pPr>
          </w:p>
          <w:p w14:paraId="242BC6DA" w14:textId="77777777" w:rsidR="00642E3C" w:rsidRDefault="00642E3C" w:rsidP="004936CB">
            <w:pPr>
              <w:pStyle w:val="norm"/>
              <w:spacing w:line="240" w:lineRule="auto"/>
              <w:ind w:left="300" w:right="76" w:firstLine="540"/>
              <w:rPr>
                <w:rFonts w:ascii="GHEA Grapalat" w:hAnsi="GHEA Grapalat" w:cs="Arial"/>
                <w:sz w:val="24"/>
                <w:szCs w:val="24"/>
                <w:lang w:val="hy-AM"/>
              </w:rPr>
            </w:pPr>
          </w:p>
          <w:p w14:paraId="3E784E2C" w14:textId="3AFA026E" w:rsidR="00642E3C" w:rsidRDefault="00642E3C" w:rsidP="004936CB">
            <w:pPr>
              <w:pStyle w:val="norm"/>
              <w:spacing w:line="240" w:lineRule="auto"/>
              <w:ind w:left="300" w:right="76" w:firstLine="540"/>
              <w:rPr>
                <w:rFonts w:ascii="GHEA Grapalat" w:hAnsi="GHEA Grapalat" w:cs="Arial"/>
                <w:sz w:val="24"/>
                <w:szCs w:val="24"/>
                <w:lang w:val="hy-AM"/>
              </w:rPr>
            </w:pPr>
          </w:p>
          <w:p w14:paraId="243C0A69" w14:textId="77777777" w:rsidR="00725F49" w:rsidRDefault="00725F49" w:rsidP="004936CB">
            <w:pPr>
              <w:pStyle w:val="norm"/>
              <w:spacing w:line="240" w:lineRule="auto"/>
              <w:ind w:left="300" w:right="76" w:firstLine="540"/>
              <w:rPr>
                <w:rFonts w:ascii="GHEA Grapalat" w:hAnsi="GHEA Grapalat" w:cs="Arial"/>
                <w:sz w:val="24"/>
                <w:szCs w:val="24"/>
                <w:lang w:val="hy-AM"/>
              </w:rPr>
            </w:pPr>
          </w:p>
          <w:p w14:paraId="11C65574" w14:textId="77777777" w:rsidR="00725F49" w:rsidRPr="00A12D55" w:rsidRDefault="00725F49" w:rsidP="00725F49">
            <w:pPr>
              <w:pStyle w:val="norm"/>
              <w:numPr>
                <w:ilvl w:val="0"/>
                <w:numId w:val="48"/>
              </w:numPr>
              <w:spacing w:line="240" w:lineRule="auto"/>
              <w:ind w:right="76"/>
              <w:jc w:val="center"/>
              <w:rPr>
                <w:rFonts w:ascii="GHEA Grapalat" w:hAnsi="GHEA Grapalat" w:cs="Arial"/>
                <w:sz w:val="24"/>
                <w:szCs w:val="24"/>
                <w:lang w:val="hy-AM"/>
              </w:rPr>
            </w:pPr>
            <w:r w:rsidRPr="00AB1686">
              <w:rPr>
                <w:rFonts w:ascii="GHEA Grapalat" w:hAnsi="GHEA Grapalat" w:cs="Arial"/>
                <w:b/>
                <w:sz w:val="24"/>
                <w:szCs w:val="24"/>
                <w:lang w:val="hy-AM"/>
              </w:rPr>
              <w:t>Ընդունվել է</w:t>
            </w:r>
          </w:p>
          <w:p w14:paraId="3AEBB7E6" w14:textId="556A57A9" w:rsidR="00642E3C" w:rsidRPr="00CB5051" w:rsidRDefault="00551AC2" w:rsidP="00225487">
            <w:pPr>
              <w:pStyle w:val="norm"/>
              <w:spacing w:line="240" w:lineRule="auto"/>
              <w:ind w:left="300" w:right="76" w:firstLine="540"/>
              <w:rPr>
                <w:rFonts w:ascii="GHEA Grapalat" w:hAnsi="GHEA Grapalat" w:cs="Arial"/>
                <w:sz w:val="24"/>
                <w:szCs w:val="24"/>
                <w:lang w:val="hy-AM"/>
              </w:rPr>
            </w:pPr>
            <w:r w:rsidRPr="00551AC2">
              <w:rPr>
                <w:rFonts w:ascii="GHEA Grapalat" w:hAnsi="GHEA Grapalat" w:cs="Arial"/>
                <w:sz w:val="24"/>
                <w:szCs w:val="24"/>
                <w:lang w:val="hy-AM"/>
              </w:rPr>
              <w:t>««</w:t>
            </w:r>
            <w:r>
              <w:rPr>
                <w:rFonts w:ascii="GHEA Grapalat" w:hAnsi="GHEA Grapalat" w:cs="Arial"/>
                <w:sz w:val="24"/>
                <w:szCs w:val="24"/>
                <w:lang w:val="hy-AM"/>
              </w:rPr>
              <w:t>Պ</w:t>
            </w:r>
            <w:r w:rsidRPr="00551AC2">
              <w:rPr>
                <w:rFonts w:ascii="GHEA Grapalat" w:hAnsi="GHEA Grapalat" w:cs="Arial"/>
                <w:sz w:val="24"/>
                <w:szCs w:val="24"/>
                <w:lang w:val="hy-AM"/>
              </w:rPr>
              <w:t>ետություն-մասնավոր գործընկերության մասին» օրենքում փոփոխություններ կատարելու մասին»</w:t>
            </w:r>
            <w:r>
              <w:rPr>
                <w:rFonts w:ascii="GHEA Grapalat" w:hAnsi="GHEA Grapalat" w:cs="Arial"/>
                <w:sz w:val="24"/>
                <w:szCs w:val="24"/>
                <w:lang w:val="hy-AM"/>
              </w:rPr>
              <w:t xml:space="preserve"> օրենքի </w:t>
            </w:r>
            <w:r w:rsidRPr="00551AC2">
              <w:rPr>
                <w:rFonts w:ascii="GHEA Grapalat" w:hAnsi="GHEA Grapalat" w:cs="Arial"/>
                <w:sz w:val="24"/>
                <w:szCs w:val="24"/>
                <w:lang w:val="hy-AM"/>
              </w:rPr>
              <w:t>ն</w:t>
            </w:r>
            <w:r>
              <w:rPr>
                <w:rFonts w:ascii="GHEA Grapalat" w:hAnsi="GHEA Grapalat" w:cs="Arial"/>
                <w:sz w:val="24"/>
                <w:szCs w:val="24"/>
                <w:lang w:val="hy-AM"/>
              </w:rPr>
              <w:t>ախագծ</w:t>
            </w:r>
            <w:r w:rsidRPr="0032499A">
              <w:rPr>
                <w:rFonts w:ascii="GHEA Grapalat" w:hAnsi="GHEA Grapalat" w:cs="Arial"/>
                <w:sz w:val="24"/>
                <w:szCs w:val="24"/>
                <w:lang w:val="hy-AM"/>
              </w:rPr>
              <w:t xml:space="preserve">ում կատարվել </w:t>
            </w:r>
            <w:r w:rsidR="00225487">
              <w:rPr>
                <w:rFonts w:ascii="GHEA Grapalat" w:hAnsi="GHEA Grapalat" w:cs="Arial"/>
                <w:sz w:val="24"/>
                <w:szCs w:val="24"/>
                <w:lang w:val="hy-AM"/>
              </w:rPr>
              <w:t>են</w:t>
            </w:r>
            <w:r>
              <w:rPr>
                <w:rFonts w:ascii="GHEA Grapalat" w:hAnsi="GHEA Grapalat" w:cs="Arial"/>
                <w:sz w:val="24"/>
                <w:szCs w:val="24"/>
                <w:lang w:val="hy-AM"/>
              </w:rPr>
              <w:t xml:space="preserve"> համապատասխան փոփոխություն</w:t>
            </w:r>
            <w:r w:rsidR="00225487">
              <w:rPr>
                <w:rFonts w:ascii="GHEA Grapalat" w:hAnsi="GHEA Grapalat" w:cs="Arial"/>
                <w:sz w:val="24"/>
                <w:szCs w:val="24"/>
                <w:lang w:val="hy-AM"/>
              </w:rPr>
              <w:t>ներ</w:t>
            </w:r>
            <w:r w:rsidRPr="0032499A">
              <w:rPr>
                <w:rFonts w:ascii="GHEA Grapalat" w:hAnsi="GHEA Grapalat" w:cs="Arial"/>
                <w:sz w:val="24"/>
                <w:szCs w:val="24"/>
                <w:lang w:val="hy-AM"/>
              </w:rPr>
              <w:t>:</w:t>
            </w:r>
          </w:p>
        </w:tc>
      </w:tr>
      <w:tr w:rsidR="005E30C0" w:rsidRPr="0042650B" w14:paraId="5424380B" w14:textId="77777777" w:rsidTr="008426EE">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F898E93" w14:textId="556A8F1F" w:rsidR="005E30C0" w:rsidRPr="00973E56" w:rsidRDefault="005E30C0" w:rsidP="005E30C0">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lastRenderedPageBreak/>
              <w:t>ՀՀ վարչապետի աշխատակազմի իրավաբանական վարչություն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B2F6436" w14:textId="7E646E0B" w:rsidR="005E30C0" w:rsidRPr="0042650B" w:rsidRDefault="005E30C0" w:rsidP="008426EE">
            <w:pPr>
              <w:spacing w:after="0" w:line="360" w:lineRule="auto"/>
              <w:jc w:val="center"/>
              <w:rPr>
                <w:rFonts w:eastAsia="Times New Roman" w:cs="Times New Roman"/>
                <w:b/>
                <w:lang w:eastAsia="ru-RU"/>
              </w:rPr>
            </w:pPr>
            <w:r>
              <w:rPr>
                <w:rFonts w:eastAsia="Times New Roman" w:cs="Times New Roman"/>
                <w:b/>
                <w:lang w:val="hy-AM" w:eastAsia="ru-RU"/>
              </w:rPr>
              <w:t>04.11.2024</w:t>
            </w:r>
            <w:r w:rsidRPr="0042650B">
              <w:rPr>
                <w:rFonts w:eastAsia="Times New Roman" w:cs="Times New Roman"/>
                <w:b/>
                <w:lang w:val="hy-AM" w:eastAsia="ru-RU"/>
              </w:rPr>
              <w:t>թ</w:t>
            </w:r>
            <w:r w:rsidRPr="0042650B">
              <w:rPr>
                <w:rFonts w:ascii="Cambria Math" w:eastAsia="Times New Roman" w:hAnsi="Cambria Math" w:cs="Cambria Math"/>
                <w:b/>
                <w:lang w:val="hy-AM" w:eastAsia="ru-RU"/>
              </w:rPr>
              <w:t>․</w:t>
            </w:r>
          </w:p>
        </w:tc>
      </w:tr>
      <w:tr w:rsidR="005E30C0" w:rsidRPr="00973E56" w14:paraId="3E38EA97" w14:textId="77777777" w:rsidTr="008426EE">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86E254" w14:textId="77777777" w:rsidR="005E30C0" w:rsidRPr="0042650B" w:rsidRDefault="005E30C0" w:rsidP="008426EE">
            <w:pPr>
              <w:spacing w:after="0" w:line="360" w:lineRule="auto"/>
              <w:ind w:left="119"/>
              <w:rPr>
                <w:rFonts w:eastAsia="Times New Roman" w:cs="Times New Roman"/>
                <w:lang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DA56C4F" w14:textId="167B34F0" w:rsidR="005E30C0" w:rsidRPr="00973E56" w:rsidRDefault="005E30C0" w:rsidP="008426EE">
            <w:pPr>
              <w:spacing w:after="0" w:line="360" w:lineRule="auto"/>
              <w:jc w:val="center"/>
              <w:rPr>
                <w:rFonts w:eastAsia="Times New Roman" w:cs="Times New Roman"/>
                <w:b/>
                <w:lang w:val="hy-AM" w:eastAsia="ru-RU"/>
              </w:rPr>
            </w:pPr>
            <w:r w:rsidRPr="005E30C0">
              <w:rPr>
                <w:rFonts w:eastAsia="Times New Roman" w:cs="Times New Roman"/>
                <w:b/>
                <w:lang w:val="hy-AM" w:eastAsia="ru-RU"/>
              </w:rPr>
              <w:t>02/16.2/37416-2024</w:t>
            </w:r>
          </w:p>
        </w:tc>
      </w:tr>
      <w:tr w:rsidR="005E30C0" w:rsidRPr="00462716" w14:paraId="1AB6F723" w14:textId="77777777" w:rsidTr="004936CB">
        <w:trPr>
          <w:trHeight w:val="111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9182F8B" w14:textId="69B48F9F" w:rsidR="005E30C0" w:rsidRDefault="005E30C0" w:rsidP="005E30C0">
            <w:pPr>
              <w:spacing w:after="0" w:line="240" w:lineRule="auto"/>
              <w:ind w:left="240" w:right="105" w:firstLine="480"/>
              <w:jc w:val="both"/>
              <w:rPr>
                <w:noProof/>
                <w:sz w:val="24"/>
                <w:szCs w:val="24"/>
                <w:lang w:val="hy-AM"/>
              </w:rPr>
            </w:pPr>
            <w:r>
              <w:rPr>
                <w:noProof/>
                <w:sz w:val="24"/>
                <w:szCs w:val="24"/>
                <w:lang w:val="hy-AM"/>
              </w:rPr>
              <w:t xml:space="preserve">««Խաղային գործունեության կարգավորման մասին» օրենքում փոփոխություն կատարելու մասին» ՀՀ օրենքի նախագծի 1-ին հոդվածով փոփոխվող՝  օրենքի 4-րդ հոդվածի 1-ին մասի 29-րդ կետի համաձայն՝ </w:t>
            </w:r>
            <w:r w:rsidRPr="005E30C0">
              <w:rPr>
                <w:i/>
                <w:noProof/>
                <w:sz w:val="24"/>
                <w:szCs w:val="24"/>
                <w:u w:val="single"/>
                <w:lang w:val="hy-AM"/>
              </w:rPr>
              <w:t>լիազոր մարմինը կառավարության լիազորած պետական կառավարման մարմինն է</w:t>
            </w:r>
            <w:r>
              <w:rPr>
                <w:noProof/>
                <w:sz w:val="24"/>
                <w:szCs w:val="24"/>
                <w:lang w:val="hy-AM"/>
              </w:rPr>
              <w:t>։</w:t>
            </w:r>
          </w:p>
          <w:p w14:paraId="3FE4C42F" w14:textId="540C958F" w:rsidR="005E30C0" w:rsidRDefault="005E30C0" w:rsidP="005E30C0">
            <w:pPr>
              <w:spacing w:after="0" w:line="240" w:lineRule="auto"/>
              <w:ind w:left="240" w:right="105" w:firstLine="480"/>
              <w:jc w:val="both"/>
              <w:rPr>
                <w:noProof/>
                <w:sz w:val="24"/>
                <w:szCs w:val="24"/>
                <w:lang w:val="hy-AM"/>
              </w:rPr>
            </w:pPr>
            <w:r>
              <w:rPr>
                <w:noProof/>
                <w:sz w:val="24"/>
                <w:szCs w:val="24"/>
                <w:lang w:val="hy-AM"/>
              </w:rPr>
              <w:t xml:space="preserve">Հաշվի առնելով, որ «Կառավարության կառուցվածքի և գործունեության մասին» ՀՀ օրենքով </w:t>
            </w:r>
            <w:r w:rsidRPr="005E30C0">
              <w:rPr>
                <w:i/>
                <w:noProof/>
                <w:sz w:val="24"/>
                <w:szCs w:val="24"/>
                <w:u w:val="single"/>
                <w:lang w:val="hy-AM"/>
              </w:rPr>
              <w:t>արդեն իսկ որոշակիացվում է ոլորտի պատասխանատու մարմինը</w:t>
            </w:r>
            <w:r>
              <w:rPr>
                <w:noProof/>
                <w:sz w:val="24"/>
                <w:szCs w:val="24"/>
                <w:lang w:val="hy-AM"/>
              </w:rPr>
              <w:t>՝ պարզաբանված չէ, թե ինչ հիմնավորմամբ է կառավարությանը լիազոր մարմին սահմանելու լիազորություն վերապահվում։</w:t>
            </w:r>
          </w:p>
          <w:p w14:paraId="161D7780" w14:textId="307A5B8D" w:rsidR="005E30C0" w:rsidRPr="00642E3C" w:rsidRDefault="005E30C0" w:rsidP="005E30C0">
            <w:pPr>
              <w:spacing w:after="0" w:line="240" w:lineRule="auto"/>
              <w:ind w:left="240" w:right="105" w:firstLine="480"/>
              <w:jc w:val="both"/>
              <w:rPr>
                <w:noProof/>
                <w:sz w:val="24"/>
                <w:szCs w:val="24"/>
                <w:lang w:val="hy-AM"/>
              </w:rPr>
            </w:pPr>
            <w:r>
              <w:rPr>
                <w:noProof/>
                <w:sz w:val="24"/>
                <w:szCs w:val="24"/>
                <w:lang w:val="hy-AM"/>
              </w:rPr>
              <w:t>Նշված դիտարկումը վերաբերում է նաև փաթեթում ընդգրկված համանման այլ կարգավորումներին։</w:t>
            </w: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1D36B594" w14:textId="77777777" w:rsidR="005E30C0" w:rsidRPr="00AB1686" w:rsidRDefault="005E30C0" w:rsidP="005E30C0">
            <w:pPr>
              <w:pStyle w:val="norm"/>
              <w:numPr>
                <w:ilvl w:val="0"/>
                <w:numId w:val="49"/>
              </w:numPr>
              <w:spacing w:line="240" w:lineRule="auto"/>
              <w:ind w:right="76"/>
              <w:jc w:val="center"/>
              <w:rPr>
                <w:rFonts w:ascii="GHEA Grapalat" w:hAnsi="GHEA Grapalat" w:cs="Arial"/>
                <w:b/>
                <w:sz w:val="24"/>
                <w:szCs w:val="24"/>
                <w:lang w:val="hy-AM"/>
              </w:rPr>
            </w:pPr>
            <w:r w:rsidRPr="00AB1686">
              <w:rPr>
                <w:rFonts w:ascii="GHEA Grapalat" w:hAnsi="GHEA Grapalat" w:cs="Arial"/>
                <w:b/>
                <w:sz w:val="24"/>
                <w:szCs w:val="24"/>
                <w:lang w:val="hy-AM"/>
              </w:rPr>
              <w:t>Ընդունվել է</w:t>
            </w:r>
          </w:p>
          <w:p w14:paraId="037E2DFD" w14:textId="730D75F8" w:rsidR="005E30C0" w:rsidRPr="00D65425" w:rsidRDefault="005E30C0" w:rsidP="00D65425">
            <w:pPr>
              <w:pStyle w:val="norm"/>
              <w:spacing w:line="240" w:lineRule="auto"/>
              <w:ind w:left="300" w:right="76" w:firstLine="540"/>
              <w:rPr>
                <w:rFonts w:ascii="GHEA Grapalat" w:hAnsi="GHEA Grapalat" w:cs="Arial"/>
                <w:sz w:val="24"/>
                <w:szCs w:val="24"/>
                <w:lang w:val="hy-AM"/>
              </w:rPr>
            </w:pPr>
            <w:r>
              <w:rPr>
                <w:rFonts w:ascii="GHEA Grapalat" w:hAnsi="GHEA Grapalat" w:cs="Arial"/>
                <w:sz w:val="24"/>
                <w:szCs w:val="24"/>
                <w:lang w:val="hy-AM"/>
              </w:rPr>
              <w:t>Նախագծեր</w:t>
            </w:r>
            <w:r w:rsidRPr="0032499A">
              <w:rPr>
                <w:rFonts w:ascii="GHEA Grapalat" w:hAnsi="GHEA Grapalat" w:cs="Arial"/>
                <w:sz w:val="24"/>
                <w:szCs w:val="24"/>
                <w:lang w:val="hy-AM"/>
              </w:rPr>
              <w:t xml:space="preserve">ում կատարվել </w:t>
            </w:r>
            <w:r>
              <w:rPr>
                <w:rFonts w:ascii="GHEA Grapalat" w:hAnsi="GHEA Grapalat" w:cs="Arial"/>
                <w:sz w:val="24"/>
                <w:szCs w:val="24"/>
                <w:lang w:val="hy-AM"/>
              </w:rPr>
              <w:t>են համապատասխան փոփոխություններ</w:t>
            </w:r>
            <w:r w:rsidRPr="0032499A">
              <w:rPr>
                <w:rFonts w:ascii="GHEA Grapalat" w:hAnsi="GHEA Grapalat" w:cs="Arial"/>
                <w:sz w:val="24"/>
                <w:szCs w:val="24"/>
                <w:lang w:val="hy-AM"/>
              </w:rPr>
              <w:t>:</w:t>
            </w:r>
          </w:p>
        </w:tc>
      </w:tr>
      <w:tr w:rsidR="00462716" w:rsidRPr="00462716" w14:paraId="4E9A0428" w14:textId="77777777" w:rsidTr="002E7952">
        <w:trPr>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99121B" w14:textId="77777777" w:rsidR="00462716" w:rsidRPr="00973E56" w:rsidRDefault="00462716" w:rsidP="002E7952">
            <w:pPr>
              <w:pStyle w:val="ListParagraph"/>
              <w:numPr>
                <w:ilvl w:val="0"/>
                <w:numId w:val="1"/>
              </w:numPr>
              <w:tabs>
                <w:tab w:val="left" w:pos="463"/>
              </w:tabs>
              <w:spacing w:after="0" w:line="360" w:lineRule="auto"/>
              <w:ind w:left="119" w:firstLine="0"/>
              <w:jc w:val="center"/>
              <w:rPr>
                <w:rFonts w:eastAsia="Times New Roman" w:cs="Times New Roman"/>
                <w:b/>
                <w:sz w:val="24"/>
                <w:szCs w:val="24"/>
                <w:lang w:val="hy-AM" w:eastAsia="ru-RU"/>
              </w:rPr>
            </w:pPr>
            <w:r>
              <w:rPr>
                <w:rFonts w:cs="Arial"/>
                <w:b/>
                <w:sz w:val="24"/>
                <w:szCs w:val="24"/>
                <w:lang w:val="hy-AM"/>
              </w:rPr>
              <w:t>ՀՀ է</w:t>
            </w:r>
            <w:r w:rsidRPr="00973E56">
              <w:rPr>
                <w:rFonts w:cs="Arial"/>
                <w:b/>
                <w:sz w:val="24"/>
                <w:szCs w:val="24"/>
                <w:lang w:val="hy-AM"/>
              </w:rPr>
              <w:t>կոնոմիկայի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B58895A" w14:textId="41764B0E" w:rsidR="00462716" w:rsidRPr="00462716" w:rsidRDefault="00462716" w:rsidP="002E7952">
            <w:pPr>
              <w:spacing w:after="0" w:line="360" w:lineRule="auto"/>
              <w:jc w:val="center"/>
              <w:rPr>
                <w:rFonts w:eastAsia="Times New Roman" w:cs="Times New Roman"/>
                <w:b/>
                <w:lang w:val="hy-AM" w:eastAsia="ru-RU"/>
              </w:rPr>
            </w:pPr>
            <w:r>
              <w:rPr>
                <w:rFonts w:eastAsia="Times New Roman" w:cs="Times New Roman"/>
                <w:b/>
                <w:lang w:val="hy-AM" w:eastAsia="ru-RU"/>
              </w:rPr>
              <w:t>21.11</w:t>
            </w:r>
            <w:r>
              <w:rPr>
                <w:rFonts w:eastAsia="Times New Roman" w:cs="Times New Roman"/>
                <w:b/>
                <w:lang w:val="hy-AM" w:eastAsia="ru-RU"/>
              </w:rPr>
              <w:t>.2024</w:t>
            </w:r>
            <w:r w:rsidRPr="0042650B">
              <w:rPr>
                <w:rFonts w:eastAsia="Times New Roman" w:cs="Times New Roman"/>
                <w:b/>
                <w:lang w:val="hy-AM" w:eastAsia="ru-RU"/>
              </w:rPr>
              <w:t>թ</w:t>
            </w:r>
            <w:r w:rsidRPr="0042650B">
              <w:rPr>
                <w:rFonts w:ascii="Cambria Math" w:eastAsia="Times New Roman" w:hAnsi="Cambria Math" w:cs="Cambria Math"/>
                <w:b/>
                <w:lang w:val="hy-AM" w:eastAsia="ru-RU"/>
              </w:rPr>
              <w:t>․</w:t>
            </w:r>
          </w:p>
        </w:tc>
      </w:tr>
      <w:tr w:rsidR="00462716" w:rsidRPr="00973E56" w14:paraId="5D9C0E03" w14:textId="77777777" w:rsidTr="002E7952">
        <w:trPr>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9E50CC" w14:textId="77777777" w:rsidR="00462716" w:rsidRPr="00462716" w:rsidRDefault="00462716" w:rsidP="002E7952">
            <w:pPr>
              <w:spacing w:after="0" w:line="360" w:lineRule="auto"/>
              <w:ind w:left="119"/>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58E428E" w14:textId="11740AC0" w:rsidR="00462716" w:rsidRPr="00973E56" w:rsidRDefault="00462716" w:rsidP="002E7952">
            <w:pPr>
              <w:spacing w:after="0" w:line="360" w:lineRule="auto"/>
              <w:jc w:val="center"/>
              <w:rPr>
                <w:rFonts w:eastAsia="Times New Roman" w:cs="Times New Roman"/>
                <w:b/>
                <w:lang w:val="hy-AM" w:eastAsia="ru-RU"/>
              </w:rPr>
            </w:pPr>
            <w:r w:rsidRPr="00462716">
              <w:rPr>
                <w:rFonts w:eastAsia="Times New Roman" w:cs="Times New Roman"/>
                <w:b/>
                <w:lang w:val="hy-AM" w:eastAsia="ru-RU"/>
              </w:rPr>
              <w:t>01/23822-2024</w:t>
            </w:r>
          </w:p>
        </w:tc>
      </w:tr>
      <w:tr w:rsidR="00462716" w:rsidRPr="00462716" w14:paraId="79C88F4D" w14:textId="77777777" w:rsidTr="004936CB">
        <w:trPr>
          <w:trHeight w:val="1115"/>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vAlign w:val="center"/>
          </w:tcPr>
          <w:p w14:paraId="47320A19" w14:textId="2706B6DC" w:rsidR="00462716" w:rsidRPr="00462716" w:rsidRDefault="00462716" w:rsidP="00462716">
            <w:pPr>
              <w:spacing w:after="0" w:line="240" w:lineRule="auto"/>
              <w:ind w:left="240" w:right="105" w:firstLine="480"/>
              <w:jc w:val="both"/>
              <w:rPr>
                <w:noProof/>
                <w:sz w:val="24"/>
                <w:szCs w:val="24"/>
                <w:lang w:val="hy-AM"/>
              </w:rPr>
            </w:pPr>
            <w:r>
              <w:rPr>
                <w:noProof/>
                <w:sz w:val="24"/>
                <w:szCs w:val="24"/>
                <w:lang w:val="hy-AM"/>
              </w:rPr>
              <w:t xml:space="preserve">Ի </w:t>
            </w:r>
            <w:r w:rsidRPr="00462716">
              <w:rPr>
                <w:noProof/>
                <w:sz w:val="24"/>
                <w:szCs w:val="24"/>
                <w:lang w:val="hy-AM"/>
              </w:rPr>
              <w:t xml:space="preserve">պատասխան Հայաստանի Հանրապետության վարչապետի աշխատակազմի ղեկավարի 2024 թվականի նոյեմբերի 19-ի </w:t>
            </w:r>
            <w:r w:rsidRPr="00462716">
              <w:rPr>
                <w:rFonts w:hint="eastAsia"/>
                <w:noProof/>
                <w:sz w:val="24"/>
                <w:szCs w:val="24"/>
                <w:lang w:val="hy-AM"/>
              </w:rPr>
              <w:t xml:space="preserve">N </w:t>
            </w:r>
            <w:r w:rsidRPr="00462716">
              <w:rPr>
                <w:noProof/>
                <w:sz w:val="24"/>
                <w:szCs w:val="24"/>
                <w:lang w:val="hy-AM"/>
              </w:rPr>
              <w:t>02/16.2/39460-2024</w:t>
            </w:r>
            <w:r w:rsidRPr="00462716">
              <w:rPr>
                <w:rFonts w:hint="eastAsia"/>
                <w:noProof/>
                <w:sz w:val="24"/>
                <w:szCs w:val="24"/>
                <w:lang w:val="hy-AM"/>
              </w:rPr>
              <w:t xml:space="preserve"> </w:t>
            </w:r>
            <w:r w:rsidRPr="00462716">
              <w:rPr>
                <w:noProof/>
                <w:sz w:val="24"/>
                <w:szCs w:val="24"/>
                <w:lang w:val="hy-AM"/>
              </w:rPr>
              <w:t xml:space="preserve">հանձնարարականի՝ ««Կառավարության կառուցվածքի և գործունեության մասին» օրենքում փոփոխություններ և լրացումներ կատարելու մասին», ««Պետություն-մասնավոր գործընկերության մասին» օրենքում փոփոխություններ կատարելու մասին», ««Խաղային գործունեության կարգավորման մասին» օրենքում փոփոխություն կատարելու մասին», </w:t>
            </w:r>
            <w:r w:rsidRPr="00462716">
              <w:rPr>
                <w:noProof/>
                <w:sz w:val="24"/>
                <w:szCs w:val="24"/>
                <w:lang w:val="hy-AM"/>
              </w:rPr>
              <w:lastRenderedPageBreak/>
              <w:t>««Վիճակախաղերի մասին» օրենքում փոփոխություններ կատարելու մասին», ««Շահումով խաղերի, ինտերնետ շահումով խաղերի և խաղատների մասին» օրենքում փոփոխություն կատարելու մասին» օրենքների նախագծերի փաթեթի վերաբերյալ Հայաստանի Հանրապետության էկոնոմիկայի նախարարությունը հայտնում է հետևյալը՝</w:t>
            </w:r>
          </w:p>
          <w:p w14:paraId="5204FDD5" w14:textId="31A85B1F" w:rsidR="00462716" w:rsidRDefault="00462716" w:rsidP="00462716">
            <w:pPr>
              <w:spacing w:after="0" w:line="240" w:lineRule="auto"/>
              <w:ind w:left="240" w:right="105" w:firstLine="480"/>
              <w:jc w:val="both"/>
              <w:rPr>
                <w:noProof/>
                <w:sz w:val="24"/>
                <w:szCs w:val="24"/>
                <w:lang w:val="hy-AM"/>
              </w:rPr>
            </w:pPr>
            <w:r w:rsidRPr="00462716">
              <w:rPr>
                <w:noProof/>
                <w:sz w:val="24"/>
                <w:szCs w:val="24"/>
                <w:lang w:val="hy-AM"/>
              </w:rPr>
              <w:t>Խնդրո առարկա նախագծերի ընդունման դեպքում դրանցից բխող ենթաօրենսդրական ակտերն անհրաժեշտ է համաձայնեցնել Հայաստանի Հանրապետության էկոնոմիկայի նախարարության հետ, քանի որ Հայաստանի Հանրապետության էկոնոմիկայի նախարարությունն իրեն վերապահված լիազորությունների իրականացման անհրաժեշտությամբ պայմանավորված նախատեսում  է փոփոխություններ կատարել Հայաստանի Հանրապետության վարչապետի 2019 թվականի հունիսի 1-ի N 658-Լ որոշմամբ հաստատված Հայաստանի Հանրապետության էկոնոմիկայի նախարարության կանոնադրությունում՝ հստակեցնելով իրեն վերապահված գործառույթները։ Միաժամանակ, Հայաստանի Հանրապետության վարչապետի 2018 թվականի հունիսի 11-ի N 706-Ա որոշման մեջ փոփոխություններ կատարելու նախաձեռնությամբ (իր իրավասության սահմաներում) կարող է հանդես գալ բացառապես Հայաստանի Հանրապետության էկոնոմիկայի նախարարությունը՝ հաշվի առնելով, որ վերջինս է սահմանում ոլորտում առկա խնդիրները, խնդիրների և նպատակների կենսագործման նպատակով իրականացման ենթակա գործառույթները, ինչպես նաև վերապահված գործառույթների ապահովման համար անհրաժեշտ կառուցվածքը։ Բացի այդ, Հայաստանի Հանրապետության էկոնոմիկայի նախարարության իրավասությունն է ներկայացնել առաջարկություններ` իր հաստիքների առավելագույն թվի փոփոխության նպատակահարմարության և անհրաժեշտության վերաբերյալ։</w:t>
            </w:r>
          </w:p>
        </w:tc>
        <w:tc>
          <w:tcPr>
            <w:tcW w:w="2147" w:type="pct"/>
            <w:tcBorders>
              <w:top w:val="outset" w:sz="6" w:space="0" w:color="auto"/>
              <w:left w:val="outset" w:sz="6" w:space="0" w:color="auto"/>
              <w:bottom w:val="outset" w:sz="6" w:space="0" w:color="auto"/>
              <w:right w:val="outset" w:sz="6" w:space="0" w:color="auto"/>
            </w:tcBorders>
            <w:shd w:val="clear" w:color="auto" w:fill="auto"/>
          </w:tcPr>
          <w:p w14:paraId="248ABEDB" w14:textId="6F2C4EAC" w:rsidR="00462716" w:rsidRPr="00AB1686" w:rsidRDefault="00462716" w:rsidP="00462716">
            <w:pPr>
              <w:pStyle w:val="norm"/>
              <w:spacing w:line="240" w:lineRule="auto"/>
              <w:ind w:left="1200" w:right="76" w:firstLine="0"/>
              <w:rPr>
                <w:rFonts w:ascii="GHEA Grapalat" w:hAnsi="GHEA Grapalat" w:cs="Arial"/>
                <w:b/>
                <w:sz w:val="24"/>
                <w:szCs w:val="24"/>
                <w:lang w:val="hy-AM"/>
              </w:rPr>
            </w:pPr>
            <w:r>
              <w:rPr>
                <w:rFonts w:ascii="GHEA Grapalat" w:hAnsi="GHEA Grapalat" w:cs="Arial"/>
                <w:b/>
                <w:sz w:val="24"/>
                <w:szCs w:val="24"/>
                <w:lang w:val="hy-AM"/>
              </w:rPr>
              <w:lastRenderedPageBreak/>
              <w:t xml:space="preserve">          Ընդունվել է ի գիտություն</w:t>
            </w:r>
            <w:bookmarkStart w:id="0" w:name="_GoBack"/>
            <w:bookmarkEnd w:id="0"/>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p>
    <w:sectPr w:rsidR="00633804" w:rsidRPr="008141D4" w:rsidSect="00847C2D">
      <w:pgSz w:w="16838" w:h="11906" w:orient="landscape"/>
      <w:pgMar w:top="432" w:right="432" w:bottom="432" w:left="43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A8B96" w14:textId="77777777" w:rsidR="00D07487" w:rsidRDefault="00D07487" w:rsidP="00A41D5D">
      <w:pPr>
        <w:spacing w:after="0" w:line="240" w:lineRule="auto"/>
      </w:pPr>
      <w:r>
        <w:separator/>
      </w:r>
    </w:p>
  </w:endnote>
  <w:endnote w:type="continuationSeparator" w:id="0">
    <w:p w14:paraId="65EE1DD4" w14:textId="77777777" w:rsidR="00D07487" w:rsidRDefault="00D07487"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95E77" w14:textId="77777777" w:rsidR="00D07487" w:rsidRDefault="00D07487" w:rsidP="00A41D5D">
      <w:pPr>
        <w:spacing w:after="0" w:line="240" w:lineRule="auto"/>
      </w:pPr>
      <w:r>
        <w:separator/>
      </w:r>
    </w:p>
  </w:footnote>
  <w:footnote w:type="continuationSeparator" w:id="0">
    <w:p w14:paraId="32357F98" w14:textId="77777777" w:rsidR="00D07487" w:rsidRDefault="00D07487"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2D016E"/>
    <w:multiLevelType w:val="hybridMultilevel"/>
    <w:tmpl w:val="C7382814"/>
    <w:lvl w:ilvl="0" w:tplc="8E2A7F44">
      <w:start w:val="1"/>
      <w:numFmt w:val="decimal"/>
      <w:lvlText w:val="%1."/>
      <w:lvlJc w:val="left"/>
      <w:pPr>
        <w:ind w:left="13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2" w15:restartNumberingAfterBreak="0">
    <w:nsid w:val="32E06B3E"/>
    <w:multiLevelType w:val="hybridMultilevel"/>
    <w:tmpl w:val="45DC8BE6"/>
    <w:lvl w:ilvl="0" w:tplc="1A2456C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3"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61B5671"/>
    <w:multiLevelType w:val="hybridMultilevel"/>
    <w:tmpl w:val="B4580E3E"/>
    <w:lvl w:ilvl="0" w:tplc="9FD09F16">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16"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3" w15:restartNumberingAfterBreak="0">
    <w:nsid w:val="4FC20168"/>
    <w:multiLevelType w:val="hybridMultilevel"/>
    <w:tmpl w:val="5CCED306"/>
    <w:lvl w:ilvl="0" w:tplc="288E266E">
      <w:start w:val="1"/>
      <w:numFmt w:val="decimal"/>
      <w:lvlText w:val="%1."/>
      <w:lvlJc w:val="left"/>
      <w:pPr>
        <w:ind w:left="1200" w:hanging="360"/>
      </w:pPr>
      <w:rPr>
        <w:rFonts w:hint="default"/>
        <w:b/>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3B04E58"/>
    <w:multiLevelType w:val="hybridMultilevel"/>
    <w:tmpl w:val="6344A37A"/>
    <w:lvl w:ilvl="0" w:tplc="7C2AC4B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6"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3A4412"/>
    <w:multiLevelType w:val="hybridMultilevel"/>
    <w:tmpl w:val="5D54FC18"/>
    <w:lvl w:ilvl="0" w:tplc="5D089A5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5A88553E"/>
    <w:multiLevelType w:val="hybridMultilevel"/>
    <w:tmpl w:val="50C28368"/>
    <w:lvl w:ilvl="0" w:tplc="9084C556">
      <w:start w:val="1"/>
      <w:numFmt w:val="decimal"/>
      <w:lvlText w:val="%1."/>
      <w:lvlJc w:val="left"/>
      <w:pPr>
        <w:ind w:left="1070" w:hanging="360"/>
      </w:pPr>
      <w:rPr>
        <w:rFonts w:hint="default"/>
        <w:b/>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6"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EF431F"/>
    <w:multiLevelType w:val="multilevel"/>
    <w:tmpl w:val="6970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D33698"/>
    <w:multiLevelType w:val="hybridMultilevel"/>
    <w:tmpl w:val="D4905700"/>
    <w:lvl w:ilvl="0" w:tplc="92648A02">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42"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55A4917"/>
    <w:multiLevelType w:val="hybridMultilevel"/>
    <w:tmpl w:val="45DC8BE6"/>
    <w:lvl w:ilvl="0" w:tplc="1A2456C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4"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F71963"/>
    <w:multiLevelType w:val="hybridMultilevel"/>
    <w:tmpl w:val="C436DB6E"/>
    <w:lvl w:ilvl="0" w:tplc="7A4C28E2">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2"/>
  </w:num>
  <w:num w:numId="2">
    <w:abstractNumId w:val="13"/>
  </w:num>
  <w:num w:numId="3">
    <w:abstractNumId w:val="2"/>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20"/>
  </w:num>
  <w:num w:numId="7">
    <w:abstractNumId w:val="3"/>
  </w:num>
  <w:num w:numId="8">
    <w:abstractNumId w:val="21"/>
  </w:num>
  <w:num w:numId="9">
    <w:abstractNumId w:val="5"/>
  </w:num>
  <w:num w:numId="10">
    <w:abstractNumId w:val="16"/>
  </w:num>
  <w:num w:numId="11">
    <w:abstractNumId w:val="38"/>
  </w:num>
  <w:num w:numId="12">
    <w:abstractNumId w:val="34"/>
  </w:num>
  <w:num w:numId="13">
    <w:abstractNumId w:val="35"/>
  </w:num>
  <w:num w:numId="14">
    <w:abstractNumId w:val="14"/>
  </w:num>
  <w:num w:numId="15">
    <w:abstractNumId w:val="37"/>
  </w:num>
  <w:num w:numId="16">
    <w:abstractNumId w:val="44"/>
  </w:num>
  <w:num w:numId="17">
    <w:abstractNumId w:val="8"/>
  </w:num>
  <w:num w:numId="18">
    <w:abstractNumId w:val="42"/>
  </w:num>
  <w:num w:numId="19">
    <w:abstractNumId w:val="10"/>
  </w:num>
  <w:num w:numId="20">
    <w:abstractNumId w:val="0"/>
  </w:num>
  <w:num w:numId="21">
    <w:abstractNumId w:val="36"/>
  </w:num>
  <w:num w:numId="22">
    <w:abstractNumId w:val="6"/>
  </w:num>
  <w:num w:numId="23">
    <w:abstractNumId w:val="24"/>
  </w:num>
  <w:num w:numId="24">
    <w:abstractNumId w:val="33"/>
  </w:num>
  <w:num w:numId="25">
    <w:abstractNumId w:val="28"/>
  </w:num>
  <w:num w:numId="26">
    <w:abstractNumId w:val="2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
  </w:num>
  <w:num w:numId="30">
    <w:abstractNumId w:val="19"/>
  </w:num>
  <w:num w:numId="31">
    <w:abstractNumId w:val="39"/>
  </w:num>
  <w:num w:numId="32">
    <w:abstractNumId w:val="47"/>
  </w:num>
  <w:num w:numId="33">
    <w:abstractNumId w:val="26"/>
  </w:num>
  <w:num w:numId="34">
    <w:abstractNumId w:val="7"/>
  </w:num>
  <w:num w:numId="35">
    <w:abstractNumId w:val="18"/>
  </w:num>
  <w:num w:numId="36">
    <w:abstractNumId w:val="4"/>
  </w:num>
  <w:num w:numId="37">
    <w:abstractNumId w:val="17"/>
  </w:num>
  <w:num w:numId="38">
    <w:abstractNumId w:val="9"/>
  </w:num>
  <w:num w:numId="39">
    <w:abstractNumId w:val="11"/>
  </w:num>
  <w:num w:numId="40">
    <w:abstractNumId w:val="27"/>
  </w:num>
  <w:num w:numId="41">
    <w:abstractNumId w:val="25"/>
  </w:num>
  <w:num w:numId="42">
    <w:abstractNumId w:val="41"/>
  </w:num>
  <w:num w:numId="43">
    <w:abstractNumId w:val="30"/>
  </w:num>
  <w:num w:numId="44">
    <w:abstractNumId w:val="40"/>
  </w:num>
  <w:num w:numId="45">
    <w:abstractNumId w:val="48"/>
  </w:num>
  <w:num w:numId="46">
    <w:abstractNumId w:val="15"/>
  </w:num>
  <w:num w:numId="47">
    <w:abstractNumId w:val="12"/>
  </w:num>
  <w:num w:numId="48">
    <w:abstractNumId w:val="23"/>
  </w:num>
  <w:num w:numId="49">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373"/>
    <w:rsid w:val="0000258A"/>
    <w:rsid w:val="00006DC4"/>
    <w:rsid w:val="000077EE"/>
    <w:rsid w:val="000102A1"/>
    <w:rsid w:val="000137F1"/>
    <w:rsid w:val="00013830"/>
    <w:rsid w:val="00020E7F"/>
    <w:rsid w:val="0002101F"/>
    <w:rsid w:val="00023CBB"/>
    <w:rsid w:val="00024752"/>
    <w:rsid w:val="00024ADF"/>
    <w:rsid w:val="00025246"/>
    <w:rsid w:val="00030192"/>
    <w:rsid w:val="00031020"/>
    <w:rsid w:val="00033128"/>
    <w:rsid w:val="000423DF"/>
    <w:rsid w:val="0004401F"/>
    <w:rsid w:val="00044885"/>
    <w:rsid w:val="0005009B"/>
    <w:rsid w:val="00051612"/>
    <w:rsid w:val="000524A8"/>
    <w:rsid w:val="0005271D"/>
    <w:rsid w:val="00053BC1"/>
    <w:rsid w:val="000558F1"/>
    <w:rsid w:val="00057B75"/>
    <w:rsid w:val="00057D0C"/>
    <w:rsid w:val="00064467"/>
    <w:rsid w:val="00065231"/>
    <w:rsid w:val="000654F1"/>
    <w:rsid w:val="00067DEB"/>
    <w:rsid w:val="00070B03"/>
    <w:rsid w:val="000724B1"/>
    <w:rsid w:val="00073C87"/>
    <w:rsid w:val="00074F73"/>
    <w:rsid w:val="00075095"/>
    <w:rsid w:val="00076860"/>
    <w:rsid w:val="00077B73"/>
    <w:rsid w:val="000809CA"/>
    <w:rsid w:val="00083122"/>
    <w:rsid w:val="00086AB5"/>
    <w:rsid w:val="00086C2F"/>
    <w:rsid w:val="00086FBE"/>
    <w:rsid w:val="000872E0"/>
    <w:rsid w:val="00090792"/>
    <w:rsid w:val="000931B1"/>
    <w:rsid w:val="00093561"/>
    <w:rsid w:val="000946FE"/>
    <w:rsid w:val="00094B34"/>
    <w:rsid w:val="0009565F"/>
    <w:rsid w:val="00096BD4"/>
    <w:rsid w:val="000A09B7"/>
    <w:rsid w:val="000A1882"/>
    <w:rsid w:val="000A1BB4"/>
    <w:rsid w:val="000A2E03"/>
    <w:rsid w:val="000A31DD"/>
    <w:rsid w:val="000A5407"/>
    <w:rsid w:val="000A633B"/>
    <w:rsid w:val="000B06D5"/>
    <w:rsid w:val="000B14C9"/>
    <w:rsid w:val="000B21F4"/>
    <w:rsid w:val="000B33DD"/>
    <w:rsid w:val="000B4517"/>
    <w:rsid w:val="000B5533"/>
    <w:rsid w:val="000B6C44"/>
    <w:rsid w:val="000B7A1C"/>
    <w:rsid w:val="000C0BD5"/>
    <w:rsid w:val="000C1662"/>
    <w:rsid w:val="000C1BB6"/>
    <w:rsid w:val="000C1D6D"/>
    <w:rsid w:val="000C3427"/>
    <w:rsid w:val="000C5FD0"/>
    <w:rsid w:val="000C6B30"/>
    <w:rsid w:val="000C7493"/>
    <w:rsid w:val="000C76A8"/>
    <w:rsid w:val="000D1349"/>
    <w:rsid w:val="000D1D29"/>
    <w:rsid w:val="000D3500"/>
    <w:rsid w:val="000D45C5"/>
    <w:rsid w:val="000D4905"/>
    <w:rsid w:val="000D6D3B"/>
    <w:rsid w:val="000E0228"/>
    <w:rsid w:val="000E0FE8"/>
    <w:rsid w:val="000E20F1"/>
    <w:rsid w:val="000E354F"/>
    <w:rsid w:val="000E373B"/>
    <w:rsid w:val="000E3DF5"/>
    <w:rsid w:val="000F0C70"/>
    <w:rsid w:val="000F2DD4"/>
    <w:rsid w:val="000F4DA6"/>
    <w:rsid w:val="000F6218"/>
    <w:rsid w:val="000F7365"/>
    <w:rsid w:val="000F7A94"/>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231B"/>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278D"/>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1F5D"/>
    <w:rsid w:val="001E2413"/>
    <w:rsid w:val="001E2846"/>
    <w:rsid w:val="001E2DA6"/>
    <w:rsid w:val="001E3D86"/>
    <w:rsid w:val="001E5449"/>
    <w:rsid w:val="001E61E7"/>
    <w:rsid w:val="001E6890"/>
    <w:rsid w:val="001F29D3"/>
    <w:rsid w:val="001F4546"/>
    <w:rsid w:val="001F59FC"/>
    <w:rsid w:val="001F5C6A"/>
    <w:rsid w:val="001F72CD"/>
    <w:rsid w:val="0020174D"/>
    <w:rsid w:val="00203373"/>
    <w:rsid w:val="00203DC0"/>
    <w:rsid w:val="00204E12"/>
    <w:rsid w:val="00211CD1"/>
    <w:rsid w:val="002126D1"/>
    <w:rsid w:val="00212F54"/>
    <w:rsid w:val="00215592"/>
    <w:rsid w:val="00216917"/>
    <w:rsid w:val="002172B3"/>
    <w:rsid w:val="00217E96"/>
    <w:rsid w:val="002229E7"/>
    <w:rsid w:val="00222BD0"/>
    <w:rsid w:val="0022324A"/>
    <w:rsid w:val="00223873"/>
    <w:rsid w:val="00225487"/>
    <w:rsid w:val="002261E9"/>
    <w:rsid w:val="00227ACE"/>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B66E3"/>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2C2A"/>
    <w:rsid w:val="003052A5"/>
    <w:rsid w:val="00306F35"/>
    <w:rsid w:val="003070B9"/>
    <w:rsid w:val="003079E2"/>
    <w:rsid w:val="00307F66"/>
    <w:rsid w:val="003105A7"/>
    <w:rsid w:val="00316C8A"/>
    <w:rsid w:val="00317A49"/>
    <w:rsid w:val="00317C25"/>
    <w:rsid w:val="00317F19"/>
    <w:rsid w:val="00320052"/>
    <w:rsid w:val="0032499A"/>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56913"/>
    <w:rsid w:val="00361CFF"/>
    <w:rsid w:val="00364146"/>
    <w:rsid w:val="00364304"/>
    <w:rsid w:val="003650AB"/>
    <w:rsid w:val="00371957"/>
    <w:rsid w:val="00371C5D"/>
    <w:rsid w:val="00371D2F"/>
    <w:rsid w:val="00374201"/>
    <w:rsid w:val="00375E92"/>
    <w:rsid w:val="00383B12"/>
    <w:rsid w:val="003844CE"/>
    <w:rsid w:val="00384EFF"/>
    <w:rsid w:val="00386326"/>
    <w:rsid w:val="003913DB"/>
    <w:rsid w:val="00391B65"/>
    <w:rsid w:val="003921E1"/>
    <w:rsid w:val="003940B1"/>
    <w:rsid w:val="00394FD6"/>
    <w:rsid w:val="00394FF5"/>
    <w:rsid w:val="00395F20"/>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25F"/>
    <w:rsid w:val="00441B92"/>
    <w:rsid w:val="00444860"/>
    <w:rsid w:val="00445A5A"/>
    <w:rsid w:val="0044625F"/>
    <w:rsid w:val="0044648B"/>
    <w:rsid w:val="00447F1A"/>
    <w:rsid w:val="00451375"/>
    <w:rsid w:val="0045144E"/>
    <w:rsid w:val="004530B2"/>
    <w:rsid w:val="00453F6B"/>
    <w:rsid w:val="00454050"/>
    <w:rsid w:val="004549E1"/>
    <w:rsid w:val="004556A4"/>
    <w:rsid w:val="00455C41"/>
    <w:rsid w:val="00455CAC"/>
    <w:rsid w:val="0046165E"/>
    <w:rsid w:val="00462716"/>
    <w:rsid w:val="004631E1"/>
    <w:rsid w:val="004655B5"/>
    <w:rsid w:val="00465828"/>
    <w:rsid w:val="004673CD"/>
    <w:rsid w:val="00470630"/>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3CE"/>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D69ED"/>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1DD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1AC2"/>
    <w:rsid w:val="005538D6"/>
    <w:rsid w:val="0055414B"/>
    <w:rsid w:val="00557032"/>
    <w:rsid w:val="005605EB"/>
    <w:rsid w:val="00560820"/>
    <w:rsid w:val="00560CEF"/>
    <w:rsid w:val="00560DC7"/>
    <w:rsid w:val="0056591B"/>
    <w:rsid w:val="00572074"/>
    <w:rsid w:val="00572400"/>
    <w:rsid w:val="00573E5C"/>
    <w:rsid w:val="00575841"/>
    <w:rsid w:val="00576249"/>
    <w:rsid w:val="00583454"/>
    <w:rsid w:val="00583ED0"/>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0C0"/>
    <w:rsid w:val="005E3EDA"/>
    <w:rsid w:val="005E5DDB"/>
    <w:rsid w:val="005E657F"/>
    <w:rsid w:val="005E66ED"/>
    <w:rsid w:val="005F0962"/>
    <w:rsid w:val="005F2DDE"/>
    <w:rsid w:val="005F52D9"/>
    <w:rsid w:val="005F53DE"/>
    <w:rsid w:val="005F57AC"/>
    <w:rsid w:val="005F5B77"/>
    <w:rsid w:val="005F7643"/>
    <w:rsid w:val="00600EAE"/>
    <w:rsid w:val="00601312"/>
    <w:rsid w:val="0060134E"/>
    <w:rsid w:val="006013FF"/>
    <w:rsid w:val="00603B35"/>
    <w:rsid w:val="006053A5"/>
    <w:rsid w:val="0061238D"/>
    <w:rsid w:val="00615527"/>
    <w:rsid w:val="0061689A"/>
    <w:rsid w:val="00622D81"/>
    <w:rsid w:val="0062758C"/>
    <w:rsid w:val="00630EF2"/>
    <w:rsid w:val="006323D1"/>
    <w:rsid w:val="00633804"/>
    <w:rsid w:val="00633B18"/>
    <w:rsid w:val="00634C1F"/>
    <w:rsid w:val="00635C06"/>
    <w:rsid w:val="006372C9"/>
    <w:rsid w:val="00640781"/>
    <w:rsid w:val="00640828"/>
    <w:rsid w:val="00641C2C"/>
    <w:rsid w:val="00642E3C"/>
    <w:rsid w:val="00645481"/>
    <w:rsid w:val="00645582"/>
    <w:rsid w:val="00646766"/>
    <w:rsid w:val="00647409"/>
    <w:rsid w:val="006510E3"/>
    <w:rsid w:val="00654B46"/>
    <w:rsid w:val="00654CAC"/>
    <w:rsid w:val="00657FE6"/>
    <w:rsid w:val="00660581"/>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3AD3"/>
    <w:rsid w:val="00704196"/>
    <w:rsid w:val="00705807"/>
    <w:rsid w:val="00705D24"/>
    <w:rsid w:val="00706C2F"/>
    <w:rsid w:val="007071A7"/>
    <w:rsid w:val="00710634"/>
    <w:rsid w:val="00711D40"/>
    <w:rsid w:val="0071269E"/>
    <w:rsid w:val="00713872"/>
    <w:rsid w:val="00720E1D"/>
    <w:rsid w:val="00721309"/>
    <w:rsid w:val="00721357"/>
    <w:rsid w:val="00721416"/>
    <w:rsid w:val="007217F3"/>
    <w:rsid w:val="00724A44"/>
    <w:rsid w:val="00725CF1"/>
    <w:rsid w:val="00725F49"/>
    <w:rsid w:val="00726B82"/>
    <w:rsid w:val="0073122C"/>
    <w:rsid w:val="007338BF"/>
    <w:rsid w:val="00733EC4"/>
    <w:rsid w:val="00735AB7"/>
    <w:rsid w:val="007361E9"/>
    <w:rsid w:val="007365D3"/>
    <w:rsid w:val="00736A31"/>
    <w:rsid w:val="00737A72"/>
    <w:rsid w:val="0074032F"/>
    <w:rsid w:val="00743345"/>
    <w:rsid w:val="0074546E"/>
    <w:rsid w:val="00746E88"/>
    <w:rsid w:val="00747E7B"/>
    <w:rsid w:val="00750CA6"/>
    <w:rsid w:val="00754702"/>
    <w:rsid w:val="00754B56"/>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0B53"/>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0A2"/>
    <w:rsid w:val="007B1472"/>
    <w:rsid w:val="007B179E"/>
    <w:rsid w:val="007B388D"/>
    <w:rsid w:val="007B4DC4"/>
    <w:rsid w:val="007B59F7"/>
    <w:rsid w:val="007B6E1E"/>
    <w:rsid w:val="007B74B2"/>
    <w:rsid w:val="007B7BCD"/>
    <w:rsid w:val="007C1320"/>
    <w:rsid w:val="007C1CC1"/>
    <w:rsid w:val="007C2261"/>
    <w:rsid w:val="007C2ACF"/>
    <w:rsid w:val="007C2E68"/>
    <w:rsid w:val="007C3D2B"/>
    <w:rsid w:val="007C4E17"/>
    <w:rsid w:val="007C6F35"/>
    <w:rsid w:val="007D041E"/>
    <w:rsid w:val="007D0B99"/>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47C2D"/>
    <w:rsid w:val="008522F8"/>
    <w:rsid w:val="00852471"/>
    <w:rsid w:val="00852B7B"/>
    <w:rsid w:val="00853F45"/>
    <w:rsid w:val="00854733"/>
    <w:rsid w:val="008565B0"/>
    <w:rsid w:val="008567AA"/>
    <w:rsid w:val="008571D2"/>
    <w:rsid w:val="0086002C"/>
    <w:rsid w:val="00860F01"/>
    <w:rsid w:val="00862660"/>
    <w:rsid w:val="008629EB"/>
    <w:rsid w:val="00862ED1"/>
    <w:rsid w:val="00867CA7"/>
    <w:rsid w:val="00867D27"/>
    <w:rsid w:val="0087280E"/>
    <w:rsid w:val="00872F5A"/>
    <w:rsid w:val="00873872"/>
    <w:rsid w:val="00873DDC"/>
    <w:rsid w:val="00874218"/>
    <w:rsid w:val="0087527B"/>
    <w:rsid w:val="0087728B"/>
    <w:rsid w:val="00881618"/>
    <w:rsid w:val="00882C09"/>
    <w:rsid w:val="00882E0E"/>
    <w:rsid w:val="00883CDE"/>
    <w:rsid w:val="0088571A"/>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39A4"/>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2297"/>
    <w:rsid w:val="00935EF1"/>
    <w:rsid w:val="009362C7"/>
    <w:rsid w:val="0093672B"/>
    <w:rsid w:val="00937729"/>
    <w:rsid w:val="00937924"/>
    <w:rsid w:val="0094263F"/>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3E56"/>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799F"/>
    <w:rsid w:val="009C308A"/>
    <w:rsid w:val="009C37F8"/>
    <w:rsid w:val="009C48DF"/>
    <w:rsid w:val="009C5CF1"/>
    <w:rsid w:val="009D01A4"/>
    <w:rsid w:val="009D0AAB"/>
    <w:rsid w:val="009D299D"/>
    <w:rsid w:val="009D47E8"/>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2D55"/>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5E52"/>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956FA"/>
    <w:rsid w:val="00AA015B"/>
    <w:rsid w:val="00AA21B2"/>
    <w:rsid w:val="00AA2CB0"/>
    <w:rsid w:val="00AA6BFB"/>
    <w:rsid w:val="00AA6C28"/>
    <w:rsid w:val="00AA726D"/>
    <w:rsid w:val="00AB0410"/>
    <w:rsid w:val="00AB15D9"/>
    <w:rsid w:val="00AB1686"/>
    <w:rsid w:val="00AB1B92"/>
    <w:rsid w:val="00AB636F"/>
    <w:rsid w:val="00AB7D7E"/>
    <w:rsid w:val="00AC1A0F"/>
    <w:rsid w:val="00AC2D59"/>
    <w:rsid w:val="00AC6B0C"/>
    <w:rsid w:val="00AC70D3"/>
    <w:rsid w:val="00AD3814"/>
    <w:rsid w:val="00AD395E"/>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52E2"/>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BF5F60"/>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5051"/>
    <w:rsid w:val="00CB7677"/>
    <w:rsid w:val="00CB78B8"/>
    <w:rsid w:val="00CC468C"/>
    <w:rsid w:val="00CC4729"/>
    <w:rsid w:val="00CC5B24"/>
    <w:rsid w:val="00CC5EE1"/>
    <w:rsid w:val="00CD012E"/>
    <w:rsid w:val="00CD31BF"/>
    <w:rsid w:val="00CD3C0E"/>
    <w:rsid w:val="00CD5475"/>
    <w:rsid w:val="00CD64C3"/>
    <w:rsid w:val="00CD7F21"/>
    <w:rsid w:val="00CE0D2E"/>
    <w:rsid w:val="00CE3B57"/>
    <w:rsid w:val="00CE6AE0"/>
    <w:rsid w:val="00CE7312"/>
    <w:rsid w:val="00CE7322"/>
    <w:rsid w:val="00CF1923"/>
    <w:rsid w:val="00CF3A79"/>
    <w:rsid w:val="00CF58C0"/>
    <w:rsid w:val="00D00D42"/>
    <w:rsid w:val="00D04A1C"/>
    <w:rsid w:val="00D04E3D"/>
    <w:rsid w:val="00D04F08"/>
    <w:rsid w:val="00D05FE5"/>
    <w:rsid w:val="00D06722"/>
    <w:rsid w:val="00D07487"/>
    <w:rsid w:val="00D104AB"/>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EE6"/>
    <w:rsid w:val="00D46FC9"/>
    <w:rsid w:val="00D47269"/>
    <w:rsid w:val="00D472C8"/>
    <w:rsid w:val="00D47FB9"/>
    <w:rsid w:val="00D54A2C"/>
    <w:rsid w:val="00D55460"/>
    <w:rsid w:val="00D55478"/>
    <w:rsid w:val="00D57EB9"/>
    <w:rsid w:val="00D62FD5"/>
    <w:rsid w:val="00D6369A"/>
    <w:rsid w:val="00D63E3E"/>
    <w:rsid w:val="00D6459F"/>
    <w:rsid w:val="00D65425"/>
    <w:rsid w:val="00D71799"/>
    <w:rsid w:val="00D7225D"/>
    <w:rsid w:val="00D735C2"/>
    <w:rsid w:val="00D7395F"/>
    <w:rsid w:val="00D74D08"/>
    <w:rsid w:val="00D81048"/>
    <w:rsid w:val="00D8121F"/>
    <w:rsid w:val="00D84211"/>
    <w:rsid w:val="00D84B06"/>
    <w:rsid w:val="00D92334"/>
    <w:rsid w:val="00D92BB2"/>
    <w:rsid w:val="00D94CE9"/>
    <w:rsid w:val="00DA1F13"/>
    <w:rsid w:val="00DA36DB"/>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D6BD5"/>
    <w:rsid w:val="00DE0481"/>
    <w:rsid w:val="00DE0A46"/>
    <w:rsid w:val="00DE15B1"/>
    <w:rsid w:val="00DE1BC7"/>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130"/>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42E"/>
    <w:rsid w:val="00E7276C"/>
    <w:rsid w:val="00E75954"/>
    <w:rsid w:val="00E761F4"/>
    <w:rsid w:val="00E76435"/>
    <w:rsid w:val="00E809FB"/>
    <w:rsid w:val="00E8293E"/>
    <w:rsid w:val="00E8699B"/>
    <w:rsid w:val="00E87284"/>
    <w:rsid w:val="00E900E2"/>
    <w:rsid w:val="00E9774B"/>
    <w:rsid w:val="00EA22D7"/>
    <w:rsid w:val="00EA42E4"/>
    <w:rsid w:val="00EA6797"/>
    <w:rsid w:val="00EA6E57"/>
    <w:rsid w:val="00EA6E6C"/>
    <w:rsid w:val="00EB01B0"/>
    <w:rsid w:val="00EB0CA2"/>
    <w:rsid w:val="00EB0E05"/>
    <w:rsid w:val="00EB127A"/>
    <w:rsid w:val="00EB24FE"/>
    <w:rsid w:val="00EB5BB3"/>
    <w:rsid w:val="00EB617F"/>
    <w:rsid w:val="00EC032F"/>
    <w:rsid w:val="00EC12A4"/>
    <w:rsid w:val="00EC2992"/>
    <w:rsid w:val="00EC2D75"/>
    <w:rsid w:val="00EC55F9"/>
    <w:rsid w:val="00EC5D6E"/>
    <w:rsid w:val="00EC6D2B"/>
    <w:rsid w:val="00ED02AA"/>
    <w:rsid w:val="00ED0F5E"/>
    <w:rsid w:val="00ED2081"/>
    <w:rsid w:val="00EE124D"/>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5CB"/>
    <w:rsid w:val="00F64831"/>
    <w:rsid w:val="00F65D2E"/>
    <w:rsid w:val="00F67302"/>
    <w:rsid w:val="00F67A6C"/>
    <w:rsid w:val="00F707C3"/>
    <w:rsid w:val="00F71CD9"/>
    <w:rsid w:val="00F738D8"/>
    <w:rsid w:val="00F75E67"/>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604"/>
    <w:rsid w:val="00FA5FC0"/>
    <w:rsid w:val="00FA6C6D"/>
    <w:rsid w:val="00FB3B65"/>
    <w:rsid w:val="00FB3B69"/>
    <w:rsid w:val="00FB473D"/>
    <w:rsid w:val="00FB6804"/>
    <w:rsid w:val="00FC0A4C"/>
    <w:rsid w:val="00FC2E85"/>
    <w:rsid w:val="00FC4459"/>
    <w:rsid w:val="00FC5273"/>
    <w:rsid w:val="00FC6E9A"/>
    <w:rsid w:val="00FD1A04"/>
    <w:rsid w:val="00FD2798"/>
    <w:rsid w:val="00FD5AC5"/>
    <w:rsid w:val="00FD75BC"/>
    <w:rsid w:val="00FE0891"/>
    <w:rsid w:val="00FE1F0F"/>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1"/>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uiPriority w:val="99"/>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uiPriority w:val="99"/>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548346504">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171143435">
      <w:bodyDiv w:val="1"/>
      <w:marLeft w:val="0"/>
      <w:marRight w:val="0"/>
      <w:marTop w:val="0"/>
      <w:marBottom w:val="0"/>
      <w:divBdr>
        <w:top w:val="none" w:sz="0" w:space="0" w:color="auto"/>
        <w:left w:val="none" w:sz="0" w:space="0" w:color="auto"/>
        <w:bottom w:val="none" w:sz="0" w:space="0" w:color="auto"/>
        <w:right w:val="none" w:sz="0" w:space="0" w:color="auto"/>
      </w:divBdr>
    </w:div>
    <w:div w:id="1495026596">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 w:id="20718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C604A-8692-4AD9-9B3E-BC41BE2C0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7742</TotalTime>
  <Pages>1</Pages>
  <Words>3713</Words>
  <Characters>21167</Characters>
  <Application>Microsoft Office Word</Application>
  <DocSecurity>0</DocSecurity>
  <Lines>176</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Ժենյա Նազարյան</cp:lastModifiedBy>
  <cp:revision>756</cp:revision>
  <cp:lastPrinted>2024-09-12T06:31:00Z</cp:lastPrinted>
  <dcterms:created xsi:type="dcterms:W3CDTF">2021-08-10T06:02:00Z</dcterms:created>
  <dcterms:modified xsi:type="dcterms:W3CDTF">2024-11-21T11:40:00Z</dcterms:modified>
</cp:coreProperties>
</file>