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3374" w:rsidRDefault="00763374" w:rsidP="00E3180D">
      <w:pPr>
        <w:tabs>
          <w:tab w:val="left" w:pos="0"/>
        </w:tabs>
        <w:spacing w:after="0"/>
        <w:ind w:firstLine="720"/>
        <w:jc w:val="right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ՆԱԽԱԳԻԾ</w:t>
      </w:r>
    </w:p>
    <w:p w:rsidR="00E3180D" w:rsidRDefault="00E3180D" w:rsidP="00E3180D">
      <w:pPr>
        <w:tabs>
          <w:tab w:val="left" w:pos="0"/>
        </w:tabs>
        <w:spacing w:after="0"/>
        <w:ind w:firstLine="720"/>
        <w:jc w:val="right"/>
        <w:rPr>
          <w:rFonts w:ascii="GHEA Grapalat" w:hAnsi="GHEA Grapalat"/>
          <w:b/>
          <w:sz w:val="24"/>
          <w:szCs w:val="24"/>
        </w:rPr>
      </w:pPr>
    </w:p>
    <w:p w:rsidR="00763374" w:rsidRDefault="00763374" w:rsidP="00E3180D">
      <w:pPr>
        <w:shd w:val="clear" w:color="auto" w:fill="FFFFFF"/>
        <w:tabs>
          <w:tab w:val="left" w:pos="0"/>
        </w:tabs>
        <w:spacing w:after="0"/>
        <w:ind w:firstLine="720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ՀԱՅԱՍՏԱՆԻ ՀԱՆՐԱՊԵՏՈՒԹՅԱՆ</w:t>
      </w:r>
    </w:p>
    <w:p w:rsidR="00763374" w:rsidRDefault="00763374" w:rsidP="00E3180D">
      <w:pPr>
        <w:shd w:val="clear" w:color="auto" w:fill="FFFFFF"/>
        <w:tabs>
          <w:tab w:val="left" w:pos="0"/>
        </w:tabs>
        <w:spacing w:after="0"/>
        <w:ind w:firstLine="720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ՕՐԵՆՔԸ</w:t>
      </w:r>
    </w:p>
    <w:p w:rsidR="00763374" w:rsidRDefault="00763374" w:rsidP="00E3180D">
      <w:pPr>
        <w:shd w:val="clear" w:color="auto" w:fill="FFFFFF"/>
        <w:tabs>
          <w:tab w:val="left" w:pos="0"/>
        </w:tabs>
        <w:spacing w:after="0"/>
        <w:ind w:firstLine="720"/>
        <w:jc w:val="center"/>
        <w:rPr>
          <w:rFonts w:ascii="GHEA Grapalat" w:hAnsi="GHEA Grapalat"/>
          <w:b/>
          <w:sz w:val="24"/>
          <w:szCs w:val="24"/>
        </w:rPr>
      </w:pPr>
    </w:p>
    <w:p w:rsidR="00763374" w:rsidRDefault="00763374" w:rsidP="00E3180D">
      <w:pPr>
        <w:shd w:val="clear" w:color="auto" w:fill="FFFFFF"/>
        <w:tabs>
          <w:tab w:val="left" w:pos="0"/>
        </w:tabs>
        <w:spacing w:after="0"/>
        <w:ind w:firstLine="720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«</w:t>
      </w:r>
      <w:r w:rsidR="00DD4F66" w:rsidRPr="00DD4F66">
        <w:rPr>
          <w:rFonts w:ascii="GHEA Grapalat" w:hAnsi="GHEA Grapalat"/>
          <w:b/>
          <w:sz w:val="24"/>
          <w:szCs w:val="24"/>
        </w:rPr>
        <w:t>ԿԱՌԱՎԱՐՈՒԹՅԱՆ ԿԱՌՈՒՑՎԱԾՔԻ ԵՎ ԳՈՐԾՈՒՆԵՈՒԹՅԱՆ ՄԱՍԻՆ</w:t>
      </w:r>
      <w:r>
        <w:rPr>
          <w:rFonts w:ascii="GHEA Grapalat" w:hAnsi="GHEA Grapalat"/>
          <w:b/>
          <w:sz w:val="24"/>
          <w:szCs w:val="24"/>
        </w:rPr>
        <w:t xml:space="preserve">» ՕՐԵՆՔՈՒՄ </w:t>
      </w:r>
      <w:r w:rsidRPr="00957DFF">
        <w:rPr>
          <w:rFonts w:ascii="GHEA Grapalat" w:hAnsi="GHEA Grapalat"/>
          <w:b/>
          <w:sz w:val="24"/>
          <w:szCs w:val="24"/>
        </w:rPr>
        <w:t>ՓՈՓՈԽՈՒԹՅՈՒՆ</w:t>
      </w:r>
      <w:r w:rsidR="00D07F79" w:rsidRPr="00957DFF">
        <w:rPr>
          <w:rFonts w:ascii="GHEA Grapalat" w:hAnsi="GHEA Grapalat"/>
          <w:b/>
          <w:sz w:val="24"/>
          <w:szCs w:val="24"/>
        </w:rPr>
        <w:t>ՆԵՐ</w:t>
      </w:r>
      <w:r w:rsidRPr="00957DFF">
        <w:rPr>
          <w:rFonts w:ascii="GHEA Grapalat" w:hAnsi="GHEA Grapalat"/>
          <w:b/>
          <w:sz w:val="24"/>
          <w:szCs w:val="24"/>
        </w:rPr>
        <w:t xml:space="preserve"> </w:t>
      </w:r>
      <w:r w:rsidR="00D07F79" w:rsidRPr="00957DFF">
        <w:rPr>
          <w:rFonts w:ascii="GHEA Grapalat" w:hAnsi="GHEA Grapalat"/>
          <w:b/>
          <w:sz w:val="24"/>
          <w:szCs w:val="24"/>
        </w:rPr>
        <w:t>ԵՎ ԼՐԱՑՈՒՄ</w:t>
      </w:r>
      <w:r w:rsidR="00705F91">
        <w:rPr>
          <w:rFonts w:ascii="GHEA Grapalat" w:hAnsi="GHEA Grapalat"/>
          <w:b/>
          <w:sz w:val="24"/>
          <w:szCs w:val="24"/>
          <w:lang w:val="hy-AM"/>
        </w:rPr>
        <w:t>ՆԵՐ</w:t>
      </w:r>
      <w:r w:rsidR="00D07F79" w:rsidRPr="00957DFF"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ԿԱՏԱՐԵԼՈՒ ՄԱՍԻՆ</w:t>
      </w:r>
    </w:p>
    <w:p w:rsidR="00763374" w:rsidRDefault="00763374" w:rsidP="003332AF">
      <w:pPr>
        <w:tabs>
          <w:tab w:val="left" w:pos="0"/>
        </w:tabs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</w:rPr>
      </w:pPr>
    </w:p>
    <w:p w:rsidR="00705F91" w:rsidRDefault="00763374" w:rsidP="00DD4F66">
      <w:pPr>
        <w:shd w:val="clear" w:color="auto" w:fill="FFFFFF"/>
        <w:tabs>
          <w:tab w:val="left" w:pos="0"/>
        </w:tabs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>
        <w:rPr>
          <w:rFonts w:ascii="GHEA Grapalat" w:hAnsi="GHEA Grapalat"/>
          <w:b/>
          <w:bCs/>
          <w:spacing w:val="-6"/>
          <w:sz w:val="24"/>
          <w:szCs w:val="24"/>
        </w:rPr>
        <w:t>Հոդված 1.</w:t>
      </w:r>
      <w:r>
        <w:rPr>
          <w:rFonts w:ascii="GHEA Grapalat" w:hAnsi="GHEA Grapalat"/>
          <w:bCs/>
          <w:spacing w:val="-6"/>
          <w:sz w:val="24"/>
          <w:szCs w:val="24"/>
        </w:rPr>
        <w:t xml:space="preserve"> 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«</w:t>
      </w:r>
      <w:r w:rsidR="00DD4F66">
        <w:rPr>
          <w:rFonts w:ascii="GHEA Grapalat" w:hAnsi="GHEA Grapalat"/>
          <w:bCs/>
          <w:spacing w:val="-6"/>
          <w:sz w:val="24"/>
          <w:szCs w:val="24"/>
          <w:lang w:val="hy-AM"/>
        </w:rPr>
        <w:t>Կ</w:t>
      </w:r>
      <w:r w:rsidR="00DD4F66" w:rsidRPr="00DD4F66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առավարության կառուցվածքի </w:t>
      </w:r>
      <w:r w:rsidR="00DD4F66">
        <w:rPr>
          <w:rFonts w:ascii="GHEA Grapalat" w:hAnsi="GHEA Grapalat"/>
          <w:bCs/>
          <w:spacing w:val="-6"/>
          <w:sz w:val="24"/>
          <w:szCs w:val="24"/>
          <w:lang w:val="hy-AM"/>
        </w:rPr>
        <w:t>և</w:t>
      </w:r>
      <w:r w:rsidR="00DD4F66" w:rsidRPr="00DD4F66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գործունեության մասին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» </w:t>
      </w:r>
      <w:r w:rsidR="00DD4F66" w:rsidRPr="00DD4F66">
        <w:rPr>
          <w:rFonts w:ascii="GHEA Grapalat" w:hAnsi="GHEA Grapalat"/>
          <w:bCs/>
          <w:spacing w:val="-6"/>
          <w:sz w:val="24"/>
          <w:szCs w:val="24"/>
          <w:lang w:val="hy-AM"/>
        </w:rPr>
        <w:t>2018 թվականի մարտի 23-ի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="00DD4F66" w:rsidRPr="00DD4F66">
        <w:rPr>
          <w:rFonts w:ascii="GHEA Grapalat" w:hAnsi="GHEA Grapalat"/>
          <w:bCs/>
          <w:spacing w:val="-6"/>
          <w:sz w:val="24"/>
          <w:szCs w:val="24"/>
          <w:lang w:val="hy-AM"/>
        </w:rPr>
        <w:t>ՀՕ-253-Ն</w:t>
      </w:r>
      <w:r w:rsidR="00DD4F66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օրենքի</w:t>
      </w:r>
      <w:r w:rsidR="00DD4F66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(այսուհետ՝ Օրենք) հավելվածի 15</w:t>
      </w:r>
      <w:r w:rsidR="00DD4F66" w:rsidRPr="00DD4F66">
        <w:rPr>
          <w:rFonts w:ascii="GHEA Grapalat" w:hAnsi="GHEA Grapalat"/>
          <w:bCs/>
          <w:spacing w:val="-6"/>
          <w:sz w:val="24"/>
          <w:szCs w:val="24"/>
          <w:lang w:val="hy-AM"/>
        </w:rPr>
        <w:t>-րդ կետ</w:t>
      </w:r>
      <w:r w:rsidR="00705F91">
        <w:rPr>
          <w:rFonts w:ascii="GHEA Grapalat" w:hAnsi="GHEA Grapalat"/>
          <w:bCs/>
          <w:spacing w:val="-6"/>
          <w:sz w:val="24"/>
          <w:szCs w:val="24"/>
          <w:lang w:val="hy-AM"/>
        </w:rPr>
        <w:t>ում՝</w:t>
      </w:r>
    </w:p>
    <w:p w:rsidR="00705F91" w:rsidRDefault="00DD4F66" w:rsidP="00705F91">
      <w:pPr>
        <w:pStyle w:val="ListParagraph"/>
        <w:numPr>
          <w:ilvl w:val="0"/>
          <w:numId w:val="4"/>
        </w:numPr>
        <w:shd w:val="clear" w:color="auto" w:fill="FFFFFF"/>
        <w:tabs>
          <w:tab w:val="left" w:pos="0"/>
        </w:tabs>
        <w:spacing w:after="0"/>
        <w:ind w:left="0"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705F91">
        <w:rPr>
          <w:rFonts w:ascii="GHEA Grapalat" w:hAnsi="GHEA Grapalat"/>
          <w:bCs/>
          <w:spacing w:val="-6"/>
          <w:sz w:val="24"/>
          <w:szCs w:val="24"/>
          <w:lang w:val="hy-AM"/>
        </w:rPr>
        <w:t>հանել «պետություն-մասնավոր գործընկերության զարգացման,» բառերը</w:t>
      </w:r>
      <w:r w:rsidR="00705F91">
        <w:rPr>
          <w:rFonts w:ascii="GHEA Grapalat" w:hAnsi="GHEA Grapalat"/>
          <w:bCs/>
          <w:spacing w:val="-6"/>
          <w:sz w:val="24"/>
          <w:szCs w:val="24"/>
          <w:lang w:val="hy-AM"/>
        </w:rPr>
        <w:t>.</w:t>
      </w:r>
    </w:p>
    <w:p w:rsidR="00DD4F66" w:rsidRPr="00705F91" w:rsidRDefault="00DD4F66" w:rsidP="00705F91">
      <w:pPr>
        <w:pStyle w:val="ListParagraph"/>
        <w:numPr>
          <w:ilvl w:val="0"/>
          <w:numId w:val="4"/>
        </w:numPr>
        <w:shd w:val="clear" w:color="auto" w:fill="FFFFFF"/>
        <w:tabs>
          <w:tab w:val="left" w:pos="0"/>
        </w:tabs>
        <w:spacing w:after="0"/>
        <w:ind w:left="0"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705F91">
        <w:rPr>
          <w:rFonts w:ascii="GHEA Grapalat" w:hAnsi="GHEA Grapalat"/>
          <w:bCs/>
          <w:spacing w:val="-6"/>
          <w:sz w:val="24"/>
          <w:szCs w:val="24"/>
          <w:lang w:val="hy-AM"/>
        </w:rPr>
        <w:t>«գյուղատնտեսությանը պետական աջակցության» բառերից հետո լրացնել «</w:t>
      </w:r>
      <w:r w:rsidR="00957DFF" w:rsidRPr="00705F91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, </w:t>
      </w:r>
      <w:r w:rsidRPr="00705F91">
        <w:rPr>
          <w:rFonts w:ascii="GHEA Grapalat" w:hAnsi="GHEA Grapalat"/>
          <w:bCs/>
          <w:spacing w:val="-6"/>
          <w:sz w:val="24"/>
          <w:szCs w:val="24"/>
          <w:lang w:val="hy-AM"/>
        </w:rPr>
        <w:t>խաղային գործ</w:t>
      </w:r>
      <w:r w:rsidR="00A150D3" w:rsidRPr="00705F91">
        <w:rPr>
          <w:rFonts w:ascii="GHEA Grapalat" w:hAnsi="GHEA Grapalat"/>
          <w:bCs/>
          <w:spacing w:val="-6"/>
          <w:sz w:val="24"/>
          <w:szCs w:val="24"/>
          <w:lang w:val="hy-AM"/>
        </w:rPr>
        <w:t>ունեության</w:t>
      </w:r>
      <w:r w:rsidRPr="00705F91">
        <w:rPr>
          <w:rFonts w:ascii="GHEA Grapalat" w:hAnsi="GHEA Grapalat"/>
          <w:bCs/>
          <w:spacing w:val="-6"/>
          <w:sz w:val="24"/>
          <w:szCs w:val="24"/>
          <w:lang w:val="hy-AM"/>
        </w:rPr>
        <w:t>» բառերը:</w:t>
      </w:r>
    </w:p>
    <w:p w:rsidR="00DD4F66" w:rsidRPr="00DD4F66" w:rsidRDefault="00DD4F66" w:rsidP="00DD4F66">
      <w:pPr>
        <w:shd w:val="clear" w:color="auto" w:fill="FFFFFF"/>
        <w:tabs>
          <w:tab w:val="left" w:pos="0"/>
        </w:tabs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</w:p>
    <w:p w:rsidR="00705F91" w:rsidRDefault="00E915EE" w:rsidP="00DD4F66">
      <w:pPr>
        <w:shd w:val="clear" w:color="auto" w:fill="FFFFFF"/>
        <w:tabs>
          <w:tab w:val="left" w:pos="0"/>
        </w:tabs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E915EE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Հոդված </w:t>
      </w:r>
      <w:r w:rsidR="00705F91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2</w:t>
      </w:r>
      <w:r w:rsidRPr="00E915EE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.</w:t>
      </w:r>
      <w:r w:rsidRPr="00E915EE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="00DD4F66">
        <w:rPr>
          <w:rFonts w:ascii="GHEA Grapalat" w:hAnsi="GHEA Grapalat"/>
          <w:bCs/>
          <w:spacing w:val="-6"/>
          <w:sz w:val="24"/>
          <w:szCs w:val="24"/>
          <w:lang w:val="hy-AM"/>
        </w:rPr>
        <w:t>Օրենքի հավելվածի 17</w:t>
      </w:r>
      <w:r w:rsidR="00DD4F66" w:rsidRPr="00DD4F66">
        <w:rPr>
          <w:rFonts w:ascii="GHEA Grapalat" w:hAnsi="GHEA Grapalat"/>
          <w:bCs/>
          <w:spacing w:val="-6"/>
          <w:sz w:val="24"/>
          <w:szCs w:val="24"/>
          <w:lang w:val="hy-AM"/>
        </w:rPr>
        <w:t>-րդ կետ</w:t>
      </w:r>
      <w:r w:rsidR="00DD4F66">
        <w:rPr>
          <w:rFonts w:ascii="GHEA Grapalat" w:hAnsi="GHEA Grapalat"/>
          <w:bCs/>
          <w:spacing w:val="-6"/>
          <w:sz w:val="24"/>
          <w:szCs w:val="24"/>
          <w:lang w:val="hy-AM"/>
        </w:rPr>
        <w:t>ում</w:t>
      </w:r>
      <w:r w:rsidR="00705F91">
        <w:rPr>
          <w:rFonts w:ascii="GHEA Grapalat" w:hAnsi="GHEA Grapalat"/>
          <w:bCs/>
          <w:spacing w:val="-6"/>
          <w:sz w:val="24"/>
          <w:szCs w:val="24"/>
          <w:lang w:val="hy-AM"/>
        </w:rPr>
        <w:t>՝</w:t>
      </w:r>
    </w:p>
    <w:p w:rsidR="00705F91" w:rsidRPr="00705F91" w:rsidRDefault="00705F91" w:rsidP="00705F91">
      <w:pPr>
        <w:pStyle w:val="ListParagraph"/>
        <w:numPr>
          <w:ilvl w:val="0"/>
          <w:numId w:val="5"/>
        </w:numPr>
        <w:shd w:val="clear" w:color="auto" w:fill="FFFFFF"/>
        <w:tabs>
          <w:tab w:val="left" w:pos="0"/>
        </w:tabs>
        <w:spacing w:after="0"/>
        <w:ind w:left="0"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705F91">
        <w:rPr>
          <w:rFonts w:ascii="GHEA Grapalat" w:hAnsi="GHEA Grapalat"/>
          <w:bCs/>
          <w:spacing w:val="-6"/>
          <w:sz w:val="24"/>
          <w:szCs w:val="24"/>
          <w:lang w:val="hy-AM"/>
        </w:rPr>
        <w:t>«բյուջետային գործընթացի կազմակերպման,» բառերից հետո լրացնել «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հանրային ներդրումների կառավարման,</w:t>
      </w:r>
      <w:r w:rsidRPr="00705F91">
        <w:rPr>
          <w:rFonts w:ascii="GHEA Grapalat" w:hAnsi="GHEA Grapalat"/>
          <w:bCs/>
          <w:spacing w:val="-6"/>
          <w:sz w:val="24"/>
          <w:szCs w:val="24"/>
          <w:lang w:val="hy-AM"/>
        </w:rPr>
        <w:t>» բառերը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.</w:t>
      </w:r>
    </w:p>
    <w:p w:rsidR="00705F91" w:rsidRPr="00705F91" w:rsidRDefault="00DD4F66" w:rsidP="00705F91">
      <w:pPr>
        <w:pStyle w:val="ListParagraph"/>
        <w:numPr>
          <w:ilvl w:val="0"/>
          <w:numId w:val="5"/>
        </w:numPr>
        <w:shd w:val="clear" w:color="auto" w:fill="FFFFFF"/>
        <w:tabs>
          <w:tab w:val="left" w:pos="0"/>
        </w:tabs>
        <w:spacing w:after="0"/>
        <w:ind w:left="0"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705F91">
        <w:rPr>
          <w:rFonts w:ascii="GHEA Grapalat" w:hAnsi="GHEA Grapalat"/>
          <w:bCs/>
          <w:spacing w:val="-6"/>
          <w:sz w:val="24"/>
          <w:szCs w:val="24"/>
          <w:lang w:val="hy-AM"/>
        </w:rPr>
        <w:t>«</w:t>
      </w:r>
      <w:r w:rsidR="00957DFF" w:rsidRPr="00705F91">
        <w:rPr>
          <w:rFonts w:ascii="GHEA Grapalat" w:hAnsi="GHEA Grapalat"/>
          <w:bCs/>
          <w:spacing w:val="-6"/>
          <w:sz w:val="24"/>
          <w:szCs w:val="24"/>
          <w:lang w:val="hy-AM"/>
        </w:rPr>
        <w:t>խաղային գործի,</w:t>
      </w:r>
      <w:r w:rsidRPr="00705F91">
        <w:rPr>
          <w:rFonts w:ascii="GHEA Grapalat" w:hAnsi="GHEA Grapalat"/>
          <w:bCs/>
          <w:spacing w:val="-6"/>
          <w:sz w:val="24"/>
          <w:szCs w:val="24"/>
          <w:lang w:val="hy-AM"/>
        </w:rPr>
        <w:t>» բառերը</w:t>
      </w:r>
      <w:r w:rsidR="00957DFF" w:rsidRPr="00705F91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փոխարինել «պետություն-մասնավոր գործընկերության զարգացման,» բառերով</w:t>
      </w:r>
      <w:r w:rsidR="00705F91">
        <w:rPr>
          <w:rFonts w:ascii="GHEA Grapalat" w:hAnsi="GHEA Grapalat"/>
          <w:bCs/>
          <w:spacing w:val="-6"/>
          <w:sz w:val="24"/>
          <w:szCs w:val="24"/>
          <w:lang w:val="hy-AM"/>
        </w:rPr>
        <w:t>:</w:t>
      </w:r>
    </w:p>
    <w:p w:rsidR="000047E5" w:rsidRDefault="000047E5">
      <w:pPr>
        <w:shd w:val="clear" w:color="auto" w:fill="FFFFFF"/>
        <w:tabs>
          <w:tab w:val="left" w:pos="0"/>
        </w:tabs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</w:p>
    <w:p w:rsidR="00705F91" w:rsidRPr="00D735A1" w:rsidRDefault="00763374" w:rsidP="00957DFF">
      <w:pPr>
        <w:shd w:val="clear" w:color="auto" w:fill="FFFFFF"/>
        <w:tabs>
          <w:tab w:val="left" w:pos="0"/>
          <w:tab w:val="left" w:pos="993"/>
        </w:tabs>
        <w:spacing w:after="0"/>
        <w:ind w:firstLine="720"/>
        <w:jc w:val="both"/>
        <w:rPr>
          <w:rFonts w:ascii="GHEA Grapalat" w:hAnsi="GHEA Grapalat" w:cs="Arial"/>
          <w:bCs/>
          <w:sz w:val="24"/>
          <w:lang w:val="hy-AM"/>
        </w:rPr>
      </w:pPr>
      <w:r w:rsidRPr="00D735A1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Հոդված </w:t>
      </w:r>
      <w:r w:rsidR="00705F91" w:rsidRPr="00D735A1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3</w:t>
      </w:r>
      <w:r w:rsidRPr="00D735A1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. </w:t>
      </w:r>
      <w:r w:rsidR="00705F91" w:rsidRPr="00D735A1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Եզրափակիչ մաս և անցումային </w:t>
      </w:r>
      <w:r w:rsidR="00D735A1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դրույթ</w:t>
      </w:r>
      <w:bookmarkStart w:id="0" w:name="_GoBack"/>
      <w:bookmarkEnd w:id="0"/>
    </w:p>
    <w:p w:rsidR="00705F91" w:rsidRDefault="00763374" w:rsidP="00705F91">
      <w:pPr>
        <w:pStyle w:val="ListParagraph"/>
        <w:numPr>
          <w:ilvl w:val="0"/>
          <w:numId w:val="6"/>
        </w:numPr>
        <w:shd w:val="clear" w:color="auto" w:fill="FFFFFF"/>
        <w:tabs>
          <w:tab w:val="left" w:pos="0"/>
          <w:tab w:val="left" w:pos="720"/>
        </w:tabs>
        <w:spacing w:after="0"/>
        <w:ind w:left="0"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705F91">
        <w:rPr>
          <w:rFonts w:ascii="GHEA Grapalat" w:hAnsi="GHEA Grapalat"/>
          <w:bCs/>
          <w:spacing w:val="-6"/>
          <w:sz w:val="24"/>
          <w:szCs w:val="24"/>
          <w:lang w:val="hy-AM"/>
        </w:rPr>
        <w:t>Սույն օրենքն ուժի մեջ է մտնում պաշտոնական հրապարակմանը հաջորդող օրվանից:</w:t>
      </w:r>
    </w:p>
    <w:p w:rsidR="00705F91" w:rsidRPr="00705F91" w:rsidRDefault="00705F91" w:rsidP="00705F91">
      <w:pPr>
        <w:pStyle w:val="ListParagraph"/>
        <w:numPr>
          <w:ilvl w:val="0"/>
          <w:numId w:val="6"/>
        </w:numPr>
        <w:shd w:val="clear" w:color="auto" w:fill="FFFFFF"/>
        <w:tabs>
          <w:tab w:val="left" w:pos="0"/>
          <w:tab w:val="left" w:pos="720"/>
        </w:tabs>
        <w:spacing w:after="0"/>
        <w:ind w:left="0"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705F91">
        <w:rPr>
          <w:rFonts w:ascii="GHEA Grapalat" w:hAnsi="GHEA Grapalat"/>
          <w:bCs/>
          <w:spacing w:val="-6"/>
          <w:sz w:val="24"/>
          <w:szCs w:val="24"/>
          <w:lang w:val="hy-AM"/>
        </w:rPr>
        <w:t>Սույն օրենքից բխող այլ իրավական ակտերն ընդունվում են սույն օրենքն ուժի մեջ մտնելուց հետո՝ վեցամսյա ժամկետում։</w:t>
      </w:r>
    </w:p>
    <w:sectPr w:rsidR="00705F91" w:rsidRPr="00705F91" w:rsidSect="00E3180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C4DBF"/>
    <w:multiLevelType w:val="hybridMultilevel"/>
    <w:tmpl w:val="EE6AF5F8"/>
    <w:lvl w:ilvl="0" w:tplc="742E750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98C659B"/>
    <w:multiLevelType w:val="hybridMultilevel"/>
    <w:tmpl w:val="7AB4B7F2"/>
    <w:lvl w:ilvl="0" w:tplc="E16C68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4C25E49"/>
    <w:multiLevelType w:val="hybridMultilevel"/>
    <w:tmpl w:val="43FA336E"/>
    <w:lvl w:ilvl="0" w:tplc="144AA1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B6C22D2"/>
    <w:multiLevelType w:val="hybridMultilevel"/>
    <w:tmpl w:val="BFA233F6"/>
    <w:lvl w:ilvl="0" w:tplc="FDBE0F6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1FE1B73"/>
    <w:multiLevelType w:val="hybridMultilevel"/>
    <w:tmpl w:val="5008A5B4"/>
    <w:lvl w:ilvl="0" w:tplc="8EDC2A80">
      <w:start w:val="1"/>
      <w:numFmt w:val="decimal"/>
      <w:lvlText w:val="%1."/>
      <w:lvlJc w:val="left"/>
      <w:pPr>
        <w:ind w:left="2880" w:hanging="360"/>
      </w:pPr>
      <w:rPr>
        <w:rFonts w:ascii="GHEA Grapalat" w:eastAsiaTheme="minorHAnsi" w:hAnsi="GHEA Grapalat" w:cstheme="minorBidi"/>
        <w:b w:val="0"/>
      </w:rPr>
    </w:lvl>
    <w:lvl w:ilvl="1" w:tplc="04090019">
      <w:start w:val="1"/>
      <w:numFmt w:val="lowerLetter"/>
      <w:lvlText w:val="%2."/>
      <w:lvlJc w:val="left"/>
      <w:pPr>
        <w:ind w:left="3600" w:hanging="360"/>
      </w:pPr>
    </w:lvl>
    <w:lvl w:ilvl="2" w:tplc="0409001B">
      <w:start w:val="1"/>
      <w:numFmt w:val="lowerRoman"/>
      <w:lvlText w:val="%3."/>
      <w:lvlJc w:val="right"/>
      <w:pPr>
        <w:ind w:left="4320" w:hanging="180"/>
      </w:pPr>
    </w:lvl>
    <w:lvl w:ilvl="3" w:tplc="0409000F">
      <w:start w:val="1"/>
      <w:numFmt w:val="decimal"/>
      <w:lvlText w:val="%4."/>
      <w:lvlJc w:val="left"/>
      <w:pPr>
        <w:ind w:left="5040" w:hanging="360"/>
      </w:pPr>
    </w:lvl>
    <w:lvl w:ilvl="4" w:tplc="04090019">
      <w:start w:val="1"/>
      <w:numFmt w:val="lowerLetter"/>
      <w:lvlText w:val="%5."/>
      <w:lvlJc w:val="left"/>
      <w:pPr>
        <w:ind w:left="5760" w:hanging="360"/>
      </w:pPr>
    </w:lvl>
    <w:lvl w:ilvl="5" w:tplc="0409001B">
      <w:start w:val="1"/>
      <w:numFmt w:val="lowerRoman"/>
      <w:lvlText w:val="%6."/>
      <w:lvlJc w:val="right"/>
      <w:pPr>
        <w:ind w:left="6480" w:hanging="180"/>
      </w:pPr>
    </w:lvl>
    <w:lvl w:ilvl="6" w:tplc="0409000F">
      <w:start w:val="1"/>
      <w:numFmt w:val="decimal"/>
      <w:lvlText w:val="%7."/>
      <w:lvlJc w:val="left"/>
      <w:pPr>
        <w:ind w:left="7200" w:hanging="360"/>
      </w:pPr>
    </w:lvl>
    <w:lvl w:ilvl="7" w:tplc="04090019">
      <w:start w:val="1"/>
      <w:numFmt w:val="lowerLetter"/>
      <w:lvlText w:val="%8."/>
      <w:lvlJc w:val="left"/>
      <w:pPr>
        <w:ind w:left="7920" w:hanging="360"/>
      </w:pPr>
    </w:lvl>
    <w:lvl w:ilvl="8" w:tplc="0409001B">
      <w:start w:val="1"/>
      <w:numFmt w:val="lowerRoman"/>
      <w:lvlText w:val="%9."/>
      <w:lvlJc w:val="right"/>
      <w:pPr>
        <w:ind w:left="8640" w:hanging="180"/>
      </w:pPr>
    </w:lvl>
  </w:abstractNum>
  <w:abstractNum w:abstractNumId="5" w15:restartNumberingAfterBreak="0">
    <w:nsid w:val="6FE449CC"/>
    <w:multiLevelType w:val="hybridMultilevel"/>
    <w:tmpl w:val="144029AE"/>
    <w:lvl w:ilvl="0" w:tplc="260260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39A"/>
    <w:rsid w:val="000047E5"/>
    <w:rsid w:val="0005029D"/>
    <w:rsid w:val="00051C02"/>
    <w:rsid w:val="00081C13"/>
    <w:rsid w:val="000E6995"/>
    <w:rsid w:val="00252DE2"/>
    <w:rsid w:val="003332AF"/>
    <w:rsid w:val="0036526E"/>
    <w:rsid w:val="00445C13"/>
    <w:rsid w:val="00462135"/>
    <w:rsid w:val="00681825"/>
    <w:rsid w:val="00705F91"/>
    <w:rsid w:val="0071139A"/>
    <w:rsid w:val="00763374"/>
    <w:rsid w:val="007E3D98"/>
    <w:rsid w:val="00860154"/>
    <w:rsid w:val="00957DFF"/>
    <w:rsid w:val="009635A3"/>
    <w:rsid w:val="009C174A"/>
    <w:rsid w:val="00A150D3"/>
    <w:rsid w:val="00A73444"/>
    <w:rsid w:val="00AF7D6D"/>
    <w:rsid w:val="00D07F79"/>
    <w:rsid w:val="00D735A1"/>
    <w:rsid w:val="00DD4F66"/>
    <w:rsid w:val="00E3180D"/>
    <w:rsid w:val="00E4081E"/>
    <w:rsid w:val="00E915EE"/>
    <w:rsid w:val="00EC4BDD"/>
    <w:rsid w:val="00F66B8F"/>
    <w:rsid w:val="00FB6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DC0E8C"/>
  <w15:chartTrackingRefBased/>
  <w15:docId w15:val="{8F1E89F4-3ED1-4C54-8F7B-FBBEC2E0B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337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qFormat/>
    <w:locked/>
    <w:rsid w:val="00763374"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76337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15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5EE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6818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D4F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89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729B36-2F6E-4067-84BF-D7D3AE9DBD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Սյուզաննա Ամզարյան</dc:creator>
  <cp:keywords/>
  <dc:description/>
  <cp:lastModifiedBy>Ժենյա Նազարյան</cp:lastModifiedBy>
  <cp:revision>28</cp:revision>
  <cp:lastPrinted>2024-01-15T07:48:00Z</cp:lastPrinted>
  <dcterms:created xsi:type="dcterms:W3CDTF">2023-02-01T07:16:00Z</dcterms:created>
  <dcterms:modified xsi:type="dcterms:W3CDTF">2024-10-11T06:33:00Z</dcterms:modified>
</cp:coreProperties>
</file>