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72D" w:rsidRDefault="0076072D" w:rsidP="0076072D">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76072D" w:rsidRPr="000E028D" w:rsidRDefault="0076072D" w:rsidP="000E028D">
      <w:pPr>
        <w:spacing w:line="276" w:lineRule="auto"/>
        <w:jc w:val="center"/>
        <w:rPr>
          <w:rFonts w:ascii="GHEA Grapalat" w:hAnsi="GHEA Grapalat"/>
          <w:lang w:val="hy-AM"/>
        </w:rPr>
      </w:pPr>
      <w:r w:rsidRPr="00242D8E">
        <w:rPr>
          <w:rFonts w:ascii="GHEA Grapalat" w:hAnsi="GHEA Grapalat"/>
          <w:b/>
          <w:lang w:val="hy-AM"/>
        </w:rPr>
        <w:t>«</w:t>
      </w:r>
      <w:r w:rsidR="00A07D07">
        <w:rPr>
          <w:rFonts w:ascii="GHEA Grapalat" w:hAnsi="GHEA Grapalat"/>
          <w:b/>
          <w:bCs/>
          <w:lang w:val="hy-AM"/>
        </w:rPr>
        <w:t>ՀՈՒՆԳԱՐԻԱՅՈՒՄ</w:t>
      </w:r>
      <w:r w:rsidR="00A07D07" w:rsidRPr="00082A70">
        <w:rPr>
          <w:rFonts w:ascii="GHEA Grapalat" w:hAnsi="GHEA Grapalat"/>
          <w:b/>
          <w:bCs/>
          <w:lang w:val="hy-AM"/>
        </w:rPr>
        <w:t xml:space="preserve"> ՀԱՅԱՍՏԱՆԻ ՀԱՆՐԱՊԵՏՈՒԹՅԱՆ </w:t>
      </w:r>
      <w:r w:rsidR="00A07D07">
        <w:rPr>
          <w:rFonts w:ascii="GHEA Grapalat" w:hAnsi="GHEA Grapalat"/>
          <w:b/>
          <w:bCs/>
          <w:lang w:val="hy-AM"/>
        </w:rPr>
        <w:t>ԴԵՍՊԱՆՈՒԹՅՈՒՆ</w:t>
      </w:r>
      <w:r w:rsidR="00A07D07" w:rsidRPr="00082A70">
        <w:rPr>
          <w:rFonts w:ascii="GHEA Grapalat" w:hAnsi="GHEA Grapalat"/>
          <w:b/>
          <w:bCs/>
          <w:lang w:val="hy-AM"/>
        </w:rPr>
        <w:t xml:space="preserve"> ՍՏԵՂԾԵԼՈՒ</w:t>
      </w:r>
      <w:r w:rsidR="00A07D07">
        <w:rPr>
          <w:rFonts w:ascii="GHEA Grapalat" w:hAnsi="GHEA Grapalat"/>
          <w:b/>
          <w:bCs/>
          <w:lang w:val="hy-AM"/>
        </w:rPr>
        <w:t>,</w:t>
      </w:r>
      <w:r w:rsidR="00A07D07" w:rsidRPr="00082A70">
        <w:rPr>
          <w:rFonts w:ascii="GHEA Grapalat" w:hAnsi="GHEA Grapalat"/>
          <w:b/>
          <w:bCs/>
          <w:lang w:val="hy-AM"/>
        </w:rPr>
        <w:t xml:space="preserve"> </w:t>
      </w:r>
      <w:r w:rsidR="00A07D07" w:rsidRPr="0049429F">
        <w:rPr>
          <w:rStyle w:val="Strong"/>
          <w:rFonts w:ascii="GHEA Grapalat" w:hAnsi="GHEA Grapalat"/>
          <w:color w:val="000000"/>
          <w:shd w:val="clear" w:color="auto" w:fill="FFFFFF"/>
          <w:lang w:val="hy-AM"/>
        </w:rPr>
        <w:t xml:space="preserve">ՀԱՅԱՍՏԱՆԻ ՀԱՆՐԱՊԵՏՈՒԹՅԱՆ ԿԱՌԱՎԱՐՈՒԹՅԱՆ 2014 ԹՎԱԿԱՆԻ ՀՈՒԼԻՍԻ 3-Ի </w:t>
      </w:r>
      <w:r w:rsidR="00A07D07">
        <w:rPr>
          <w:rFonts w:ascii="GHEA Grapalat" w:hAnsi="GHEA Grapalat" w:cs="GHEA Mariam"/>
          <w:b/>
          <w:bCs/>
          <w:lang w:val="hy-AM"/>
        </w:rPr>
        <w:t>N</w:t>
      </w:r>
      <w:r w:rsidR="00A07D07" w:rsidRPr="0049429F">
        <w:rPr>
          <w:rStyle w:val="Strong"/>
          <w:rFonts w:ascii="GHEA Grapalat" w:hAnsi="GHEA Grapalat"/>
          <w:color w:val="000000"/>
          <w:shd w:val="clear" w:color="auto" w:fill="FFFFFF"/>
          <w:lang w:val="hy-AM"/>
        </w:rPr>
        <w:t xml:space="preserve"> 738-Ն</w:t>
      </w:r>
      <w:r w:rsidR="00A07D07">
        <w:rPr>
          <w:rStyle w:val="Strong"/>
          <w:rFonts w:ascii="GHEA Grapalat" w:hAnsi="GHEA Grapalat"/>
          <w:color w:val="000000"/>
          <w:shd w:val="clear" w:color="auto" w:fill="FFFFFF"/>
          <w:lang w:val="hy-AM"/>
        </w:rPr>
        <w:t xml:space="preserve"> ԵՎ </w:t>
      </w:r>
      <w:r w:rsidR="00A07D07" w:rsidRPr="007B0F3D">
        <w:rPr>
          <w:rFonts w:ascii="GHEA Grapalat" w:hAnsi="GHEA Grapalat" w:cs="GHEA Mariam"/>
          <w:b/>
          <w:bCs/>
          <w:lang w:val="hy-AM"/>
        </w:rPr>
        <w:t>2005 ԹՎԱԿԱՆԻ</w:t>
      </w:r>
      <w:r w:rsidR="00A07D07">
        <w:rPr>
          <w:rFonts w:ascii="GHEA Grapalat" w:hAnsi="GHEA Grapalat" w:cs="GHEA Mariam"/>
          <w:b/>
          <w:bCs/>
          <w:lang w:val="hy-AM"/>
        </w:rPr>
        <w:t xml:space="preserve"> </w:t>
      </w:r>
      <w:r w:rsidR="00A07D07" w:rsidRPr="007B0F3D">
        <w:rPr>
          <w:rFonts w:ascii="GHEA Grapalat" w:hAnsi="GHEA Grapalat" w:cs="GHEA Mariam"/>
          <w:b/>
          <w:bCs/>
          <w:lang w:val="hy-AM"/>
        </w:rPr>
        <w:t>ԴԵԿՏԵՄԲԵՐԻ 29-Ի N 2335-Ն</w:t>
      </w:r>
      <w:r w:rsidR="00A07D07" w:rsidRPr="0049429F">
        <w:rPr>
          <w:rStyle w:val="Strong"/>
          <w:rFonts w:ascii="GHEA Grapalat" w:hAnsi="GHEA Grapalat"/>
          <w:color w:val="000000"/>
          <w:shd w:val="clear" w:color="auto" w:fill="FFFFFF"/>
          <w:lang w:val="hy-AM"/>
        </w:rPr>
        <w:t xml:space="preserve"> ՈՐՈՇ</w:t>
      </w:r>
      <w:r w:rsidR="00A07D07">
        <w:rPr>
          <w:rStyle w:val="Strong"/>
          <w:rFonts w:ascii="GHEA Grapalat" w:hAnsi="GHEA Grapalat"/>
          <w:color w:val="000000"/>
          <w:shd w:val="clear" w:color="auto" w:fill="FFFFFF"/>
          <w:lang w:val="hy-AM"/>
        </w:rPr>
        <w:t>ՈՒՄՆԵՐՈՒՄ</w:t>
      </w:r>
      <w:r w:rsidR="00A07D07" w:rsidRPr="0049429F">
        <w:rPr>
          <w:rStyle w:val="Strong"/>
          <w:rFonts w:ascii="GHEA Grapalat" w:hAnsi="GHEA Grapalat"/>
          <w:color w:val="000000"/>
          <w:shd w:val="clear" w:color="auto" w:fill="FFFFFF"/>
          <w:lang w:val="hy-AM"/>
        </w:rPr>
        <w:t xml:space="preserve"> ԼՐԱՑՈՒՄ ԿԱՏԱՐԵԼՈՒ</w:t>
      </w:r>
      <w:r w:rsidR="00A07D07" w:rsidRPr="0049429F">
        <w:rPr>
          <w:rFonts w:ascii="GHEA Grapalat" w:hAnsi="GHEA Grapalat"/>
          <w:b/>
          <w:bCs/>
          <w:lang w:val="hy-AM"/>
        </w:rPr>
        <w:t xml:space="preserve"> </w:t>
      </w:r>
      <w:r w:rsidR="00A07D07" w:rsidRPr="00082A70">
        <w:rPr>
          <w:rFonts w:ascii="GHEA Grapalat" w:hAnsi="GHEA Grapalat"/>
          <w:b/>
          <w:bCs/>
          <w:lang w:val="hy-AM"/>
        </w:rPr>
        <w:t>ՄԱՍԻՆ</w:t>
      </w:r>
      <w:r w:rsidRPr="00242D8E">
        <w:rPr>
          <w:rFonts w:ascii="GHEA Grapalat" w:hAnsi="GHEA Grapalat"/>
          <w:b/>
          <w:lang w:val="hy-AM"/>
        </w:rPr>
        <w:t>» ՀԱՅԱՍՏԱՆԻ ՀԱՆՐԱՊԵՏՈՒԹՅԱՆ</w:t>
      </w:r>
      <w:r>
        <w:rPr>
          <w:rFonts w:ascii="GHEA Grapalat" w:hAnsi="GHEA Grapalat"/>
          <w:b/>
          <w:lang w:val="hy-AM"/>
        </w:rPr>
        <w:t xml:space="preserve"> ԿԱՌԱՎԱՐՈՒԹՅԱՆ </w:t>
      </w:r>
      <w:r w:rsidRPr="00242D8E">
        <w:rPr>
          <w:rFonts w:ascii="GHEA Grapalat" w:hAnsi="GHEA Grapalat"/>
          <w:b/>
          <w:lang w:val="hy-AM"/>
        </w:rPr>
        <w:t>ՈՐՈՇՄԱՆ ՆԱԽԱԳԾԻ</w:t>
      </w:r>
    </w:p>
    <w:p w:rsidR="0076072D" w:rsidRPr="000E7163" w:rsidRDefault="0076072D" w:rsidP="0076072D">
      <w:pPr>
        <w:tabs>
          <w:tab w:val="left" w:pos="1134"/>
        </w:tabs>
        <w:autoSpaceDE w:val="0"/>
        <w:autoSpaceDN w:val="0"/>
        <w:adjustRightInd w:val="0"/>
        <w:jc w:val="center"/>
        <w:rPr>
          <w:rFonts w:ascii="GHEA Grapalat" w:hAnsi="GHEA Grapalat"/>
          <w:b/>
          <w:lang w:val="hy-AM"/>
        </w:rPr>
      </w:pPr>
    </w:p>
    <w:tbl>
      <w:tblPr>
        <w:tblW w:w="6292" w:type="pct"/>
        <w:tblInd w:w="-1139" w:type="dxa"/>
        <w:tblLook w:val="04A0" w:firstRow="1" w:lastRow="0" w:firstColumn="1" w:lastColumn="0" w:noHBand="0" w:noVBand="1"/>
      </w:tblPr>
      <w:tblGrid>
        <w:gridCol w:w="6597"/>
        <w:gridCol w:w="65"/>
        <w:gridCol w:w="5104"/>
      </w:tblGrid>
      <w:tr w:rsidR="0076072D" w:rsidRPr="004B0B43" w:rsidTr="000A69A4">
        <w:trPr>
          <w:trHeight w:val="344"/>
        </w:trPr>
        <w:tc>
          <w:tcPr>
            <w:tcW w:w="2804"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76072D" w:rsidRPr="005C4C49" w:rsidRDefault="0076072D" w:rsidP="00BE5BA3">
            <w:pPr>
              <w:pStyle w:val="ListParagraph"/>
              <w:numPr>
                <w:ilvl w:val="0"/>
                <w:numId w:val="1"/>
              </w:numPr>
              <w:spacing w:line="360" w:lineRule="auto"/>
              <w:jc w:val="center"/>
              <w:rPr>
                <w:rFonts w:ascii="GHEA Grapalat" w:hAnsi="GHEA Grapalat" w:cs="Calibri"/>
                <w:b/>
                <w:color w:val="000000"/>
              </w:rPr>
            </w:pPr>
            <w:r>
              <w:rPr>
                <w:rFonts w:ascii="GHEA Grapalat" w:hAnsi="GHEA Grapalat" w:cs="Calibri"/>
                <w:b/>
                <w:color w:val="000000"/>
                <w:lang w:val="hy-AM" w:eastAsia="en-US"/>
              </w:rPr>
              <w:t>Ֆինանսների նախարարություն</w:t>
            </w:r>
          </w:p>
        </w:tc>
        <w:tc>
          <w:tcPr>
            <w:tcW w:w="2196" w:type="pct"/>
            <w:gridSpan w:val="2"/>
            <w:tcBorders>
              <w:top w:val="single" w:sz="4" w:space="0" w:color="auto"/>
              <w:left w:val="nil"/>
              <w:bottom w:val="single" w:sz="4" w:space="0" w:color="auto"/>
              <w:right w:val="single" w:sz="4" w:space="0" w:color="auto"/>
            </w:tcBorders>
            <w:shd w:val="clear" w:color="000000" w:fill="D9D9D9"/>
            <w:noWrap/>
            <w:vAlign w:val="center"/>
          </w:tcPr>
          <w:p w:rsidR="0076072D" w:rsidRPr="00DA7B8E" w:rsidRDefault="0009505E" w:rsidP="00866D28">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08</w:t>
            </w:r>
            <w:r w:rsidR="0076072D" w:rsidRPr="00DA7B8E">
              <w:rPr>
                <w:rFonts w:ascii="GHEA Grapalat" w:hAnsi="GHEA Grapalat"/>
                <w:b/>
                <w:highlight w:val="lightGray"/>
                <w:lang w:val="en-US"/>
              </w:rPr>
              <w:t>.</w:t>
            </w:r>
            <w:r w:rsidR="0076072D">
              <w:rPr>
                <w:rFonts w:ascii="GHEA Grapalat" w:hAnsi="GHEA Grapalat"/>
                <w:b/>
                <w:highlight w:val="lightGray"/>
                <w:lang w:val="hy-AM"/>
              </w:rPr>
              <w:t>0</w:t>
            </w:r>
            <w:r w:rsidR="00866D28">
              <w:rPr>
                <w:rFonts w:ascii="GHEA Grapalat" w:hAnsi="GHEA Grapalat"/>
                <w:b/>
                <w:highlight w:val="lightGray"/>
                <w:lang w:val="hy-AM"/>
              </w:rPr>
              <w:t>7</w:t>
            </w:r>
            <w:r w:rsidR="0076072D" w:rsidRPr="00DA7B8E">
              <w:rPr>
                <w:rFonts w:ascii="GHEA Grapalat" w:hAnsi="GHEA Grapalat"/>
                <w:b/>
                <w:highlight w:val="lightGray"/>
                <w:lang w:val="en-US"/>
              </w:rPr>
              <w:t>.202</w:t>
            </w:r>
            <w:r w:rsidR="0076072D">
              <w:rPr>
                <w:rFonts w:ascii="GHEA Grapalat" w:hAnsi="GHEA Grapalat"/>
                <w:b/>
                <w:highlight w:val="lightGray"/>
                <w:lang w:val="hy-AM"/>
              </w:rPr>
              <w:t>4</w:t>
            </w:r>
            <w:r w:rsidR="0076072D" w:rsidRPr="00DA7B8E">
              <w:rPr>
                <w:rFonts w:ascii="GHEA Grapalat" w:hAnsi="GHEA Grapalat"/>
                <w:b/>
                <w:highlight w:val="lightGray"/>
                <w:lang w:val="en-US"/>
              </w:rPr>
              <w:t>թ.</w:t>
            </w:r>
          </w:p>
        </w:tc>
      </w:tr>
      <w:tr w:rsidR="0076072D" w:rsidRPr="004B0B43" w:rsidTr="000A69A4">
        <w:trPr>
          <w:trHeight w:val="344"/>
        </w:trPr>
        <w:tc>
          <w:tcPr>
            <w:tcW w:w="2804" w:type="pct"/>
            <w:vMerge/>
            <w:tcBorders>
              <w:top w:val="single" w:sz="4" w:space="0" w:color="auto"/>
              <w:left w:val="single" w:sz="4" w:space="0" w:color="auto"/>
              <w:bottom w:val="single" w:sz="4" w:space="0" w:color="auto"/>
              <w:right w:val="single" w:sz="4" w:space="0" w:color="auto"/>
            </w:tcBorders>
            <w:vAlign w:val="center"/>
            <w:hideMark/>
          </w:tcPr>
          <w:p w:rsidR="0076072D" w:rsidRPr="004B0B43" w:rsidRDefault="0076072D" w:rsidP="00BE5BA3">
            <w:pPr>
              <w:spacing w:line="360" w:lineRule="auto"/>
              <w:rPr>
                <w:rFonts w:ascii="GHEA Grapalat" w:hAnsi="GHEA Grapalat" w:cs="Calibri"/>
                <w:b/>
                <w:color w:val="000000"/>
                <w:lang w:val="en-US" w:eastAsia="en-US"/>
              </w:rPr>
            </w:pPr>
          </w:p>
        </w:tc>
        <w:tc>
          <w:tcPr>
            <w:tcW w:w="2196" w:type="pct"/>
            <w:gridSpan w:val="2"/>
            <w:tcBorders>
              <w:top w:val="single" w:sz="4" w:space="0" w:color="auto"/>
              <w:left w:val="nil"/>
              <w:bottom w:val="single" w:sz="4" w:space="0" w:color="auto"/>
              <w:right w:val="single" w:sz="4" w:space="0" w:color="auto"/>
            </w:tcBorders>
            <w:shd w:val="clear" w:color="000000" w:fill="D9D9D9"/>
            <w:noWrap/>
            <w:vAlign w:val="center"/>
          </w:tcPr>
          <w:p w:rsidR="0076072D" w:rsidRPr="00502C9D" w:rsidRDefault="0076072D" w:rsidP="00BE5BA3">
            <w:pPr>
              <w:spacing w:line="360" w:lineRule="auto"/>
              <w:jc w:val="center"/>
              <w:rPr>
                <w:rFonts w:ascii="GHEA Grapalat" w:hAnsi="GHEA Grapalat" w:cs="Calibri"/>
                <w:b/>
                <w:color w:val="000000"/>
                <w:highlight w:val="lightGray"/>
                <w:lang w:val="en-US" w:eastAsia="en-US"/>
              </w:rPr>
            </w:pPr>
            <w:r w:rsidRPr="00866D28">
              <w:rPr>
                <w:rFonts w:ascii="GHEA Grapalat" w:hAnsi="GHEA Grapalat"/>
                <w:b/>
                <w:color w:val="000000"/>
                <w:highlight w:val="lightGray"/>
                <w:shd w:val="clear" w:color="auto" w:fill="FFFFFF"/>
                <w:lang w:val="en-US"/>
              </w:rPr>
              <w:t xml:space="preserve">N </w:t>
            </w:r>
            <w:r w:rsidR="00866D28" w:rsidRPr="00866D28">
              <w:rPr>
                <w:rFonts w:ascii="GHEA Grapalat" w:hAnsi="GHEA Grapalat"/>
                <w:b/>
                <w:color w:val="000000"/>
                <w:highlight w:val="lightGray"/>
                <w:shd w:val="clear" w:color="auto" w:fill="FFFFFF"/>
              </w:rPr>
              <w:t>01/8-3/14275-2024</w:t>
            </w:r>
          </w:p>
        </w:tc>
      </w:tr>
      <w:tr w:rsidR="0076072D" w:rsidRPr="00220855" w:rsidTr="000A69A4">
        <w:trPr>
          <w:trHeight w:val="1984"/>
        </w:trPr>
        <w:tc>
          <w:tcPr>
            <w:tcW w:w="2804" w:type="pct"/>
            <w:tcBorders>
              <w:top w:val="single" w:sz="4" w:space="0" w:color="auto"/>
              <w:left w:val="single" w:sz="4" w:space="0" w:color="auto"/>
              <w:bottom w:val="single" w:sz="4" w:space="0" w:color="auto"/>
              <w:right w:val="single" w:sz="4" w:space="0" w:color="auto"/>
            </w:tcBorders>
            <w:shd w:val="clear" w:color="auto" w:fill="auto"/>
          </w:tcPr>
          <w:p w:rsidR="005C4B22" w:rsidRPr="005C4B22" w:rsidRDefault="005C4B22" w:rsidP="005C4B22">
            <w:pPr>
              <w:shd w:val="clear" w:color="auto" w:fill="FFFFFF"/>
              <w:suppressAutoHyphens/>
              <w:spacing w:line="276" w:lineRule="auto"/>
              <w:ind w:firstLine="720"/>
              <w:jc w:val="both"/>
              <w:rPr>
                <w:rFonts w:ascii="GHEA Grapalat" w:eastAsia="Calibri" w:hAnsi="GHEA Grapalat" w:cs="Sylfaen"/>
                <w:bCs/>
                <w:color w:val="00000A"/>
                <w:lang w:val="hy-AM" w:eastAsia="en-US"/>
              </w:rPr>
            </w:pPr>
            <w:r w:rsidRPr="005C4B22">
              <w:rPr>
                <w:rFonts w:ascii="GHEA Grapalat" w:eastAsia="Calibri" w:hAnsi="GHEA Grapalat" w:cs="Sylfaen"/>
                <w:bCs/>
                <w:color w:val="00000A"/>
                <w:lang w:val="hy-AM" w:eastAsia="en-US"/>
              </w:rPr>
              <w:t xml:space="preserve">ՀՀ ֆինանսների նախարարությունը քննարկել է Ձեր 24.06.2024թ. N 1111/31973-24 գրությամբ </w:t>
            </w:r>
            <w:r w:rsidRPr="005C4B22">
              <w:rPr>
                <w:rFonts w:ascii="GHEA Grapalat" w:eastAsia="Calibri" w:hAnsi="GHEA Grapalat" w:cs="Sylfaen"/>
                <w:bCs/>
                <w:color w:val="00000A"/>
                <w:lang w:val="af-ZA" w:eastAsia="en-US"/>
              </w:rPr>
              <w:t>ներկայացված</w:t>
            </w:r>
            <w:r w:rsidRPr="005C4B22">
              <w:rPr>
                <w:rFonts w:ascii="GHEA Grapalat" w:eastAsia="Calibri" w:hAnsi="GHEA Grapalat" w:cs="Sylfaen"/>
                <w:bCs/>
                <w:color w:val="00000A"/>
                <w:lang w:val="hy-AM" w:eastAsia="en-US"/>
              </w:rPr>
              <w:t xml:space="preserve"> «Հունգարիայում Հայաստանի Հանրապետության դեսպանություն ստեղծելու, Հայաստանի Հանրապետության կառավարության 2014 թվականի հուլիսի 3-ի N 738-Ն և 2005 թվականի դեկտեմբերի 29-ի N 2335-Ն որոշումներում լրացում կատարելու մասին» ՀՀ կառավարության որոշման նախագիծը (այսուհետ՝ Նախագիծ) և հայտնում է հետևյալը. </w:t>
            </w:r>
          </w:p>
          <w:p w:rsidR="005C4B22" w:rsidRPr="005C4B22" w:rsidRDefault="005C4B22" w:rsidP="005C4B22">
            <w:pPr>
              <w:shd w:val="clear" w:color="auto" w:fill="FFFFFF"/>
              <w:suppressAutoHyphens/>
              <w:spacing w:line="276" w:lineRule="auto"/>
              <w:ind w:firstLine="720"/>
              <w:jc w:val="both"/>
              <w:rPr>
                <w:rFonts w:ascii="GHEA Grapalat" w:eastAsia="Calibri" w:hAnsi="GHEA Grapalat" w:cs="Sylfaen"/>
                <w:bCs/>
                <w:color w:val="00000A"/>
                <w:lang w:val="hy-AM" w:eastAsia="en-US"/>
              </w:rPr>
            </w:pPr>
            <w:r w:rsidRPr="005C4B22">
              <w:rPr>
                <w:rFonts w:ascii="GHEA Grapalat" w:eastAsia="Calibri" w:hAnsi="GHEA Grapalat" w:cs="Sylfaen"/>
                <w:bCs/>
                <w:color w:val="00000A"/>
                <w:lang w:val="hy-AM" w:eastAsia="en-US"/>
              </w:rPr>
              <w:t>Նախագծով առաջարկվում է Հունգարիայում ստեղծել ՀՀ դեսպանություն, նստավայրը՝ Բուդապեշտ, ինչպես նաև ՀՀ կառավարության համապատասխան որոշումներում կատարել լրացում՝ ծառայության մեկնող դիվանագետի ծառայության հետ կապված ծախսերի ամսական փոխհատուցման չափերը սահմանելու, ինչպես նաև բնակարանի համար ամսական տրամադրվող փոխհատուցման գումարի առավելագույն չափը հաշվարկելու նպատակով:</w:t>
            </w:r>
          </w:p>
          <w:p w:rsidR="005C4B22" w:rsidRPr="005C4B22" w:rsidRDefault="005C4B22" w:rsidP="005C4B22">
            <w:pPr>
              <w:shd w:val="clear" w:color="auto" w:fill="FFFFFF"/>
              <w:spacing w:line="276" w:lineRule="auto"/>
              <w:ind w:firstLine="720"/>
              <w:jc w:val="both"/>
              <w:rPr>
                <w:rFonts w:ascii="GHEA Grapalat" w:eastAsia="Calibri" w:hAnsi="GHEA Grapalat" w:cs="Sylfaen"/>
                <w:bCs/>
                <w:color w:val="00000A"/>
                <w:lang w:val="hy-AM" w:eastAsia="en-US"/>
              </w:rPr>
            </w:pPr>
            <w:r w:rsidRPr="005C4B22">
              <w:rPr>
                <w:rFonts w:ascii="GHEA Grapalat" w:eastAsia="Calibri" w:hAnsi="GHEA Grapalat" w:cs="Sylfaen"/>
                <w:bCs/>
                <w:color w:val="00000A"/>
                <w:lang w:val="hy-AM" w:eastAsia="en-US"/>
              </w:rPr>
              <w:t xml:space="preserve">Հունգարիայում ՀՀ դեսպանության պահպանման ծախսերի հաշվարկման համար  դիվանագետի ծառայության հետ կապված ծախսերի ամսական փոխհատուցման չափերի համեմատական վերլուծություն կատարելու արդյունքում հարկ ենք համարում նշել, որ Նախագծով առաջարկվող փոխհատուցման չափերը </w:t>
            </w:r>
            <w:r w:rsidRPr="005C4B22">
              <w:rPr>
                <w:rFonts w:ascii="GHEA Grapalat" w:eastAsia="Calibri" w:hAnsi="GHEA Grapalat" w:cs="Sylfaen"/>
                <w:bCs/>
                <w:color w:val="00000A"/>
                <w:lang w:val="hy-AM" w:eastAsia="en-US"/>
              </w:rPr>
              <w:lastRenderedPageBreak/>
              <w:t xml:space="preserve">գերազանցում են եվրոպական այլ երկրների համար ՀՀ կառավարության 03.07.2014թ. N 738-Ն որոշմամբ հաստատված՝ ՀՀ դիվանագիտական ծառայության մարմիններում համանման պաշտոններ զբաղեցնող անձանց համար սահմանված ամսական փոխհատուցման չափերը (օրինակ՝ Հունաստանի, Բուլղարիաի, Լեհաստանի և Ռումինիայի համեմատությամբ փոխհատուցման չափերը գերազանցում են 28-48 տոկոսով): </w:t>
            </w:r>
          </w:p>
          <w:p w:rsidR="005C4B22" w:rsidRPr="005C4B22" w:rsidRDefault="005C4B22" w:rsidP="005C4B22">
            <w:pPr>
              <w:shd w:val="clear" w:color="auto" w:fill="FFFFFF"/>
              <w:spacing w:line="276" w:lineRule="auto"/>
              <w:ind w:firstLine="720"/>
              <w:jc w:val="both"/>
              <w:rPr>
                <w:rFonts w:ascii="GHEA Grapalat" w:eastAsia="Calibri" w:hAnsi="GHEA Grapalat" w:cs="Sylfaen"/>
                <w:bCs/>
                <w:color w:val="00000A"/>
                <w:lang w:val="hy-AM" w:eastAsia="en-US"/>
              </w:rPr>
            </w:pPr>
            <w:r w:rsidRPr="005C4B22">
              <w:rPr>
                <w:rFonts w:ascii="GHEA Grapalat" w:eastAsia="Calibri" w:hAnsi="GHEA Grapalat" w:cs="Sylfaen"/>
                <w:bCs/>
                <w:color w:val="00000A"/>
                <w:lang w:val="hy-AM" w:eastAsia="en-US"/>
              </w:rPr>
              <w:t>Այս կապակցությամբ առաջարկում ենք վերանայել Հունգարիայի համար Նախագծով ներկայացված փոխհատուցման չափերը՝ ներկայացնելով լրացուցիչ հիմնավորումներ:</w:t>
            </w:r>
          </w:p>
          <w:p w:rsidR="005C4B22" w:rsidRPr="005C4B22" w:rsidRDefault="005C4B22" w:rsidP="005C4B22">
            <w:pPr>
              <w:shd w:val="clear" w:color="auto" w:fill="FFFFFF"/>
              <w:spacing w:line="276" w:lineRule="auto"/>
              <w:ind w:firstLine="720"/>
              <w:jc w:val="both"/>
              <w:rPr>
                <w:rFonts w:ascii="GHEA Grapalat" w:eastAsia="Calibri" w:hAnsi="GHEA Grapalat" w:cs="Sylfaen"/>
                <w:bCs/>
                <w:color w:val="00000A"/>
                <w:lang w:val="hy-AM" w:eastAsia="en-US"/>
              </w:rPr>
            </w:pPr>
            <w:r w:rsidRPr="005C4B22">
              <w:rPr>
                <w:rFonts w:ascii="GHEA Grapalat" w:eastAsia="Calibri" w:hAnsi="GHEA Grapalat" w:cs="Sylfaen"/>
                <w:bCs/>
                <w:color w:val="00000A"/>
                <w:lang w:val="hy-AM" w:eastAsia="en-US"/>
              </w:rPr>
              <w:t>Վերոգրյալով պայմանավորված և հաշվի առնելով ՀՀ 2024թ. պետական բյուջեով կանխատեսված եկամուտների հավաքագրման հետ կապված խնդիրները, ինչպես նաև ՀՀ կառավարության ներկայիս սոցիալական և հումանիտար մարտահրավերներին դիմակայելու անհրաժեշտությունը</w:t>
            </w:r>
            <w:r w:rsidRPr="00074A8E">
              <w:rPr>
                <w:rFonts w:ascii="GHEA Grapalat" w:eastAsia="Calibri" w:hAnsi="GHEA Grapalat" w:cs="Sylfaen"/>
                <w:bCs/>
                <w:color w:val="00000A"/>
                <w:lang w:val="hy-AM" w:eastAsia="en-US"/>
              </w:rPr>
              <w:t>, Նախագիծն ընդունվելու դեպքում առաջարկում ենք պահուստային ֆոնդը չդիտարկել որպես ֆինանսավորման աղբյուր և Հունգարիայում ՀՀ դեսպանության ստեղծման հետ կապված ծախսերը կատարել ՀՀ 2024թ. պետական բյուջեով ՀՀ դեսպանությունների և ներկայացուցչությունների պահպանման համար նախատեսված ընդհանուր միջոցների հաշվին, իսկ հաջորդ տարվա համար անհրաժեշտ ծախսերի հատկացման հարցը սահմանված կարգով քննարկել ՀՀ 2025թ. բյուջետային գործընթացի շրջանակներում:</w:t>
            </w:r>
          </w:p>
          <w:p w:rsidR="0076072D" w:rsidRDefault="0076072D"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Default="00CF4283" w:rsidP="00BE5BA3">
            <w:pPr>
              <w:shd w:val="clear" w:color="auto" w:fill="FFFFFF"/>
              <w:tabs>
                <w:tab w:val="left" w:pos="709"/>
              </w:tabs>
              <w:spacing w:line="360" w:lineRule="auto"/>
              <w:jc w:val="both"/>
              <w:rPr>
                <w:rFonts w:ascii="GHEA Grapalat" w:hAnsi="GHEA Grapalat"/>
                <w:lang w:val="hy-AM"/>
              </w:rPr>
            </w:pPr>
          </w:p>
          <w:p w:rsidR="00CF4283" w:rsidRPr="00F94389" w:rsidRDefault="00CF4283" w:rsidP="00BE5BA3">
            <w:pPr>
              <w:shd w:val="clear" w:color="auto" w:fill="FFFFFF"/>
              <w:tabs>
                <w:tab w:val="left" w:pos="709"/>
              </w:tabs>
              <w:spacing w:line="360" w:lineRule="auto"/>
              <w:jc w:val="both"/>
              <w:rPr>
                <w:rFonts w:ascii="GHEA Grapalat" w:hAnsi="GHEA Grapalat"/>
                <w:lang w:val="hy-AM"/>
              </w:rPr>
            </w:pPr>
          </w:p>
        </w:tc>
        <w:tc>
          <w:tcPr>
            <w:tcW w:w="2196" w:type="pct"/>
            <w:gridSpan w:val="2"/>
            <w:tcBorders>
              <w:top w:val="single" w:sz="4" w:space="0" w:color="auto"/>
              <w:left w:val="nil"/>
              <w:bottom w:val="single" w:sz="4" w:space="0" w:color="auto"/>
              <w:right w:val="single" w:sz="4" w:space="0" w:color="auto"/>
            </w:tcBorders>
            <w:shd w:val="clear" w:color="auto" w:fill="auto"/>
          </w:tcPr>
          <w:p w:rsidR="0076072D" w:rsidRDefault="00EB16B0" w:rsidP="00C52AF1">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lastRenderedPageBreak/>
              <w:t>Ընդունվել է</w:t>
            </w:r>
            <w:r w:rsidR="00C52AF1">
              <w:rPr>
                <w:rFonts w:ascii="GHEA Grapalat" w:hAnsi="GHEA Grapalat" w:cs="Calibri"/>
                <w:bCs/>
                <w:color w:val="000000"/>
                <w:lang w:val="hy-AM" w:eastAsia="en-US"/>
              </w:rPr>
              <w:t>:</w:t>
            </w:r>
          </w:p>
          <w:p w:rsidR="00BA6AAE" w:rsidRDefault="00BA6AAE" w:rsidP="00651FF1">
            <w:pPr>
              <w:spacing w:line="276" w:lineRule="auto"/>
              <w:jc w:val="both"/>
              <w:rPr>
                <w:rFonts w:ascii="GHEA Grapalat" w:hAnsi="GHEA Grapalat" w:cs="Sylfaen"/>
                <w:color w:val="000000"/>
                <w:lang w:val="hy-AM"/>
              </w:rPr>
            </w:pPr>
            <w:r w:rsidRPr="00BA6AAE">
              <w:rPr>
                <w:rFonts w:ascii="GHEA Grapalat" w:hAnsi="GHEA Grapalat" w:cs="Sylfaen"/>
                <w:color w:val="000000"/>
                <w:lang w:val="hy-AM"/>
              </w:rPr>
              <w:t xml:space="preserve">Նախագիծը կազմելիս հիմք է վերցվել ՄԱԿ-ի միջազգային քաղաքացիական ծառայության հանձնաժողովի կողմից մշակված և հաստատած օտարերկրյա պետություններում ծառայության մեջ գտնվող դիվանագետների փոխհատուցման չափի՝ 2024 թվականի փետրվար ամսվա զեկույցի համեմատական վերլուծությունը։ </w:t>
            </w:r>
          </w:p>
          <w:p w:rsidR="00C7087D" w:rsidRPr="00BA6AAE" w:rsidRDefault="00C7087D" w:rsidP="00BA6AAE">
            <w:pPr>
              <w:spacing w:line="276" w:lineRule="auto"/>
              <w:ind w:firstLine="360"/>
              <w:jc w:val="both"/>
              <w:rPr>
                <w:rFonts w:ascii="GHEA Grapalat" w:hAnsi="GHEA Grapalat" w:cs="Sylfaen"/>
                <w:color w:val="000000"/>
                <w:lang w:val="hy-AM"/>
              </w:rPr>
            </w:pPr>
          </w:p>
          <w:p w:rsidR="00C7087D" w:rsidRDefault="003E72EF" w:rsidP="00BA6AAE">
            <w:pPr>
              <w:spacing w:line="360" w:lineRule="auto"/>
              <w:jc w:val="both"/>
              <w:rPr>
                <w:rFonts w:ascii="GHEA Grapalat" w:hAnsi="GHEA Grapalat" w:cs="Calibri"/>
                <w:bCs/>
                <w:color w:val="000000"/>
                <w:lang w:val="hy-AM" w:eastAsia="en-US"/>
              </w:rPr>
            </w:pPr>
            <w:r>
              <w:rPr>
                <w:rFonts w:ascii="GHEA Grapalat" w:hAnsi="GHEA Grapalat" w:cs="Sylfaen"/>
                <w:noProof/>
                <w:color w:val="000000"/>
                <w:lang w:val="en-US" w:eastAsia="en-US"/>
              </w:rPr>
              <w:drawing>
                <wp:inline distT="0" distB="0" distL="0" distR="0" wp14:anchorId="67E28F7B" wp14:editId="79A76302">
                  <wp:extent cx="3135600" cy="2624400"/>
                  <wp:effectExtent l="0" t="0" r="825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as.png"/>
                          <pic:cNvPicPr/>
                        </pic:nvPicPr>
                        <pic:blipFill>
                          <a:blip r:embed="rId7">
                            <a:extLst>
                              <a:ext uri="{28A0092B-C50C-407E-A947-70E740481C1C}">
                                <a14:useLocalDpi xmlns:a14="http://schemas.microsoft.com/office/drawing/2010/main" val="0"/>
                              </a:ext>
                            </a:extLst>
                          </a:blip>
                          <a:stretch>
                            <a:fillRect/>
                          </a:stretch>
                        </pic:blipFill>
                        <pic:spPr>
                          <a:xfrm>
                            <a:off x="0" y="0"/>
                            <a:ext cx="3135600" cy="2624400"/>
                          </a:xfrm>
                          <a:prstGeom prst="rect">
                            <a:avLst/>
                          </a:prstGeom>
                        </pic:spPr>
                      </pic:pic>
                    </a:graphicData>
                  </a:graphic>
                </wp:inline>
              </w:drawing>
            </w:r>
          </w:p>
          <w:p w:rsidR="00C7087D" w:rsidRDefault="00C7087D" w:rsidP="00C7087D">
            <w:pPr>
              <w:ind w:firstLine="360"/>
              <w:jc w:val="both"/>
              <w:rPr>
                <w:rFonts w:ascii="GHEA Grapalat" w:hAnsi="GHEA Grapalat" w:cs="Sylfaen"/>
                <w:color w:val="000000"/>
                <w:lang w:val="hy-AM"/>
              </w:rPr>
            </w:pPr>
          </w:p>
          <w:p w:rsidR="00C7087D" w:rsidRPr="00C7087D" w:rsidRDefault="00C7087D" w:rsidP="00C7087D">
            <w:pPr>
              <w:ind w:firstLine="360"/>
              <w:jc w:val="both"/>
              <w:rPr>
                <w:rFonts w:ascii="Sylfaen" w:hAnsi="Sylfaen" w:cs="Sylfaen"/>
                <w:color w:val="000000"/>
                <w:lang w:val="hy-AM"/>
              </w:rPr>
            </w:pPr>
            <w:r w:rsidRPr="00C7087D">
              <w:rPr>
                <w:noProof/>
                <w:lang w:val="en-US" w:eastAsia="en-US"/>
              </w:rPr>
              <mc:AlternateContent>
                <mc:Choice Requires="wps">
                  <w:drawing>
                    <wp:anchor distT="0" distB="0" distL="114300" distR="114300" simplePos="0" relativeHeight="251659264" behindDoc="0" locked="0" layoutInCell="1" allowOverlap="1" wp14:anchorId="3072A0AB" wp14:editId="388A9C49">
                      <wp:simplePos x="0" y="0"/>
                      <wp:positionH relativeFrom="margin">
                        <wp:posOffset>6210204</wp:posOffset>
                      </wp:positionH>
                      <wp:positionV relativeFrom="paragraph">
                        <wp:posOffset>3164085</wp:posOffset>
                      </wp:positionV>
                      <wp:extent cx="95250" cy="952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5250" cy="9525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8FB59" id="Rectangle 2" o:spid="_x0000_s1026" style="position:absolute;margin-left:489pt;margin-top:249.15pt;width:7.5pt;height: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" fillcolor="window" strokecolor="window" strokeweight="1pt">
                      <w10:wrap anchorx="margin"/>
                    </v:rect>
                  </w:pict>
                </mc:Fallback>
              </mc:AlternateContent>
            </w:r>
            <w:r w:rsidRPr="00C7087D">
              <w:rPr>
                <w:rFonts w:ascii="GHEA Grapalat" w:hAnsi="GHEA Grapalat" w:cs="Sylfaen"/>
                <w:color w:val="000000"/>
                <w:lang w:val="hy-AM"/>
              </w:rPr>
              <w:t xml:space="preserve">Ըստ վերը նշված հաշվարկի՝ Հունգարիայում փոխհատուցման ինդեքսը կազմում է </w:t>
            </w:r>
            <w:r w:rsidRPr="00C7087D">
              <w:rPr>
                <w:rFonts w:ascii="GHEA Grapalat" w:hAnsi="GHEA Grapalat" w:cs="Sylfaen"/>
                <w:b/>
                <w:color w:val="000000"/>
                <w:lang w:val="hy-AM"/>
              </w:rPr>
              <w:t>96.66%</w:t>
            </w:r>
            <w:r w:rsidRPr="00C7087D">
              <w:rPr>
                <w:rFonts w:ascii="GHEA Grapalat" w:hAnsi="GHEA Grapalat" w:cs="Sylfaen"/>
                <w:color w:val="000000"/>
                <w:lang w:val="hy-AM"/>
              </w:rPr>
              <w:t xml:space="preserve"> (ՀՀ ԱԳՆ կողմից </w:t>
            </w:r>
            <w:r w:rsidRPr="00C7087D">
              <w:rPr>
                <w:rFonts w:ascii="GHEA Grapalat" w:hAnsi="GHEA Grapalat" w:cs="Sylfaen"/>
                <w:color w:val="000000"/>
                <w:lang w:val="hy-AM"/>
              </w:rPr>
              <w:lastRenderedPageBreak/>
              <w:t>առանձին ֆինանսավորվող ծախսերը ներառված չեն</w:t>
            </w:r>
            <w:r w:rsidRPr="00C7087D">
              <w:rPr>
                <w:lang w:val="hy-AM"/>
              </w:rPr>
              <w:t>)</w:t>
            </w:r>
            <w:r w:rsidRPr="00C7087D">
              <w:rPr>
                <w:vertAlign w:val="superscript"/>
                <w:lang w:val="hy-AM"/>
              </w:rPr>
              <w:footnoteReference w:id="1"/>
            </w:r>
            <w:r w:rsidRPr="00C7087D">
              <w:rPr>
                <w:lang w:val="hy-AM"/>
              </w:rPr>
              <w:t>:</w:t>
            </w:r>
          </w:p>
          <w:p w:rsidR="00C7087D" w:rsidRPr="00C7087D" w:rsidRDefault="00C7087D" w:rsidP="00C7087D">
            <w:pPr>
              <w:spacing w:line="276" w:lineRule="auto"/>
              <w:ind w:firstLine="360"/>
              <w:jc w:val="both"/>
              <w:rPr>
                <w:rFonts w:ascii="GHEA Grapalat" w:hAnsi="GHEA Grapalat" w:cs="Sylfaen"/>
                <w:color w:val="000000"/>
                <w:lang w:val="hy-AM"/>
              </w:rPr>
            </w:pPr>
            <w:r w:rsidRPr="00C7087D">
              <w:rPr>
                <w:rFonts w:ascii="GHEA Grapalat" w:hAnsi="GHEA Grapalat" w:cs="Sylfaen"/>
                <w:color w:val="000000"/>
                <w:lang w:val="hy-AM"/>
              </w:rPr>
              <w:t>Հաշվարկների համար գնային համեմատական բազային միավոր է համարվում Նյու Յորքը: Նյու Յորքի փոխհատուցման սահմանաչափը կազմում է 4311 ԱՄՆ դոլար, հետևաբար Հունգարիայում փոխհատուցման առաջարկվող սահմանաչափը կազմում է 4,167 ԱՄՆ դոլարին համարժեք 3950 եվրո (հաշվարկը կատարվել է 2023 թվականի նոյեմբերի 1-ի ԿԲ փոխարժեքով):</w:t>
            </w:r>
          </w:p>
          <w:p w:rsidR="00C7087D" w:rsidRPr="00C7087D" w:rsidRDefault="00C7087D" w:rsidP="00C7087D">
            <w:pPr>
              <w:spacing w:line="276" w:lineRule="auto"/>
              <w:ind w:firstLine="360"/>
              <w:jc w:val="both"/>
              <w:rPr>
                <w:rFonts w:ascii="GHEA Grapalat" w:hAnsi="GHEA Grapalat"/>
                <w:color w:val="000000"/>
                <w:shd w:val="clear" w:color="auto" w:fill="FFFFFF"/>
                <w:lang w:val="hy-AM"/>
              </w:rPr>
            </w:pPr>
            <w:r w:rsidRPr="00C7087D">
              <w:rPr>
                <w:rFonts w:ascii="GHEA Grapalat" w:eastAsia="Calibri" w:hAnsi="GHEA Grapalat" w:cs="Sylfaen"/>
                <w:bCs/>
                <w:color w:val="00000A"/>
                <w:lang w:val="hy-AM"/>
              </w:rPr>
              <w:t>Հարկ է նշել, որ ՀՀ կառավարության 03.07.2014թ. N 738-Ն որոշմամբ հաստատված ամսական փոխհատուցման գործող չափերը հաստատելիս</w:t>
            </w:r>
            <w:r w:rsidRPr="00C7087D">
              <w:rPr>
                <w:rFonts w:ascii="GHEA Grapalat" w:hAnsi="GHEA Grapalat"/>
                <w:color w:val="000000"/>
                <w:shd w:val="clear" w:color="auto" w:fill="FFFFFF"/>
                <w:lang w:val="hy-AM"/>
              </w:rPr>
              <w:t xml:space="preserve"> հիմք է ընդունվել </w:t>
            </w:r>
            <w:r w:rsidRPr="00C7087D">
              <w:rPr>
                <w:rFonts w:ascii="GHEA Grapalat" w:hAnsi="GHEA Grapalat" w:cs="Sylfaen"/>
                <w:color w:val="000000"/>
                <w:lang w:val="hy-AM"/>
              </w:rPr>
              <w:t xml:space="preserve">ՄԱԿ-ի միջազգային քաղաքացիական ծառայության </w:t>
            </w:r>
            <w:r w:rsidRPr="00C7087D">
              <w:rPr>
                <w:rFonts w:ascii="GHEA Grapalat" w:hAnsi="GHEA Grapalat"/>
                <w:color w:val="000000"/>
                <w:shd w:val="clear" w:color="auto" w:fill="FFFFFF"/>
                <w:lang w:val="hy-AM"/>
              </w:rPr>
              <w:t>հանձնաժողովի</w:t>
            </w:r>
            <w:r w:rsidRPr="00C7087D">
              <w:rPr>
                <w:rFonts w:ascii="GHEA Grapalat" w:hAnsi="GHEA Grapalat" w:cs="Sylfaen"/>
                <w:color w:val="000000"/>
                <w:lang w:val="hy-AM"/>
              </w:rPr>
              <w:t xml:space="preserve"> </w:t>
            </w:r>
            <w:r w:rsidRPr="00C7087D">
              <w:rPr>
                <w:rFonts w:ascii="GHEA Grapalat" w:hAnsi="GHEA Grapalat"/>
                <w:color w:val="000000"/>
                <w:shd w:val="clear" w:color="auto" w:fill="FFFFFF"/>
                <w:lang w:val="hy-AM"/>
              </w:rPr>
              <w:t>կողմից</w:t>
            </w:r>
            <w:r w:rsidRPr="00C7087D">
              <w:rPr>
                <w:rFonts w:eastAsiaTheme="minorEastAsia" w:cstheme="minorBidi"/>
                <w:sz w:val="20"/>
                <w:szCs w:val="20"/>
                <w:vertAlign w:val="superscript"/>
                <w:lang w:val="hy-AM"/>
              </w:rPr>
              <w:t xml:space="preserve"> </w:t>
            </w:r>
            <w:r w:rsidRPr="00C7087D">
              <w:rPr>
                <w:rFonts w:ascii="GHEA Grapalat" w:hAnsi="GHEA Grapalat"/>
                <w:color w:val="000000"/>
                <w:shd w:val="clear" w:color="auto" w:fill="FFFFFF"/>
                <w:lang w:val="hy-AM"/>
              </w:rPr>
              <w:t>ընդունված՝ 2018 թվականի զեկույցի համեմատական վերլուծությունը:</w:t>
            </w:r>
          </w:p>
          <w:p w:rsidR="00C7087D" w:rsidRDefault="00C7087D" w:rsidP="00C7087D">
            <w:pPr>
              <w:spacing w:after="120"/>
              <w:ind w:firstLine="709"/>
              <w:contextualSpacing/>
              <w:jc w:val="both"/>
              <w:rPr>
                <w:rFonts w:ascii="GHEA Grapalat" w:eastAsiaTheme="minorHAnsi" w:hAnsi="GHEA Grapalat"/>
                <w:color w:val="000000" w:themeColor="text1"/>
                <w:lang w:val="hy-AM"/>
              </w:rPr>
            </w:pPr>
            <w:r w:rsidRPr="00C7087D">
              <w:rPr>
                <w:rFonts w:ascii="GHEA Grapalat" w:eastAsiaTheme="minorHAnsi" w:hAnsi="GHEA Grapalat"/>
                <w:color w:val="000000" w:themeColor="text1"/>
                <w:lang w:val="hy-AM"/>
              </w:rPr>
              <w:t>Համեմատական վերլուծության նպատակով՝</w:t>
            </w:r>
            <w:r w:rsidRPr="00C7087D">
              <w:rPr>
                <w:rFonts w:ascii="GHEA Grapalat" w:hAnsi="GHEA Grapalat"/>
                <w:color w:val="000000"/>
                <w:shd w:val="clear" w:color="auto" w:fill="FFFFFF"/>
                <w:lang w:val="hy-AM"/>
              </w:rPr>
              <w:t xml:space="preserve"> լրացուցիչ ներկայացվում է նաև դեսպանության  կողմից աշխատանքային կարգով տրամադրված </w:t>
            </w:r>
            <w:r w:rsidRPr="00C7087D">
              <w:rPr>
                <w:rFonts w:ascii="GHEA Grapalat" w:eastAsiaTheme="minorHAnsi" w:hAnsi="GHEA Grapalat"/>
                <w:color w:val="000000" w:themeColor="text1"/>
                <w:lang w:val="hy-AM"/>
              </w:rPr>
              <w:t>Բուդապեշտում և Վիեննայում բնակության միջին արժեքի վերաբերյալ տեղեկատվություն (Ավստրիայում դեսպանի համար նախատեսված փոխհատուցումը կազմում է 4,204 եվրո):</w:t>
            </w:r>
          </w:p>
          <w:p w:rsidR="00650911" w:rsidRPr="00650911" w:rsidRDefault="00650911" w:rsidP="00650911">
            <w:pPr>
              <w:spacing w:line="276" w:lineRule="auto"/>
              <w:ind w:firstLine="360"/>
              <w:jc w:val="right"/>
              <w:rPr>
                <w:rFonts w:ascii="GHEA Grapalat" w:eastAsiaTheme="minorHAnsi" w:hAnsi="GHEA Grapalat"/>
                <w:color w:val="000000" w:themeColor="text1"/>
                <w:sz w:val="20"/>
                <w:szCs w:val="20"/>
                <w:lang w:val="hy-AM"/>
              </w:rPr>
            </w:pPr>
            <w:r w:rsidRPr="00650911">
              <w:rPr>
                <w:rFonts w:ascii="GHEA Grapalat" w:eastAsiaTheme="minorHAnsi" w:hAnsi="GHEA Grapalat"/>
                <w:color w:val="000000" w:themeColor="text1"/>
                <w:sz w:val="20"/>
                <w:szCs w:val="20"/>
                <w:lang w:val="hy-AM"/>
              </w:rPr>
              <w:t>(արժույթը՝ եվրո)</w:t>
            </w:r>
            <w:r w:rsidRPr="00650911">
              <w:rPr>
                <w:rFonts w:ascii="GHEA Grapalat" w:eastAsiaTheme="minorHAnsi" w:hAnsi="GHEA Grapalat"/>
                <w:color w:val="000000" w:themeColor="text1"/>
                <w:sz w:val="20"/>
                <w:szCs w:val="20"/>
                <w:vertAlign w:val="superscript"/>
                <w:lang w:val="hy-AM"/>
              </w:rPr>
              <w:footnoteReference w:id="2"/>
            </w:r>
          </w:p>
          <w:tbl>
            <w:tblPr>
              <w:tblStyle w:val="TableGrid"/>
              <w:tblW w:w="0" w:type="auto"/>
              <w:tblLook w:val="04A0" w:firstRow="1" w:lastRow="0" w:firstColumn="1" w:lastColumn="0" w:noHBand="0" w:noVBand="1"/>
            </w:tblPr>
            <w:tblGrid>
              <w:gridCol w:w="2504"/>
              <w:gridCol w:w="1341"/>
              <w:gridCol w:w="1095"/>
            </w:tblGrid>
            <w:tr w:rsidR="00CF4283" w:rsidRPr="00AD6C3B" w:rsidTr="00650911">
              <w:tc>
                <w:tcPr>
                  <w:tcW w:w="2504" w:type="dxa"/>
                </w:tcPr>
                <w:p w:rsidR="00CF4283" w:rsidRPr="002C60EA" w:rsidRDefault="00CF4283" w:rsidP="00CF4283">
                  <w:pPr>
                    <w:spacing w:after="120"/>
                    <w:jc w:val="center"/>
                    <w:rPr>
                      <w:rFonts w:ascii="GHEA Grapalat" w:eastAsiaTheme="minorHAnsi" w:hAnsi="GHEA Grapalat"/>
                      <w:b/>
                      <w:color w:val="000000" w:themeColor="text1"/>
                      <w:sz w:val="18"/>
                      <w:lang w:val="en-US"/>
                    </w:rPr>
                  </w:pPr>
                  <w:proofErr w:type="spellStart"/>
                  <w:r w:rsidRPr="002C60EA">
                    <w:rPr>
                      <w:rFonts w:ascii="GHEA Grapalat" w:eastAsiaTheme="minorHAnsi" w:hAnsi="GHEA Grapalat"/>
                      <w:b/>
                      <w:color w:val="000000" w:themeColor="text1"/>
                      <w:sz w:val="18"/>
                      <w:lang w:val="en-US"/>
                    </w:rPr>
                    <w:t>Անվանում</w:t>
                  </w:r>
                  <w:proofErr w:type="spellEnd"/>
                </w:p>
              </w:tc>
              <w:tc>
                <w:tcPr>
                  <w:tcW w:w="1341" w:type="dxa"/>
                </w:tcPr>
                <w:p w:rsidR="00CF4283" w:rsidRPr="002C60EA" w:rsidRDefault="00CF4283" w:rsidP="00CF4283">
                  <w:pPr>
                    <w:spacing w:after="120"/>
                    <w:jc w:val="center"/>
                    <w:rPr>
                      <w:rFonts w:ascii="GHEA Grapalat" w:eastAsiaTheme="minorHAnsi" w:hAnsi="GHEA Grapalat"/>
                      <w:b/>
                      <w:color w:val="000000" w:themeColor="text1"/>
                      <w:sz w:val="18"/>
                      <w:lang w:val="hy-AM"/>
                    </w:rPr>
                  </w:pPr>
                  <w:r w:rsidRPr="002C60EA">
                    <w:rPr>
                      <w:rFonts w:ascii="GHEA Grapalat" w:eastAsiaTheme="minorHAnsi" w:hAnsi="GHEA Grapalat"/>
                      <w:b/>
                      <w:color w:val="000000" w:themeColor="text1"/>
                      <w:sz w:val="18"/>
                      <w:lang w:val="hy-AM"/>
                    </w:rPr>
                    <w:t>Բուդապեշտ</w:t>
                  </w:r>
                </w:p>
              </w:tc>
              <w:tc>
                <w:tcPr>
                  <w:tcW w:w="1095" w:type="dxa"/>
                </w:tcPr>
                <w:p w:rsidR="00CF4283" w:rsidRPr="002C60EA" w:rsidRDefault="00CF4283" w:rsidP="00CF4283">
                  <w:pPr>
                    <w:spacing w:after="120"/>
                    <w:jc w:val="center"/>
                    <w:rPr>
                      <w:rFonts w:ascii="GHEA Grapalat" w:eastAsiaTheme="minorHAnsi" w:hAnsi="GHEA Grapalat"/>
                      <w:b/>
                      <w:color w:val="000000" w:themeColor="text1"/>
                      <w:sz w:val="18"/>
                      <w:lang w:val="hy-AM"/>
                    </w:rPr>
                  </w:pPr>
                  <w:r w:rsidRPr="002C60EA">
                    <w:rPr>
                      <w:rFonts w:ascii="GHEA Grapalat" w:eastAsiaTheme="minorHAnsi" w:hAnsi="GHEA Grapalat"/>
                      <w:b/>
                      <w:color w:val="000000" w:themeColor="text1"/>
                      <w:sz w:val="18"/>
                      <w:lang w:val="hy-AM"/>
                    </w:rPr>
                    <w:t>Վիեննա</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lang w:val="hy-AM"/>
                    </w:rPr>
                    <w:t>Բնակարանի կոմունալ վճարներ</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200</w:t>
                  </w:r>
                  <w:r w:rsidRPr="002C60EA">
                    <w:rPr>
                      <w:rFonts w:ascii="GHEA Grapalat" w:eastAsiaTheme="minorHAnsi" w:hAnsi="GHEA Grapalat"/>
                      <w:color w:val="000000" w:themeColor="text1"/>
                      <w:sz w:val="18"/>
                    </w:rPr>
                    <w:t>-</w:t>
                  </w:r>
                  <w:r w:rsidRPr="002C60EA">
                    <w:rPr>
                      <w:rFonts w:ascii="GHEA Grapalat" w:eastAsiaTheme="minorHAnsi" w:hAnsi="GHEA Grapalat"/>
                      <w:color w:val="000000" w:themeColor="text1"/>
                      <w:sz w:val="18"/>
                      <w:lang w:val="hy-AM"/>
                    </w:rPr>
                    <w:t>250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rPr>
                    <w:t>250-300</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lang w:val="hy-AM"/>
                    </w:rPr>
                    <w:lastRenderedPageBreak/>
                    <w:t xml:space="preserve">Ինտերնետ կապ </w:t>
                  </w:r>
                  <w:r w:rsidRPr="002C60EA">
                    <w:rPr>
                      <w:rFonts w:ascii="GHEA Grapalat" w:eastAsiaTheme="minorHAnsi" w:hAnsi="GHEA Grapalat"/>
                      <w:color w:val="000000" w:themeColor="text1"/>
                      <w:sz w:val="18"/>
                    </w:rPr>
                    <w:t>(</w:t>
                  </w:r>
                  <w:r w:rsidRPr="002C60EA">
                    <w:rPr>
                      <w:rFonts w:ascii="GHEA Grapalat" w:eastAsiaTheme="minorHAnsi" w:hAnsi="GHEA Grapalat"/>
                      <w:color w:val="000000" w:themeColor="text1"/>
                      <w:sz w:val="18"/>
                      <w:lang w:val="hy-AM"/>
                    </w:rPr>
                    <w:t>50-60 Mbps+</w:t>
                  </w:r>
                  <w:r w:rsidRPr="002C60EA">
                    <w:rPr>
                      <w:rFonts w:ascii="GHEA Grapalat" w:eastAsiaTheme="minorHAnsi" w:hAnsi="GHEA Grapalat"/>
                      <w:color w:val="000000" w:themeColor="text1"/>
                      <w:sz w:val="18"/>
                    </w:rPr>
                    <w:t>)</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20-30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25-35</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rPr>
                    <w:t xml:space="preserve">1 </w:t>
                  </w:r>
                  <w:r w:rsidRPr="002C60EA">
                    <w:rPr>
                      <w:rFonts w:ascii="GHEA Grapalat" w:eastAsiaTheme="minorHAnsi" w:hAnsi="GHEA Grapalat"/>
                      <w:color w:val="000000" w:themeColor="text1"/>
                      <w:sz w:val="18"/>
                      <w:lang w:val="hy-AM"/>
                    </w:rPr>
                    <w:t>լիտր վառելիք</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1,63-1,67</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1,64-1,66</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Տրանսպորտի ամսական տոմս</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25-30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rPr>
                    <w:t>40-45</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Առաջին անհրաժեշտության մի խումբ պարենային ապրանքների զամբյուղ (1 կգ հաշվարկով)</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60-65</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lang w:val="hy-AM"/>
                    </w:rPr>
                    <w:t>70-75</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proofErr w:type="spellStart"/>
                  <w:r w:rsidRPr="002C60EA">
                    <w:rPr>
                      <w:rFonts w:ascii="GHEA Grapalat" w:eastAsiaTheme="minorHAnsi" w:hAnsi="GHEA Grapalat"/>
                      <w:color w:val="000000" w:themeColor="text1"/>
                      <w:sz w:val="18"/>
                      <w:lang w:val="en-US"/>
                    </w:rPr>
                    <w:t>Նախաճաշ</w:t>
                  </w:r>
                  <w:proofErr w:type="spellEnd"/>
                  <w:r w:rsidRPr="002C60EA">
                    <w:rPr>
                      <w:rFonts w:ascii="GHEA Grapalat" w:eastAsiaTheme="minorHAnsi" w:hAnsi="GHEA Grapalat"/>
                      <w:color w:val="000000" w:themeColor="text1"/>
                      <w:sz w:val="18"/>
                      <w:lang w:val="hy-AM"/>
                    </w:rPr>
                    <w:t xml:space="preserve"> մեկ հոգու համար</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15</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15</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Ճաշ երկու հոգու համար</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70-80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70-80</w:t>
                  </w:r>
                </w:p>
              </w:tc>
            </w:tr>
            <w:tr w:rsidR="00CF4283" w:rsidRPr="00AD6C3B"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rPr>
                  </w:pPr>
                  <w:r w:rsidRPr="002C60EA">
                    <w:rPr>
                      <w:rFonts w:ascii="GHEA Grapalat" w:eastAsiaTheme="minorHAnsi" w:hAnsi="GHEA Grapalat"/>
                      <w:color w:val="000000" w:themeColor="text1"/>
                      <w:sz w:val="18"/>
                      <w:lang w:val="hy-AM"/>
                    </w:rPr>
                    <w:t xml:space="preserve">Մեկ հյուրանոցային սենյակ </w:t>
                  </w:r>
                  <w:r w:rsidRPr="002C60EA">
                    <w:rPr>
                      <w:rFonts w:ascii="GHEA Grapalat" w:eastAsiaTheme="minorHAnsi" w:hAnsi="GHEA Grapalat"/>
                      <w:color w:val="000000" w:themeColor="text1"/>
                      <w:sz w:val="18"/>
                    </w:rPr>
                    <w:t>(</w:t>
                  </w:r>
                  <w:r w:rsidRPr="002C60EA">
                    <w:rPr>
                      <w:rFonts w:ascii="GHEA Grapalat" w:eastAsiaTheme="minorHAnsi" w:hAnsi="GHEA Grapalat"/>
                      <w:color w:val="000000" w:themeColor="text1"/>
                      <w:sz w:val="18"/>
                      <w:lang w:val="tr-TR"/>
                    </w:rPr>
                    <w:t>4-5</w:t>
                  </w:r>
                  <w:r w:rsidRPr="002C60EA">
                    <w:rPr>
                      <w:rFonts w:ascii="GHEA Grapalat" w:eastAsiaTheme="minorHAnsi" w:hAnsi="GHEA Grapalat"/>
                      <w:color w:val="000000" w:themeColor="text1"/>
                      <w:sz w:val="18"/>
                    </w:rPr>
                    <w:t xml:space="preserve"> </w:t>
                  </w:r>
                  <w:r w:rsidRPr="002C60EA">
                    <w:rPr>
                      <w:rFonts w:ascii="GHEA Grapalat" w:eastAsiaTheme="minorHAnsi" w:hAnsi="GHEA Grapalat"/>
                      <w:color w:val="000000" w:themeColor="text1"/>
                      <w:sz w:val="18"/>
                      <w:lang w:val="hy-AM"/>
                    </w:rPr>
                    <w:t>աստղ</w:t>
                  </w:r>
                  <w:r w:rsidRPr="002C60EA">
                    <w:rPr>
                      <w:rFonts w:ascii="GHEA Grapalat" w:eastAsiaTheme="minorHAnsi" w:hAnsi="GHEA Grapalat"/>
                      <w:color w:val="000000" w:themeColor="text1"/>
                      <w:sz w:val="18"/>
                    </w:rPr>
                    <w:t>)</w:t>
                  </w:r>
                </w:p>
              </w:tc>
              <w:tc>
                <w:tcPr>
                  <w:tcW w:w="1341"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120-350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120-350</w:t>
                  </w:r>
                </w:p>
              </w:tc>
            </w:tr>
            <w:tr w:rsidR="00CF4283" w:rsidRPr="00220855" w:rsidTr="00650911">
              <w:tc>
                <w:tcPr>
                  <w:tcW w:w="2504" w:type="dxa"/>
                </w:tcPr>
                <w:p w:rsidR="00CF4283" w:rsidRPr="002C60EA" w:rsidRDefault="00CF4283" w:rsidP="00CF4283">
                  <w:pPr>
                    <w:spacing w:after="120"/>
                    <w:jc w:val="both"/>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Մեքենայի ապահովագրություն տարեկան (միջին կարգի ավտոմեքենայի համար)</w:t>
                  </w:r>
                </w:p>
              </w:tc>
              <w:tc>
                <w:tcPr>
                  <w:tcW w:w="1341" w:type="dxa"/>
                </w:tcPr>
                <w:p w:rsidR="00CF4283" w:rsidRPr="00DB3D45" w:rsidRDefault="00CF4283" w:rsidP="00CF4283">
                  <w:pPr>
                    <w:spacing w:after="120"/>
                    <w:jc w:val="center"/>
                    <w:rPr>
                      <w:rFonts w:ascii="GHEA Grapalat" w:eastAsiaTheme="minorHAnsi" w:hAnsi="GHEA Grapalat"/>
                      <w:color w:val="000000" w:themeColor="text1"/>
                      <w:sz w:val="18"/>
                      <w:lang w:val="hy-AM"/>
                    </w:rPr>
                  </w:pPr>
                  <w:r w:rsidRPr="00DB3D45">
                    <w:rPr>
                      <w:rFonts w:ascii="GHEA Grapalat" w:eastAsiaTheme="minorHAnsi" w:hAnsi="GHEA Grapalat"/>
                      <w:color w:val="000000" w:themeColor="text1"/>
                      <w:sz w:val="18"/>
                      <w:lang w:val="hy-AM"/>
                    </w:rPr>
                    <w:t>350-450</w:t>
                  </w:r>
                </w:p>
              </w:tc>
              <w:tc>
                <w:tcPr>
                  <w:tcW w:w="1095" w:type="dxa"/>
                </w:tcPr>
                <w:p w:rsidR="00CF4283" w:rsidRPr="002C60EA" w:rsidRDefault="00CF4283" w:rsidP="00CF4283">
                  <w:pPr>
                    <w:spacing w:after="120"/>
                    <w:jc w:val="center"/>
                    <w:rPr>
                      <w:rFonts w:ascii="GHEA Grapalat" w:eastAsiaTheme="minorHAnsi" w:hAnsi="GHEA Grapalat"/>
                      <w:color w:val="000000" w:themeColor="text1"/>
                      <w:sz w:val="18"/>
                      <w:lang w:val="hy-AM"/>
                    </w:rPr>
                  </w:pPr>
                  <w:r w:rsidRPr="002C60EA">
                    <w:rPr>
                      <w:rFonts w:ascii="GHEA Grapalat" w:eastAsiaTheme="minorHAnsi" w:hAnsi="GHEA Grapalat"/>
                      <w:color w:val="000000" w:themeColor="text1"/>
                      <w:sz w:val="18"/>
                      <w:lang w:val="hy-AM"/>
                    </w:rPr>
                    <w:t>450-500</w:t>
                  </w:r>
                </w:p>
              </w:tc>
            </w:tr>
          </w:tbl>
          <w:p w:rsidR="00C6624D" w:rsidRDefault="00C6624D" w:rsidP="00173E7A">
            <w:pPr>
              <w:ind w:right="2722"/>
              <w:jc w:val="both"/>
              <w:rPr>
                <w:rFonts w:ascii="GHEA Grapalat" w:hAnsi="GHEA Grapalat" w:cs="Calibri"/>
                <w:lang w:val="hy-AM" w:eastAsia="en-US"/>
              </w:rPr>
            </w:pPr>
          </w:p>
          <w:p w:rsidR="005F43D1" w:rsidRPr="005F43D1" w:rsidRDefault="00DB3D45" w:rsidP="005F43D1">
            <w:pPr>
              <w:ind w:right="30"/>
              <w:jc w:val="both"/>
              <w:rPr>
                <w:rFonts w:ascii="GHEA Grapalat" w:hAnsi="GHEA Grapalat"/>
                <w:lang w:val="hy-AM"/>
              </w:rPr>
            </w:pPr>
            <w:r w:rsidRPr="00DC6133">
              <w:rPr>
                <w:rFonts w:ascii="GHEA Grapalat" w:hAnsi="GHEA Grapalat" w:cs="Calibri"/>
                <w:lang w:val="hy-AM" w:eastAsia="en-US"/>
              </w:rPr>
              <w:t xml:space="preserve">2024թ. պետական բոյւջեով գումարներ նախատեսված չլինելու և 2025թ. պետական բյուջեով հայտագրելու վերաբերյալ դիտարկման հիման վրա նախագծի </w:t>
            </w:r>
            <w:r w:rsidRPr="005F43D1">
              <w:rPr>
                <w:rFonts w:ascii="GHEA Grapalat" w:hAnsi="GHEA Grapalat" w:cs="Calibri"/>
                <w:lang w:val="hy-AM" w:eastAsia="en-US"/>
              </w:rPr>
              <w:t xml:space="preserve">հիմնավորումը խմբագրվել է՝ նշված տարիների համար ծախսերը կատարվելու են </w:t>
            </w:r>
          </w:p>
          <w:p w:rsidR="005F43D1" w:rsidRPr="005F43D1" w:rsidRDefault="005F43D1" w:rsidP="005F43D1">
            <w:pPr>
              <w:pStyle w:val="BodyText"/>
              <w:spacing w:after="0"/>
              <w:jc w:val="both"/>
              <w:rPr>
                <w:sz w:val="24"/>
                <w:szCs w:val="24"/>
                <w:lang w:val="hy-AM"/>
              </w:rPr>
            </w:pPr>
            <w:r w:rsidRPr="005F43D1">
              <w:rPr>
                <w:rFonts w:ascii="GHEA Grapalat" w:hAnsi="GHEA Grapalat" w:cs="Times New Roman"/>
                <w:sz w:val="24"/>
                <w:szCs w:val="24"/>
                <w:lang w:val="hy-AM"/>
              </w:rPr>
              <w:t>ՀՀ արտաքին գործերի նախարարության ընդհանուր հատկացումների հաշվին:</w:t>
            </w:r>
          </w:p>
          <w:p w:rsidR="005F43D1" w:rsidRDefault="008A70E2" w:rsidP="008A70E2">
            <w:pPr>
              <w:spacing w:line="276" w:lineRule="auto"/>
              <w:jc w:val="both"/>
              <w:rPr>
                <w:rFonts w:ascii="GHEA Grapalat" w:hAnsi="GHEA Grapalat"/>
                <w:lang w:val="hy-AM"/>
              </w:rPr>
            </w:pPr>
            <w:r>
              <w:rPr>
                <w:rFonts w:ascii="GHEA Grapalat" w:hAnsi="GHEA Grapalat"/>
                <w:lang w:val="hy-AM"/>
              </w:rPr>
              <w:t>Կոմիտեի քննարկման արդյունքների հիման վրա խմբագրված հիմնավորումը համաձայնեցվել է Ֆինանսների նախարարության հետ:</w:t>
            </w:r>
          </w:p>
          <w:p w:rsidR="005F43D1" w:rsidRPr="00DB3D45" w:rsidRDefault="005F43D1" w:rsidP="00DB3D45">
            <w:pPr>
              <w:ind w:right="30"/>
              <w:jc w:val="both"/>
              <w:rPr>
                <w:rFonts w:ascii="GHEA Grapalat" w:hAnsi="GHEA Grapalat" w:cs="Calibri"/>
                <w:lang w:val="hy-AM" w:eastAsia="en-US"/>
              </w:rPr>
            </w:pPr>
          </w:p>
        </w:tc>
        <w:bookmarkStart w:id="0" w:name="_GoBack"/>
        <w:bookmarkEnd w:id="0"/>
      </w:tr>
      <w:tr w:rsidR="00170F5D" w:rsidRPr="004B0B43" w:rsidTr="000A69A4">
        <w:trPr>
          <w:trHeight w:val="344"/>
        </w:trPr>
        <w:tc>
          <w:tcPr>
            <w:tcW w:w="2831"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70F5D" w:rsidRPr="00170F5D" w:rsidRDefault="00170F5D" w:rsidP="00170F5D">
            <w:pPr>
              <w:pStyle w:val="ListParagraph"/>
              <w:spacing w:line="360" w:lineRule="auto"/>
              <w:jc w:val="center"/>
              <w:rPr>
                <w:rFonts w:ascii="GHEA Grapalat" w:hAnsi="GHEA Grapalat"/>
                <w:b/>
                <w:lang w:val="hy-AM"/>
              </w:rPr>
            </w:pPr>
            <w:r>
              <w:rPr>
                <w:rFonts w:ascii="GHEA Grapalat" w:hAnsi="GHEA Grapalat" w:cs="Calibri"/>
                <w:b/>
                <w:color w:val="000000"/>
                <w:lang w:val="hy-AM" w:eastAsia="en-US"/>
              </w:rPr>
              <w:lastRenderedPageBreak/>
              <w:t>2</w:t>
            </w:r>
            <w:r w:rsidRPr="00DC6133">
              <w:rPr>
                <w:rFonts w:ascii="GHEA Grapalat" w:hAnsi="GHEA Grapalat"/>
                <w:b/>
                <w:highlight w:val="lightGray"/>
                <w:lang w:val="hy-AM"/>
              </w:rPr>
              <w:t>.</w:t>
            </w:r>
            <w:r>
              <w:rPr>
                <w:rFonts w:ascii="GHEA Grapalat" w:hAnsi="GHEA Grapalat"/>
                <w:b/>
                <w:lang w:val="hy-AM"/>
              </w:rPr>
              <w:t xml:space="preserve"> </w:t>
            </w:r>
            <w:r w:rsidRPr="00170F5D">
              <w:rPr>
                <w:rFonts w:ascii="GHEA Grapalat" w:hAnsi="GHEA Grapalat"/>
                <w:b/>
                <w:lang w:val="hy-AM"/>
              </w:rPr>
              <w:t>Արդարադատության նախարարության</w:t>
            </w:r>
          </w:p>
          <w:p w:rsidR="00170F5D" w:rsidRPr="00DC6133" w:rsidRDefault="00170F5D" w:rsidP="00170F5D">
            <w:pPr>
              <w:pStyle w:val="ListParagraph"/>
              <w:spacing w:line="360" w:lineRule="auto"/>
              <w:jc w:val="center"/>
              <w:rPr>
                <w:rFonts w:ascii="GHEA Grapalat" w:hAnsi="GHEA Grapalat" w:cs="Calibri"/>
                <w:b/>
                <w:color w:val="000000"/>
                <w:lang w:val="hy-AM"/>
              </w:rPr>
            </w:pPr>
            <w:r w:rsidRPr="00170F5D">
              <w:rPr>
                <w:rFonts w:ascii="GHEA Grapalat" w:hAnsi="GHEA Grapalat" w:cs="Calibri"/>
                <w:b/>
                <w:color w:val="000000"/>
                <w:lang w:val="hy-AM" w:eastAsia="en-US"/>
              </w:rPr>
              <w:t>պետական-փորձագիտական եզրակացություն</w:t>
            </w:r>
          </w:p>
        </w:tc>
        <w:tc>
          <w:tcPr>
            <w:tcW w:w="2169" w:type="pct"/>
            <w:tcBorders>
              <w:top w:val="single" w:sz="4" w:space="0" w:color="auto"/>
              <w:left w:val="nil"/>
              <w:bottom w:val="single" w:sz="4" w:space="0" w:color="auto"/>
              <w:right w:val="single" w:sz="4" w:space="0" w:color="auto"/>
            </w:tcBorders>
            <w:shd w:val="clear" w:color="000000" w:fill="D9D9D9"/>
            <w:noWrap/>
            <w:vAlign w:val="center"/>
          </w:tcPr>
          <w:p w:rsidR="00170F5D" w:rsidRPr="00DA7B8E" w:rsidRDefault="00170F5D" w:rsidP="00331E5B">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0</w:t>
            </w:r>
            <w:r w:rsidR="00331E5B">
              <w:rPr>
                <w:rFonts w:ascii="GHEA Grapalat" w:hAnsi="GHEA Grapalat"/>
                <w:b/>
                <w:highlight w:val="lightGray"/>
                <w:lang w:val="hy-AM"/>
              </w:rPr>
              <w:t>5</w:t>
            </w:r>
            <w:r w:rsidRPr="00DA7B8E">
              <w:rPr>
                <w:rFonts w:ascii="GHEA Grapalat" w:hAnsi="GHEA Grapalat"/>
                <w:b/>
                <w:highlight w:val="lightGray"/>
                <w:lang w:val="en-US"/>
              </w:rPr>
              <w:t>.</w:t>
            </w:r>
            <w:r>
              <w:rPr>
                <w:rFonts w:ascii="GHEA Grapalat" w:hAnsi="GHEA Grapalat"/>
                <w:b/>
                <w:highlight w:val="lightGray"/>
                <w:lang w:val="hy-AM"/>
              </w:rPr>
              <w:t>0</w:t>
            </w:r>
            <w:r w:rsidR="00331E5B">
              <w:rPr>
                <w:rFonts w:ascii="GHEA Grapalat" w:hAnsi="GHEA Grapalat"/>
                <w:b/>
                <w:highlight w:val="lightGray"/>
                <w:lang w:val="hy-AM"/>
              </w:rPr>
              <w:t>8</w:t>
            </w:r>
            <w:r w:rsidRPr="00DA7B8E">
              <w:rPr>
                <w:rFonts w:ascii="GHEA Grapalat" w:hAnsi="GHEA Grapalat"/>
                <w:b/>
                <w:highlight w:val="lightGray"/>
                <w:lang w:val="en-US"/>
              </w:rPr>
              <w:t>.202</w:t>
            </w:r>
            <w:r>
              <w:rPr>
                <w:rFonts w:ascii="GHEA Grapalat" w:hAnsi="GHEA Grapalat"/>
                <w:b/>
                <w:highlight w:val="lightGray"/>
                <w:lang w:val="hy-AM"/>
              </w:rPr>
              <w:t>4</w:t>
            </w:r>
            <w:r w:rsidRPr="00DA7B8E">
              <w:rPr>
                <w:rFonts w:ascii="GHEA Grapalat" w:hAnsi="GHEA Grapalat"/>
                <w:b/>
                <w:highlight w:val="lightGray"/>
                <w:lang w:val="en-US"/>
              </w:rPr>
              <w:t>թ.</w:t>
            </w:r>
          </w:p>
        </w:tc>
      </w:tr>
      <w:tr w:rsidR="00170F5D" w:rsidRPr="004B0B43" w:rsidTr="000A69A4">
        <w:trPr>
          <w:trHeight w:val="344"/>
        </w:trPr>
        <w:tc>
          <w:tcPr>
            <w:tcW w:w="2831" w:type="pct"/>
            <w:gridSpan w:val="2"/>
            <w:vMerge/>
            <w:tcBorders>
              <w:top w:val="single" w:sz="4" w:space="0" w:color="auto"/>
              <w:left w:val="single" w:sz="4" w:space="0" w:color="auto"/>
              <w:bottom w:val="single" w:sz="4" w:space="0" w:color="auto"/>
              <w:right w:val="single" w:sz="4" w:space="0" w:color="auto"/>
            </w:tcBorders>
            <w:vAlign w:val="center"/>
            <w:hideMark/>
          </w:tcPr>
          <w:p w:rsidR="00170F5D" w:rsidRPr="004B0B43" w:rsidRDefault="00170F5D" w:rsidP="00D0011A">
            <w:pPr>
              <w:spacing w:line="360" w:lineRule="auto"/>
              <w:rPr>
                <w:rFonts w:ascii="GHEA Grapalat" w:hAnsi="GHEA Grapalat" w:cs="Calibri"/>
                <w:b/>
                <w:color w:val="000000"/>
                <w:lang w:val="en-US" w:eastAsia="en-US"/>
              </w:rPr>
            </w:pPr>
          </w:p>
        </w:tc>
        <w:tc>
          <w:tcPr>
            <w:tcW w:w="2169" w:type="pct"/>
            <w:tcBorders>
              <w:top w:val="single" w:sz="4" w:space="0" w:color="auto"/>
              <w:left w:val="nil"/>
              <w:bottom w:val="single" w:sz="4" w:space="0" w:color="auto"/>
              <w:right w:val="single" w:sz="4" w:space="0" w:color="auto"/>
            </w:tcBorders>
            <w:shd w:val="clear" w:color="000000" w:fill="D9D9D9"/>
            <w:noWrap/>
            <w:vAlign w:val="center"/>
          </w:tcPr>
          <w:p w:rsidR="00170F5D" w:rsidRPr="00502C9D" w:rsidRDefault="00170F5D" w:rsidP="00D0011A">
            <w:pPr>
              <w:spacing w:line="360" w:lineRule="auto"/>
              <w:jc w:val="center"/>
              <w:rPr>
                <w:rFonts w:ascii="GHEA Grapalat" w:hAnsi="GHEA Grapalat" w:cs="Calibri"/>
                <w:b/>
                <w:color w:val="000000"/>
                <w:highlight w:val="lightGray"/>
                <w:lang w:val="en-US" w:eastAsia="en-US"/>
              </w:rPr>
            </w:pPr>
            <w:r w:rsidRPr="00866D28">
              <w:rPr>
                <w:rFonts w:ascii="GHEA Grapalat" w:hAnsi="GHEA Grapalat"/>
                <w:b/>
                <w:color w:val="000000"/>
                <w:highlight w:val="lightGray"/>
                <w:shd w:val="clear" w:color="auto" w:fill="FFFFFF"/>
                <w:lang w:val="en-US"/>
              </w:rPr>
              <w:t xml:space="preserve">N </w:t>
            </w:r>
            <w:r w:rsidR="00331E5B" w:rsidRPr="00331E5B">
              <w:rPr>
                <w:rFonts w:ascii="GHEA Grapalat" w:hAnsi="GHEA Grapalat"/>
                <w:b/>
                <w:color w:val="000000"/>
                <w:highlight w:val="lightGray"/>
                <w:shd w:val="clear" w:color="auto" w:fill="FFFFFF"/>
              </w:rPr>
              <w:t>27.4/30623-2024</w:t>
            </w:r>
          </w:p>
        </w:tc>
      </w:tr>
      <w:tr w:rsidR="00170F5D" w:rsidRPr="00BA6AAE" w:rsidTr="000A69A4">
        <w:trPr>
          <w:trHeight w:val="1124"/>
        </w:trPr>
        <w:tc>
          <w:tcPr>
            <w:tcW w:w="2831" w:type="pct"/>
            <w:gridSpan w:val="2"/>
            <w:tcBorders>
              <w:top w:val="single" w:sz="4" w:space="0" w:color="auto"/>
              <w:left w:val="single" w:sz="4" w:space="0" w:color="auto"/>
              <w:bottom w:val="single" w:sz="4" w:space="0" w:color="auto"/>
              <w:right w:val="single" w:sz="4" w:space="0" w:color="auto"/>
            </w:tcBorders>
            <w:shd w:val="clear" w:color="auto" w:fill="auto"/>
          </w:tcPr>
          <w:p w:rsidR="00170F5D" w:rsidRPr="00F94389" w:rsidRDefault="009D4FBA" w:rsidP="00D0011A">
            <w:pPr>
              <w:shd w:val="clear" w:color="auto" w:fill="FFFFFF"/>
              <w:tabs>
                <w:tab w:val="left" w:pos="709"/>
              </w:tabs>
              <w:spacing w:line="360" w:lineRule="auto"/>
              <w:jc w:val="both"/>
              <w:rPr>
                <w:rFonts w:ascii="GHEA Grapalat" w:hAnsi="GHEA Grapalat"/>
                <w:lang w:val="hy-AM"/>
              </w:rPr>
            </w:pPr>
            <w:r>
              <w:rPr>
                <w:rFonts w:ascii="GHEA Grapalat" w:hAnsi="GHEA Grapalat" w:cs="Sylfaen"/>
                <w:color w:val="000000"/>
                <w:shd w:val="clear" w:color="auto" w:fill="FFFFFF"/>
                <w:lang w:val="hy-AM" w:eastAsia="en-US"/>
              </w:rPr>
              <w:t>Դ</w:t>
            </w:r>
            <w:r w:rsidRPr="006A570B">
              <w:rPr>
                <w:rFonts w:ascii="GHEA Grapalat" w:hAnsi="GHEA Grapalat" w:cs="Sylfaen"/>
                <w:color w:val="000000"/>
                <w:shd w:val="clear" w:color="auto" w:fill="FFFFFF"/>
                <w:lang w:val="hy-AM" w:eastAsia="en-US"/>
              </w:rPr>
              <w:t>իտողություններ և առաջարկություններ չունենք:</w:t>
            </w:r>
          </w:p>
        </w:tc>
        <w:tc>
          <w:tcPr>
            <w:tcW w:w="2169" w:type="pct"/>
            <w:tcBorders>
              <w:top w:val="single" w:sz="4" w:space="0" w:color="auto"/>
              <w:left w:val="nil"/>
              <w:bottom w:val="single" w:sz="4" w:space="0" w:color="auto"/>
              <w:right w:val="single" w:sz="4" w:space="0" w:color="auto"/>
            </w:tcBorders>
            <w:shd w:val="clear" w:color="auto" w:fill="auto"/>
          </w:tcPr>
          <w:p w:rsidR="00170F5D" w:rsidRPr="00C7087D" w:rsidRDefault="009D4FBA" w:rsidP="00D0011A">
            <w:pPr>
              <w:ind w:right="2722"/>
              <w:jc w:val="both"/>
              <w:rPr>
                <w:rFonts w:ascii="GHEA Grapalat" w:hAnsi="GHEA Grapalat" w:cs="Calibri"/>
                <w:lang w:val="hy-AM" w:eastAsia="en-US"/>
              </w:rPr>
            </w:pPr>
            <w:r>
              <w:rPr>
                <w:rFonts w:ascii="GHEA Grapalat" w:hAnsi="GHEA Grapalat" w:cs="Calibri"/>
                <w:bCs/>
                <w:color w:val="000000"/>
                <w:lang w:val="hy-AM" w:eastAsia="en-US"/>
              </w:rPr>
              <w:t>Ընդունվել է</w:t>
            </w:r>
          </w:p>
        </w:tc>
      </w:tr>
    </w:tbl>
    <w:p w:rsidR="008363BE" w:rsidRPr="005C4B22" w:rsidRDefault="008363BE" w:rsidP="000A69A4">
      <w:pPr>
        <w:rPr>
          <w:lang w:val="hy-AM"/>
        </w:rPr>
      </w:pPr>
    </w:p>
    <w:sectPr w:rsidR="008363BE" w:rsidRPr="005C4B22" w:rsidSect="00DB3D45">
      <w:pgSz w:w="12240" w:h="15840"/>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E5F" w:rsidRDefault="002E7E5F" w:rsidP="00C6624D">
      <w:r>
        <w:separator/>
      </w:r>
    </w:p>
  </w:endnote>
  <w:endnote w:type="continuationSeparator" w:id="0">
    <w:p w:rsidR="002E7E5F" w:rsidRDefault="002E7E5F" w:rsidP="00C6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E5F" w:rsidRDefault="002E7E5F" w:rsidP="00C6624D">
      <w:r>
        <w:separator/>
      </w:r>
    </w:p>
  </w:footnote>
  <w:footnote w:type="continuationSeparator" w:id="0">
    <w:p w:rsidR="002E7E5F" w:rsidRDefault="002E7E5F" w:rsidP="00C6624D">
      <w:r>
        <w:continuationSeparator/>
      </w:r>
    </w:p>
  </w:footnote>
  <w:footnote w:id="1">
    <w:p w:rsidR="00C7087D" w:rsidRPr="00AE74DB" w:rsidRDefault="00C7087D" w:rsidP="00C7087D">
      <w:pPr>
        <w:pStyle w:val="Footer"/>
        <w:rPr>
          <w:rFonts w:ascii="GHEA Grapalat" w:hAnsi="GHEA Grapalat"/>
          <w:sz w:val="20"/>
          <w:szCs w:val="20"/>
        </w:rPr>
      </w:pPr>
      <w:r>
        <w:rPr>
          <w:rStyle w:val="FootnoteReference"/>
        </w:rPr>
        <w:footnoteRef/>
      </w:r>
      <w:r>
        <w:t xml:space="preserve"> </w:t>
      </w:r>
      <w:r w:rsidRPr="00AE74DB">
        <w:rPr>
          <w:rFonts w:ascii="GHEA Grapalat" w:hAnsi="GHEA Grapalat"/>
          <w:sz w:val="20"/>
          <w:szCs w:val="20"/>
          <w:lang w:val="en-US"/>
        </w:rPr>
        <w:t>ԱԳՆ</w:t>
      </w:r>
      <w:r w:rsidRPr="00AE74DB">
        <w:rPr>
          <w:rFonts w:ascii="GHEA Grapalat" w:hAnsi="GHEA Grapalat"/>
          <w:sz w:val="20"/>
          <w:szCs w:val="20"/>
        </w:rPr>
        <w:t xml:space="preserve"> </w:t>
      </w:r>
      <w:proofErr w:type="spellStart"/>
      <w:r w:rsidRPr="00AE74DB">
        <w:rPr>
          <w:rFonts w:ascii="GHEA Grapalat" w:hAnsi="GHEA Grapalat"/>
          <w:sz w:val="20"/>
          <w:szCs w:val="20"/>
          <w:lang w:val="en-US"/>
        </w:rPr>
        <w:t>կողմից</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առանձին</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ֆինանսավորվող</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ծախսերն</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են</w:t>
      </w:r>
      <w:proofErr w:type="spellEnd"/>
      <w:r>
        <w:rPr>
          <w:rFonts w:ascii="GHEA Grapalat" w:hAnsi="GHEA Grapalat"/>
          <w:sz w:val="20"/>
          <w:szCs w:val="20"/>
          <w:lang w:val="hy-AM"/>
        </w:rPr>
        <w:t>՝</w:t>
      </w:r>
      <w:r w:rsidRPr="00AE74DB">
        <w:rPr>
          <w:rFonts w:ascii="GHEA Grapalat" w:hAnsi="GHEA Grapalat"/>
          <w:sz w:val="20"/>
          <w:szCs w:val="20"/>
        </w:rPr>
        <w:t xml:space="preserve"> </w:t>
      </w:r>
      <w:proofErr w:type="spellStart"/>
      <w:r w:rsidRPr="00AE74DB">
        <w:rPr>
          <w:rFonts w:ascii="GHEA Grapalat" w:hAnsi="GHEA Grapalat"/>
          <w:sz w:val="20"/>
          <w:szCs w:val="20"/>
          <w:lang w:val="en-US"/>
        </w:rPr>
        <w:t>բնակվարձը</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ուսման</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վարձը</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բժշկական</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ապահովագրությունը</w:t>
      </w:r>
      <w:proofErr w:type="spellEnd"/>
      <w:r w:rsidRPr="00AE74DB">
        <w:rPr>
          <w:rFonts w:ascii="GHEA Grapalat" w:hAnsi="GHEA Grapalat"/>
          <w:sz w:val="20"/>
          <w:szCs w:val="20"/>
        </w:rPr>
        <w:t xml:space="preserve"> </w:t>
      </w:r>
      <w:r w:rsidRPr="00AE74DB">
        <w:rPr>
          <w:rFonts w:ascii="GHEA Grapalat" w:hAnsi="GHEA Grapalat"/>
          <w:sz w:val="20"/>
          <w:szCs w:val="20"/>
          <w:lang w:val="en-US"/>
        </w:rPr>
        <w:t>և</w:t>
      </w:r>
      <w:r w:rsidRPr="00AE74DB">
        <w:rPr>
          <w:rFonts w:ascii="GHEA Grapalat" w:hAnsi="GHEA Grapalat"/>
          <w:sz w:val="20"/>
          <w:szCs w:val="20"/>
        </w:rPr>
        <w:t xml:space="preserve"> </w:t>
      </w:r>
      <w:proofErr w:type="spellStart"/>
      <w:r w:rsidRPr="00AE74DB">
        <w:rPr>
          <w:rFonts w:ascii="GHEA Grapalat" w:hAnsi="GHEA Grapalat"/>
          <w:sz w:val="20"/>
          <w:szCs w:val="20"/>
          <w:lang w:val="en-US"/>
        </w:rPr>
        <w:t>կենսաթոշակային</w:t>
      </w:r>
      <w:proofErr w:type="spellEnd"/>
      <w:r w:rsidRPr="00AE74DB">
        <w:rPr>
          <w:rFonts w:ascii="GHEA Grapalat" w:hAnsi="GHEA Grapalat"/>
          <w:sz w:val="20"/>
          <w:szCs w:val="20"/>
        </w:rPr>
        <w:t xml:space="preserve"> </w:t>
      </w:r>
      <w:r w:rsidRPr="00AE74DB">
        <w:rPr>
          <w:rFonts w:ascii="GHEA Grapalat" w:hAnsi="GHEA Grapalat"/>
          <w:sz w:val="20"/>
          <w:szCs w:val="20"/>
          <w:lang w:val="en-US"/>
        </w:rPr>
        <w:t>վ</w:t>
      </w:r>
      <w:r>
        <w:rPr>
          <w:rFonts w:ascii="GHEA Grapalat" w:hAnsi="GHEA Grapalat"/>
          <w:sz w:val="20"/>
          <w:szCs w:val="20"/>
          <w:lang w:val="hy-AM"/>
        </w:rPr>
        <w:t>ճ</w:t>
      </w:r>
      <w:proofErr w:type="spellStart"/>
      <w:r w:rsidRPr="00AE74DB">
        <w:rPr>
          <w:rFonts w:ascii="GHEA Grapalat" w:hAnsi="GHEA Grapalat"/>
          <w:sz w:val="20"/>
          <w:szCs w:val="20"/>
          <w:lang w:val="en-US"/>
        </w:rPr>
        <w:t>արումները</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որոնք</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աղյուսակում</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նշված</w:t>
      </w:r>
      <w:proofErr w:type="spellEnd"/>
      <w:r w:rsidRPr="00AE74DB">
        <w:rPr>
          <w:rFonts w:ascii="GHEA Grapalat" w:hAnsi="GHEA Grapalat"/>
          <w:sz w:val="20"/>
          <w:szCs w:val="20"/>
        </w:rPr>
        <w:t xml:space="preserve"> </w:t>
      </w:r>
      <w:proofErr w:type="spellStart"/>
      <w:r w:rsidRPr="00AE74DB">
        <w:rPr>
          <w:rFonts w:ascii="GHEA Grapalat" w:hAnsi="GHEA Grapalat"/>
          <w:sz w:val="20"/>
          <w:szCs w:val="20"/>
          <w:lang w:val="en-US"/>
        </w:rPr>
        <w:t>են</w:t>
      </w:r>
      <w:proofErr w:type="spellEnd"/>
      <w:r w:rsidRPr="00AE74DB">
        <w:rPr>
          <w:rFonts w:ascii="GHEA Grapalat" w:hAnsi="GHEA Grapalat"/>
          <w:sz w:val="20"/>
          <w:szCs w:val="20"/>
        </w:rPr>
        <w:t xml:space="preserve"> </w:t>
      </w:r>
      <w:r w:rsidRPr="00AE74DB">
        <w:rPr>
          <w:rFonts w:ascii="GHEA Grapalat" w:hAnsi="GHEA Grapalat"/>
          <w:b/>
          <w:sz w:val="20"/>
          <w:szCs w:val="20"/>
        </w:rPr>
        <w:t>n</w:t>
      </w:r>
      <w:r w:rsidRPr="00AE74DB">
        <w:rPr>
          <w:rFonts w:ascii="GHEA Grapalat" w:hAnsi="GHEA Grapalat"/>
          <w:sz w:val="20"/>
          <w:szCs w:val="20"/>
        </w:rPr>
        <w:t xml:space="preserve"> </w:t>
      </w:r>
      <w:proofErr w:type="spellStart"/>
      <w:r w:rsidRPr="00AE74DB">
        <w:rPr>
          <w:rFonts w:ascii="GHEA Grapalat" w:hAnsi="GHEA Grapalat"/>
          <w:sz w:val="20"/>
          <w:szCs w:val="20"/>
          <w:lang w:val="en-US"/>
        </w:rPr>
        <w:t>տառով</w:t>
      </w:r>
      <w:proofErr w:type="spellEnd"/>
      <w:r w:rsidRPr="00AE74DB">
        <w:rPr>
          <w:rFonts w:ascii="GHEA Grapalat" w:hAnsi="GHEA Grapalat"/>
          <w:sz w:val="20"/>
          <w:szCs w:val="20"/>
        </w:rPr>
        <w:t>:</w:t>
      </w:r>
    </w:p>
    <w:p w:rsidR="00C7087D" w:rsidRPr="001D1218" w:rsidRDefault="00C7087D" w:rsidP="00C7087D">
      <w:pPr>
        <w:pStyle w:val="FootnoteText"/>
        <w:rPr>
          <w:lang w:val="en-US"/>
        </w:rPr>
      </w:pPr>
    </w:p>
  </w:footnote>
  <w:footnote w:id="2">
    <w:p w:rsidR="00650911" w:rsidRPr="00131AF3" w:rsidRDefault="00650911" w:rsidP="00650911">
      <w:pPr>
        <w:pStyle w:val="FootnoteText"/>
        <w:rPr>
          <w:rFonts w:ascii="GHEA Grapalat" w:hAnsi="GHEA Grapalat"/>
          <w:lang w:val="hy-AM"/>
        </w:rPr>
      </w:pPr>
      <w:r w:rsidRPr="00131AF3">
        <w:rPr>
          <w:rStyle w:val="FootnoteReference"/>
          <w:rFonts w:ascii="GHEA Grapalat" w:hAnsi="GHEA Grapalat"/>
        </w:rPr>
        <w:footnoteRef/>
      </w:r>
      <w:r w:rsidRPr="00131AF3">
        <w:rPr>
          <w:rFonts w:ascii="GHEA Grapalat" w:hAnsi="GHEA Grapalat"/>
        </w:rPr>
        <w:t xml:space="preserve"> </w:t>
      </w:r>
      <w:r w:rsidRPr="00131AF3">
        <w:rPr>
          <w:rFonts w:ascii="GHEA Grapalat" w:hAnsi="GHEA Grapalat"/>
          <w:lang w:val="hy-AM"/>
        </w:rPr>
        <w:t>2024թ</w:t>
      </w:r>
      <w:r w:rsidRPr="00131AF3">
        <w:rPr>
          <w:rFonts w:ascii="GHEA Grapalat" w:hAnsi="GHEA Grapalat"/>
          <w:lang w:val="en-US"/>
        </w:rPr>
        <w:t xml:space="preserve">. </w:t>
      </w:r>
      <w:r w:rsidRPr="00131AF3">
        <w:rPr>
          <w:rFonts w:ascii="GHEA Grapalat" w:hAnsi="GHEA Grapalat"/>
          <w:lang w:val="hy-AM"/>
        </w:rPr>
        <w:t>դրությամբ</w:t>
      </w:r>
      <w:r>
        <w:rPr>
          <w:rFonts w:ascii="GHEA Grapalat" w:hAnsi="GHEA Grapalat"/>
          <w:lang w:val="en-US"/>
        </w:rPr>
        <w:t xml:space="preserve"> </w:t>
      </w:r>
      <w:r>
        <w:rPr>
          <w:rFonts w:ascii="GHEA Grapalat" w:hAnsi="GHEA Grapalat"/>
          <w:lang w:val="hy-AM"/>
        </w:rPr>
        <w:t>միջինացված տվյալներ</w:t>
      </w:r>
      <w:r w:rsidRPr="00131AF3">
        <w:rPr>
          <w:rFonts w:ascii="GHEA Grapalat" w:hAnsi="GHEA Grapalat"/>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55EF"/>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707D5"/>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7A5159"/>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B6D"/>
    <w:rsid w:val="00074A8E"/>
    <w:rsid w:val="0009505E"/>
    <w:rsid w:val="000A69A4"/>
    <w:rsid w:val="000E028D"/>
    <w:rsid w:val="000F2FA1"/>
    <w:rsid w:val="001326ED"/>
    <w:rsid w:val="00170F5D"/>
    <w:rsid w:val="00173E7A"/>
    <w:rsid w:val="00220855"/>
    <w:rsid w:val="002C60EA"/>
    <w:rsid w:val="002E7E5F"/>
    <w:rsid w:val="00331E5B"/>
    <w:rsid w:val="003E72EF"/>
    <w:rsid w:val="00445692"/>
    <w:rsid w:val="0053018D"/>
    <w:rsid w:val="0057080A"/>
    <w:rsid w:val="005C4B22"/>
    <w:rsid w:val="005F43D1"/>
    <w:rsid w:val="00650911"/>
    <w:rsid w:val="00651FF1"/>
    <w:rsid w:val="006F070A"/>
    <w:rsid w:val="0076072D"/>
    <w:rsid w:val="00767096"/>
    <w:rsid w:val="008363BE"/>
    <w:rsid w:val="00866D28"/>
    <w:rsid w:val="008A70E2"/>
    <w:rsid w:val="008C2254"/>
    <w:rsid w:val="00994D03"/>
    <w:rsid w:val="009D4FBA"/>
    <w:rsid w:val="009E64C3"/>
    <w:rsid w:val="00A07D07"/>
    <w:rsid w:val="00A61B6D"/>
    <w:rsid w:val="00AC466C"/>
    <w:rsid w:val="00B23FDF"/>
    <w:rsid w:val="00BA6AAE"/>
    <w:rsid w:val="00C52AF1"/>
    <w:rsid w:val="00C6624D"/>
    <w:rsid w:val="00C7087D"/>
    <w:rsid w:val="00CF4283"/>
    <w:rsid w:val="00DB3D45"/>
    <w:rsid w:val="00DC6133"/>
    <w:rsid w:val="00EA6976"/>
    <w:rsid w:val="00EB16B0"/>
    <w:rsid w:val="00EB6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6A4D42-98EF-45D4-867E-0A863564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72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76072D"/>
    <w:pPr>
      <w:ind w:left="720"/>
      <w:contextualSpacing/>
    </w:pPr>
  </w:style>
  <w:style w:type="paragraph" w:styleId="BodyText">
    <w:name w:val="Body Text"/>
    <w:basedOn w:val="Normal"/>
    <w:link w:val="BodyTextChar"/>
    <w:rsid w:val="0076072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76072D"/>
    <w:rPr>
      <w:rFonts w:ascii="Calibri" w:eastAsia="Calibri" w:hAnsi="Calibri"/>
      <w:color w:val="00000A"/>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76072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0E028D"/>
    <w:rPr>
      <w:b/>
      <w:bCs/>
    </w:rPr>
  </w:style>
  <w:style w:type="paragraph" w:styleId="Footer">
    <w:name w:val="footer"/>
    <w:basedOn w:val="Normal"/>
    <w:link w:val="FooterChar"/>
    <w:uiPriority w:val="99"/>
    <w:unhideWhenUsed/>
    <w:rsid w:val="00C7087D"/>
    <w:pPr>
      <w:tabs>
        <w:tab w:val="center" w:pos="4680"/>
        <w:tab w:val="right" w:pos="9360"/>
      </w:tabs>
    </w:pPr>
  </w:style>
  <w:style w:type="character" w:customStyle="1" w:styleId="FooterChar">
    <w:name w:val="Footer Char"/>
    <w:basedOn w:val="DefaultParagraphFont"/>
    <w:link w:val="Footer"/>
    <w:uiPriority w:val="99"/>
    <w:rsid w:val="00C7087D"/>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C7087D"/>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C7087D"/>
    <w:rPr>
      <w:rFonts w:eastAsiaTheme="minorEastAsia"/>
      <w:sz w:val="20"/>
      <w:szCs w:val="20"/>
      <w:lang w:val="ru-RU" w:eastAsia="ru-RU"/>
    </w:rPr>
  </w:style>
  <w:style w:type="character" w:styleId="FootnoteReference">
    <w:name w:val="footnote reference"/>
    <w:basedOn w:val="DefaultParagraphFont"/>
    <w:uiPriority w:val="99"/>
    <w:semiHidden/>
    <w:unhideWhenUsed/>
    <w:rsid w:val="00C7087D"/>
    <w:rPr>
      <w:vertAlign w:val="superscript"/>
    </w:rPr>
  </w:style>
  <w:style w:type="table" w:styleId="TableGrid">
    <w:name w:val="Table Grid"/>
    <w:basedOn w:val="TableNormal"/>
    <w:uiPriority w:val="59"/>
    <w:rsid w:val="00CF428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66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564</Words>
  <Characters>4218</Characters>
  <Application>Microsoft Office Word</Application>
  <DocSecurity>0</DocSecurity>
  <Lines>193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https://mul2.gov.am/tasks/1049265/oneclick?token=68a52f2b8dfec45ef62de6d4dd4eb7b1</cp:keywords>
  <dc:description/>
  <cp:lastModifiedBy>Qristine Grigoryan</cp:lastModifiedBy>
  <cp:revision>5</cp:revision>
  <dcterms:created xsi:type="dcterms:W3CDTF">2024-10-31T06:03:00Z</dcterms:created>
  <dcterms:modified xsi:type="dcterms:W3CDTF">2024-11-21T06:02:00Z</dcterms:modified>
</cp:coreProperties>
</file>