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17F49F" w14:textId="77777777" w:rsidR="00B1458A" w:rsidRPr="00750FEB" w:rsidRDefault="00B1458A" w:rsidP="00750FEB">
      <w:pPr>
        <w:spacing w:after="0" w:line="360" w:lineRule="auto"/>
        <w:jc w:val="center"/>
        <w:rPr>
          <w:rFonts w:ascii="GHEA Mariam" w:eastAsia="Calibri" w:hAnsi="GHEA Mariam" w:cs="Arial"/>
          <w:b/>
          <w:bCs/>
          <w:spacing w:val="-6"/>
          <w:sz w:val="24"/>
          <w:szCs w:val="24"/>
          <w:lang w:val="hy-AM"/>
        </w:rPr>
      </w:pPr>
      <w:r w:rsidRPr="00750FEB">
        <w:rPr>
          <w:rFonts w:ascii="GHEA Mariam" w:eastAsia="Calibri" w:hAnsi="GHEA Mariam" w:cs="Arial"/>
          <w:b/>
          <w:bCs/>
          <w:spacing w:val="-6"/>
          <w:sz w:val="24"/>
          <w:szCs w:val="24"/>
        </w:rPr>
        <w:t>ՏԵՂԵԿԱՆՔ</w:t>
      </w:r>
      <w:r w:rsidRPr="00750FEB">
        <w:rPr>
          <w:rFonts w:ascii="GHEA Mariam" w:eastAsia="Calibri" w:hAnsi="GHEA Mariam" w:cs="Arial"/>
          <w:b/>
          <w:bCs/>
          <w:spacing w:val="-6"/>
          <w:sz w:val="24"/>
          <w:szCs w:val="24"/>
          <w:lang w:val="hy-AM"/>
        </w:rPr>
        <w:t xml:space="preserve"> - ՀԻՄՆԱՎՈՐՈՒՄ</w:t>
      </w:r>
    </w:p>
    <w:p w14:paraId="751F8646" w14:textId="77777777" w:rsidR="0039315C" w:rsidRPr="00750FEB" w:rsidRDefault="00B1458A" w:rsidP="00750FEB">
      <w:pPr>
        <w:spacing w:after="0" w:line="360" w:lineRule="auto"/>
        <w:jc w:val="center"/>
        <w:rPr>
          <w:rFonts w:ascii="GHEA Mariam" w:eastAsia="Calibri" w:hAnsi="GHEA Mariam" w:cs="Arial"/>
          <w:b/>
          <w:bCs/>
          <w:spacing w:val="-6"/>
          <w:sz w:val="24"/>
          <w:szCs w:val="24"/>
          <w:lang w:val="hy-AM"/>
        </w:rPr>
      </w:pPr>
      <w:r w:rsidRPr="00750FEB">
        <w:rPr>
          <w:rFonts w:ascii="GHEA Mariam" w:eastAsia="Calibri" w:hAnsi="GHEA Mariam" w:cs="Arial"/>
          <w:b/>
          <w:bCs/>
          <w:spacing w:val="-6"/>
          <w:sz w:val="24"/>
          <w:szCs w:val="24"/>
          <w:lang w:val="hy-AM"/>
        </w:rPr>
        <w:t>Հայաստանի Հանրապետության և Ասիական զարգացման բանկի միջև «</w:t>
      </w:r>
      <w:r w:rsidR="00DB088D" w:rsidRPr="00750FEB">
        <w:rPr>
          <w:rFonts w:ascii="GHEA Mariam" w:eastAsia="Calibri" w:hAnsi="GHEA Mariam" w:cs="Arial"/>
          <w:b/>
          <w:bCs/>
          <w:spacing w:val="-6"/>
          <w:sz w:val="24"/>
          <w:szCs w:val="24"/>
          <w:lang w:val="hy-AM"/>
        </w:rPr>
        <w:t xml:space="preserve">Հարկաբյուջետային </w:t>
      </w:r>
      <w:r w:rsidRPr="00750FEB">
        <w:rPr>
          <w:rFonts w:ascii="GHEA Mariam" w:eastAsia="Calibri" w:hAnsi="GHEA Mariam" w:cs="Arial"/>
          <w:b/>
          <w:bCs/>
          <w:spacing w:val="-6"/>
          <w:sz w:val="24"/>
          <w:szCs w:val="24"/>
          <w:lang w:val="hy-AM"/>
        </w:rPr>
        <w:t xml:space="preserve">կայունության և ֆինանսական շուկաների զարգացման ծրագիր – Ենթածրագիր 2» վարկային համաձայնագրի </w:t>
      </w:r>
      <w:r w:rsidR="0026104E" w:rsidRPr="00750FEB">
        <w:rPr>
          <w:rFonts w:ascii="GHEA Mariam" w:eastAsia="Calibri" w:hAnsi="GHEA Mariam" w:cs="Arial"/>
          <w:b/>
          <w:bCs/>
          <w:spacing w:val="-6"/>
          <w:sz w:val="24"/>
          <w:szCs w:val="24"/>
          <w:lang w:val="hy-AM"/>
        </w:rPr>
        <w:t>վավերացման</w:t>
      </w:r>
    </w:p>
    <w:p w14:paraId="131056A0" w14:textId="153D8B8E" w:rsidR="00B1458A" w:rsidRPr="00750FEB" w:rsidRDefault="0026104E" w:rsidP="00750FEB">
      <w:pPr>
        <w:spacing w:after="0" w:line="360" w:lineRule="auto"/>
        <w:jc w:val="center"/>
        <w:rPr>
          <w:rFonts w:ascii="GHEA Mariam" w:eastAsia="Calibri" w:hAnsi="GHEA Mariam" w:cs="Arial"/>
          <w:b/>
          <w:bCs/>
          <w:spacing w:val="-6"/>
          <w:sz w:val="24"/>
          <w:szCs w:val="24"/>
          <w:lang w:val="hy-AM"/>
        </w:rPr>
      </w:pPr>
      <w:r w:rsidRPr="00750FEB">
        <w:rPr>
          <w:rFonts w:ascii="GHEA Mariam" w:eastAsia="Calibri" w:hAnsi="GHEA Mariam" w:cs="Arial"/>
          <w:b/>
          <w:bCs/>
          <w:spacing w:val="-6"/>
          <w:sz w:val="24"/>
          <w:szCs w:val="24"/>
          <w:lang w:val="hy-AM"/>
        </w:rPr>
        <w:t xml:space="preserve"> </w:t>
      </w:r>
      <w:r w:rsidR="00B1458A" w:rsidRPr="00750FEB">
        <w:rPr>
          <w:rFonts w:ascii="GHEA Mariam" w:eastAsia="Calibri" w:hAnsi="GHEA Mariam" w:cs="Arial"/>
          <w:b/>
          <w:bCs/>
          <w:spacing w:val="-6"/>
          <w:sz w:val="24"/>
          <w:szCs w:val="24"/>
          <w:lang w:val="hy-AM"/>
        </w:rPr>
        <w:t>նպատակահարմարության վերաբերյալ</w:t>
      </w:r>
    </w:p>
    <w:p w14:paraId="74D7E9F3" w14:textId="77777777" w:rsidR="00084D35" w:rsidRPr="00750FEB" w:rsidRDefault="00084D35" w:rsidP="00750FEB">
      <w:pPr>
        <w:spacing w:after="0" w:line="360" w:lineRule="auto"/>
        <w:jc w:val="center"/>
        <w:rPr>
          <w:rFonts w:ascii="GHEA Mariam" w:eastAsia="Calibri" w:hAnsi="GHEA Mariam" w:cs="Arial"/>
          <w:b/>
          <w:bCs/>
          <w:spacing w:val="-6"/>
          <w:sz w:val="24"/>
          <w:szCs w:val="24"/>
          <w:lang w:val="hy-AM"/>
        </w:rPr>
      </w:pPr>
    </w:p>
    <w:p w14:paraId="1A370777" w14:textId="5F9D3A0D" w:rsidR="00B1458A" w:rsidRPr="00750FEB" w:rsidRDefault="00B1458A" w:rsidP="00750FEB">
      <w:pPr>
        <w:spacing w:after="0" w:line="360" w:lineRule="auto"/>
        <w:ind w:right="15" w:firstLine="720"/>
        <w:jc w:val="both"/>
        <w:rPr>
          <w:rFonts w:ascii="GHEA Mariam" w:eastAsia="Calibri" w:hAnsi="GHEA Mariam" w:cs="Times New Roman"/>
          <w:sz w:val="24"/>
          <w:szCs w:val="24"/>
          <w:lang w:val="hy-AM"/>
        </w:rPr>
      </w:pPr>
      <w:r w:rsidRPr="00750FEB">
        <w:rPr>
          <w:rFonts w:ascii="GHEA Mariam" w:eastAsia="Calibri" w:hAnsi="GHEA Mariam" w:cs="Times New Roman"/>
          <w:sz w:val="24"/>
          <w:szCs w:val="24"/>
          <w:lang w:val="hy-AM"/>
        </w:rPr>
        <w:t>Հայաստանի Հանրապետության և Ասիական զարգացման բանկի միջև «</w:t>
      </w:r>
      <w:r w:rsidR="00DB088D" w:rsidRPr="00750FEB">
        <w:rPr>
          <w:rFonts w:ascii="GHEA Mariam" w:eastAsia="Calibri" w:hAnsi="GHEA Mariam" w:cs="Times New Roman"/>
          <w:sz w:val="24"/>
          <w:szCs w:val="24"/>
          <w:lang w:val="hy-AM"/>
        </w:rPr>
        <w:t xml:space="preserve">Հարկաբյուջետային </w:t>
      </w:r>
      <w:r w:rsidRPr="00750FEB">
        <w:rPr>
          <w:rFonts w:ascii="GHEA Mariam" w:eastAsia="Calibri" w:hAnsi="GHEA Mariam" w:cs="Times New Roman"/>
          <w:sz w:val="24"/>
          <w:szCs w:val="24"/>
          <w:lang w:val="hy-AM"/>
        </w:rPr>
        <w:t xml:space="preserve">կայունության և ֆինանսական շուկաների զարգացման ծրագիր – Ենթածրագիր 2» վարկային համաձայնագրի (այսուհետ՝ Համաձայնագիր) </w:t>
      </w:r>
      <w:r w:rsidR="0039315C" w:rsidRPr="00750FEB">
        <w:rPr>
          <w:rFonts w:ascii="GHEA Mariam" w:eastAsia="Calibri" w:hAnsi="GHEA Mariam" w:cs="Times New Roman"/>
          <w:sz w:val="24"/>
          <w:szCs w:val="24"/>
          <w:lang w:val="hy-AM"/>
        </w:rPr>
        <w:t xml:space="preserve">վավերացման </w:t>
      </w:r>
      <w:r w:rsidRPr="00750FEB">
        <w:rPr>
          <w:rFonts w:ascii="GHEA Mariam" w:eastAsia="Calibri" w:hAnsi="GHEA Mariam" w:cs="Times New Roman"/>
          <w:sz w:val="24"/>
          <w:szCs w:val="24"/>
          <w:lang w:val="hy-AM"/>
        </w:rPr>
        <w:t>նպատակահարմարությունը պայմանավորված է «Հայաստանի Հանրապետության 2024 թվականի պետական բյուջեի մասին» ՀՀ օրենքի և Հայաստանի Հանրապետության 2024 թվականի պետական բյուջեի կատարումն ապահովող միջոցառումների մասին» ՀՀ կառավարության որոշման կատարումն ապահովելու անհրաժեշտությամբ:</w:t>
      </w:r>
    </w:p>
    <w:p w14:paraId="4C262131" w14:textId="77777777" w:rsidR="00B1458A" w:rsidRPr="00750FEB" w:rsidRDefault="00DB088D" w:rsidP="00750FEB">
      <w:pPr>
        <w:spacing w:after="0" w:line="360" w:lineRule="auto"/>
        <w:ind w:firstLine="720"/>
        <w:jc w:val="both"/>
        <w:rPr>
          <w:rFonts w:ascii="GHEA Mariam" w:eastAsia="Calibri" w:hAnsi="GHEA Mariam" w:cs="Times New Roman"/>
          <w:sz w:val="24"/>
          <w:szCs w:val="24"/>
          <w:lang w:val="hy-AM"/>
        </w:rPr>
      </w:pPr>
      <w:r w:rsidRPr="00750FEB">
        <w:rPr>
          <w:rFonts w:ascii="GHEA Mariam" w:eastAsia="Calibri" w:hAnsi="GHEA Mariam" w:cs="Times New Roman"/>
          <w:sz w:val="24"/>
          <w:szCs w:val="24"/>
          <w:lang w:val="hy-AM"/>
        </w:rPr>
        <w:t>2024թ. բյուջեի մասին օրենքով սահմանված պակասուրդի ֆինանսավորման («2024թ</w:t>
      </w:r>
      <w:r w:rsidRPr="00750FEB">
        <w:rPr>
          <w:rFonts w:ascii="Cambria Math" w:eastAsia="Calibri" w:hAnsi="Cambria Math" w:cs="Cambria Math"/>
          <w:sz w:val="24"/>
          <w:szCs w:val="24"/>
          <w:lang w:val="hy-AM"/>
        </w:rPr>
        <w:t>․</w:t>
      </w:r>
      <w:r w:rsidRPr="00750FEB">
        <w:rPr>
          <w:rFonts w:ascii="GHEA Mariam" w:eastAsia="Calibri" w:hAnsi="GHEA Mariam" w:cs="Times New Roman"/>
          <w:sz w:val="24"/>
          <w:szCs w:val="24"/>
          <w:lang w:val="hy-AM"/>
        </w:rPr>
        <w:t xml:space="preserve"> պետական բյուջեի մասին» օրենքի համաձայն պակասուրդը կազմում է 482.9 մլրդ դրամ) նպատակով բյուջեով նախատեսվել է շուրջ 450 մլն դոլար բյուջետային աջակցության վարկերի ներգրավում:</w:t>
      </w:r>
    </w:p>
    <w:p w14:paraId="6DD44125" w14:textId="4887C62F" w:rsidR="00084D35" w:rsidRPr="00750FEB" w:rsidRDefault="00084D35" w:rsidP="00750FEB">
      <w:pPr>
        <w:spacing w:after="0" w:line="360" w:lineRule="auto"/>
        <w:ind w:firstLine="720"/>
        <w:jc w:val="both"/>
        <w:rPr>
          <w:rFonts w:ascii="GHEA Mariam" w:eastAsia="Times New Roman" w:hAnsi="GHEA Mariam" w:cs="Times New Roman"/>
          <w:sz w:val="24"/>
          <w:szCs w:val="24"/>
          <w:lang w:val="hy-AM" w:eastAsia="ru-RU"/>
        </w:rPr>
      </w:pPr>
      <w:r w:rsidRPr="00750FEB">
        <w:rPr>
          <w:rFonts w:ascii="GHEA Mariam" w:eastAsia="Times New Roman" w:hAnsi="GHEA Mariam" w:cs="Times New Roman"/>
          <w:sz w:val="24"/>
          <w:szCs w:val="24"/>
          <w:lang w:val="hy-AM" w:eastAsia="ru-RU"/>
        </w:rPr>
        <w:t xml:space="preserve">Հաշվի առնելով վերոգրյալը` ՀՀ ֆինանսների նախարարությունը նախաձեռնել է Ասիական զարգացման բանկի </w:t>
      </w:r>
      <w:r w:rsidRPr="00750FEB">
        <w:rPr>
          <w:rFonts w:ascii="GHEA Mariam" w:eastAsia="Times New Roman" w:hAnsi="GHEA Mariam" w:cs="Times New Roman"/>
          <w:bCs/>
          <w:sz w:val="24"/>
          <w:szCs w:val="24"/>
          <w:lang w:val="hy-AM" w:eastAsia="ru-RU"/>
        </w:rPr>
        <w:t xml:space="preserve">(այուհետ՝ ԱԶԲ) </w:t>
      </w:r>
      <w:r w:rsidRPr="00750FEB">
        <w:rPr>
          <w:rFonts w:ascii="GHEA Mariam" w:eastAsia="Times New Roman" w:hAnsi="GHEA Mariam" w:cs="Times New Roman"/>
          <w:sz w:val="24"/>
          <w:szCs w:val="24"/>
          <w:lang w:val="hy-AM" w:eastAsia="ru-RU"/>
        </w:rPr>
        <w:t>միջոցներից</w:t>
      </w:r>
      <w:r w:rsidRPr="00750FEB">
        <w:rPr>
          <w:rFonts w:ascii="GHEA Mariam" w:eastAsia="Times New Roman" w:hAnsi="GHEA Mariam" w:cs="Times New Roman"/>
          <w:sz w:val="24"/>
          <w:szCs w:val="24"/>
          <w:lang w:val="af-ZA" w:eastAsia="ru-RU"/>
        </w:rPr>
        <w:t xml:space="preserve"> </w:t>
      </w:r>
      <w:r w:rsidRPr="00750FEB">
        <w:rPr>
          <w:rFonts w:ascii="GHEA Mariam" w:eastAsia="Times New Roman" w:hAnsi="GHEA Mariam" w:cs="Times New Roman"/>
          <w:sz w:val="24"/>
          <w:szCs w:val="24"/>
          <w:lang w:val="hy-AM" w:eastAsia="ru-RU"/>
        </w:rPr>
        <w:t xml:space="preserve">շուրջ </w:t>
      </w:r>
      <w:r w:rsidRPr="00750FEB">
        <w:rPr>
          <w:rFonts w:ascii="GHEA Mariam" w:eastAsia="Times New Roman" w:hAnsi="GHEA Mariam" w:cs="Times New Roman"/>
          <w:b/>
          <w:bCs/>
          <w:sz w:val="24"/>
          <w:szCs w:val="24"/>
          <w:lang w:val="af-ZA" w:eastAsia="ru-RU"/>
        </w:rPr>
        <w:t>89,469,000</w:t>
      </w:r>
      <w:r w:rsidRPr="00750FEB">
        <w:rPr>
          <w:rFonts w:ascii="GHEA Mariam" w:eastAsia="Times New Roman" w:hAnsi="GHEA Mariam" w:cs="Times New Roman"/>
          <w:b/>
          <w:bCs/>
          <w:sz w:val="24"/>
          <w:szCs w:val="24"/>
          <w:lang w:val="hy-AM" w:eastAsia="ru-RU"/>
        </w:rPr>
        <w:t xml:space="preserve"> եվրոյի</w:t>
      </w:r>
      <w:r w:rsidRPr="00750FEB">
        <w:rPr>
          <w:rFonts w:ascii="GHEA Mariam" w:eastAsia="Times New Roman" w:hAnsi="GHEA Mariam" w:cs="Times New Roman"/>
          <w:sz w:val="24"/>
          <w:szCs w:val="24"/>
          <w:lang w:val="af-ZA" w:eastAsia="ru-RU"/>
        </w:rPr>
        <w:t xml:space="preserve"> չափով բյուջետային աջակցության վարկ</w:t>
      </w:r>
      <w:r w:rsidRPr="00750FEB">
        <w:rPr>
          <w:rFonts w:ascii="GHEA Mariam" w:eastAsia="Times New Roman" w:hAnsi="GHEA Mariam" w:cs="Times New Roman"/>
          <w:sz w:val="24"/>
          <w:szCs w:val="24"/>
          <w:lang w:val="hy-AM" w:eastAsia="ru-RU"/>
        </w:rPr>
        <w:t xml:space="preserve">ի ներգրավման </w:t>
      </w:r>
      <w:r w:rsidR="00B36E67" w:rsidRPr="00750FEB">
        <w:rPr>
          <w:rFonts w:ascii="GHEA Mariam" w:eastAsia="Times New Roman" w:hAnsi="GHEA Mariam" w:cs="Times New Roman"/>
          <w:sz w:val="24"/>
          <w:szCs w:val="24"/>
          <w:lang w:val="hy-AM" w:eastAsia="ru-RU"/>
        </w:rPr>
        <w:t xml:space="preserve">սույն </w:t>
      </w:r>
      <w:r w:rsidRPr="00750FEB">
        <w:rPr>
          <w:rFonts w:ascii="GHEA Mariam" w:eastAsia="Times New Roman" w:hAnsi="GHEA Mariam" w:cs="Times New Roman"/>
          <w:sz w:val="24"/>
          <w:szCs w:val="24"/>
          <w:lang w:val="hy-AM" w:eastAsia="ru-RU"/>
        </w:rPr>
        <w:t>գործընթաց</w:t>
      </w:r>
      <w:r w:rsidR="00B36E67" w:rsidRPr="00750FEB">
        <w:rPr>
          <w:rFonts w:ascii="GHEA Mariam" w:eastAsia="Times New Roman" w:hAnsi="GHEA Mariam" w:cs="Times New Roman"/>
          <w:sz w:val="24"/>
          <w:szCs w:val="24"/>
          <w:lang w:val="hy-AM" w:eastAsia="ru-RU"/>
        </w:rPr>
        <w:t>ը</w:t>
      </w:r>
      <w:r w:rsidRPr="00750FEB">
        <w:rPr>
          <w:rFonts w:ascii="GHEA Mariam" w:eastAsia="Times New Roman" w:hAnsi="GHEA Mariam" w:cs="Times New Roman"/>
          <w:sz w:val="24"/>
          <w:szCs w:val="24"/>
          <w:lang w:val="hy-AM" w:eastAsia="ru-RU"/>
        </w:rPr>
        <w:t>։</w:t>
      </w:r>
      <w:r w:rsidR="0039315C" w:rsidRPr="00750FEB">
        <w:rPr>
          <w:rFonts w:ascii="GHEA Mariam" w:eastAsia="Times New Roman" w:hAnsi="GHEA Mariam" w:cs="Times New Roman"/>
          <w:sz w:val="24"/>
          <w:szCs w:val="24"/>
          <w:lang w:val="hy-AM" w:eastAsia="ru-RU"/>
        </w:rPr>
        <w:t xml:space="preserve"> Ասիական զարգացման բանկի հետ Համաձայնագիրը ստորագրվել է </w:t>
      </w:r>
      <w:r w:rsidR="0039315C" w:rsidRPr="00750FEB">
        <w:rPr>
          <w:rFonts w:ascii="GHEA Mariam" w:eastAsia="Times New Roman" w:hAnsi="GHEA Mariam" w:cs="Times New Roman"/>
          <w:b/>
          <w:bCs/>
          <w:sz w:val="24"/>
          <w:szCs w:val="24"/>
          <w:lang w:val="hy-AM" w:eastAsia="ru-RU"/>
        </w:rPr>
        <w:t>2024թ. նոյեմբերի 1-ին:</w:t>
      </w:r>
    </w:p>
    <w:p w14:paraId="02D41B4F" w14:textId="77777777" w:rsidR="0026104E" w:rsidRPr="00750FEB" w:rsidRDefault="00DB088D" w:rsidP="00750FEB">
      <w:pPr>
        <w:spacing w:after="0" w:line="360" w:lineRule="auto"/>
        <w:ind w:firstLine="720"/>
        <w:jc w:val="both"/>
        <w:rPr>
          <w:rFonts w:ascii="GHEA Mariam" w:eastAsia="Times New Roman" w:hAnsi="GHEA Mariam" w:cs="Times New Roman"/>
          <w:sz w:val="24"/>
          <w:szCs w:val="24"/>
          <w:lang w:val="hy-AM" w:eastAsia="ru-RU"/>
        </w:rPr>
      </w:pPr>
      <w:r w:rsidRPr="00750FEB">
        <w:rPr>
          <w:rFonts w:ascii="GHEA Mariam" w:eastAsia="Times New Roman" w:hAnsi="GHEA Mariam" w:cs="Times New Roman"/>
          <w:sz w:val="24"/>
          <w:szCs w:val="24"/>
          <w:lang w:val="hy-AM" w:eastAsia="ru-RU"/>
        </w:rPr>
        <w:t xml:space="preserve">Բյուջետային աջակցության միջոցների ստացման համար նախապայման է հանդիսանում երկկողմ համաձայնեցված քաղաքականության գործողությունների աղյուսակով </w:t>
      </w:r>
      <w:r w:rsidRPr="00750FEB">
        <w:rPr>
          <w:rFonts w:ascii="GHEA Mariam" w:eastAsia="Calibri" w:hAnsi="GHEA Mariam" w:cs="Times New Roman"/>
          <w:sz w:val="24"/>
          <w:szCs w:val="24"/>
          <w:lang w:val="hy-AM"/>
        </w:rPr>
        <w:t xml:space="preserve">(Ենթածրագիր - 2) </w:t>
      </w:r>
      <w:r w:rsidRPr="00750FEB">
        <w:rPr>
          <w:rFonts w:ascii="GHEA Mariam" w:eastAsia="Times New Roman" w:hAnsi="GHEA Mariam" w:cs="Times New Roman"/>
          <w:sz w:val="24"/>
          <w:szCs w:val="24"/>
          <w:lang w:val="hy-AM" w:eastAsia="ru-RU"/>
        </w:rPr>
        <w:t>սահմանված՝ մի շարք ոլորտներում միջոցառումների և բարեփոխումների իրականացումը, որոնք ամբո</w:t>
      </w:r>
      <w:r w:rsidR="001B6E02" w:rsidRPr="00750FEB">
        <w:rPr>
          <w:rFonts w:ascii="GHEA Mariam" w:eastAsia="Times New Roman" w:hAnsi="GHEA Mariam" w:cs="Times New Roman"/>
          <w:sz w:val="24"/>
          <w:szCs w:val="24"/>
          <w:lang w:val="hy-AM" w:eastAsia="ru-RU"/>
        </w:rPr>
        <w:t>ղջությամբ արդեն իսկ կատարվել են</w:t>
      </w:r>
      <w:r w:rsidR="0026104E" w:rsidRPr="00750FEB">
        <w:rPr>
          <w:rFonts w:ascii="GHEA Mariam" w:eastAsia="Times New Roman" w:hAnsi="GHEA Mariam" w:cs="Times New Roman"/>
          <w:sz w:val="24"/>
          <w:szCs w:val="24"/>
          <w:lang w:val="hy-AM" w:eastAsia="ru-RU"/>
        </w:rPr>
        <w:t>:</w:t>
      </w:r>
    </w:p>
    <w:p w14:paraId="4FBC64A9" w14:textId="77777777" w:rsidR="0039315C" w:rsidRPr="00750FEB" w:rsidRDefault="001B6E02" w:rsidP="00750FEB">
      <w:pPr>
        <w:spacing w:after="0" w:line="360" w:lineRule="auto"/>
        <w:ind w:right="54"/>
        <w:jc w:val="both"/>
        <w:rPr>
          <w:rFonts w:ascii="GHEA Mariam" w:eastAsia="Times New Roman" w:hAnsi="GHEA Mariam" w:cs="Times New Roman"/>
          <w:sz w:val="24"/>
          <w:szCs w:val="24"/>
          <w:shd w:val="clear" w:color="auto" w:fill="FFFFFF"/>
          <w:lang w:val="hy-AM" w:eastAsia="ru-RU"/>
        </w:rPr>
      </w:pPr>
      <w:r w:rsidRPr="00750FEB">
        <w:rPr>
          <w:rFonts w:ascii="GHEA Mariam" w:eastAsia="Times New Roman" w:hAnsi="GHEA Mariam" w:cs="Times New Roman"/>
          <w:sz w:val="24"/>
          <w:szCs w:val="24"/>
          <w:lang w:val="hy-AM" w:eastAsia="ru-RU"/>
        </w:rPr>
        <w:t xml:space="preserve"> </w:t>
      </w:r>
      <w:r w:rsidR="0026104E" w:rsidRPr="00750FEB">
        <w:rPr>
          <w:rFonts w:ascii="GHEA Mariam" w:eastAsia="Times New Roman" w:hAnsi="GHEA Mariam" w:cs="Times New Roman"/>
          <w:sz w:val="24"/>
          <w:szCs w:val="24"/>
          <w:shd w:val="clear" w:color="auto" w:fill="FFFFFF"/>
          <w:lang w:val="hy-AM" w:eastAsia="ru-RU"/>
        </w:rPr>
        <w:t xml:space="preserve">Սույն 2-րդ ենթածրագիրը բազմամյա ծրագրի մաս է կազմում: Ենթածրագիր 1-ն իրագործվել է 2022 թվականին, որի վարկային համաձայնագիրը ստորագրվել է 17.11.2022թ.: </w:t>
      </w:r>
    </w:p>
    <w:p w14:paraId="1E286AB6" w14:textId="1BCAD790" w:rsidR="0026104E" w:rsidRPr="00750FEB" w:rsidRDefault="0026104E" w:rsidP="00750FEB">
      <w:pPr>
        <w:spacing w:after="0" w:line="360" w:lineRule="auto"/>
        <w:ind w:right="54" w:firstLine="720"/>
        <w:jc w:val="both"/>
        <w:rPr>
          <w:rFonts w:ascii="GHEA Mariam" w:eastAsia="Times New Roman" w:hAnsi="GHEA Mariam" w:cs="Times New Roman"/>
          <w:sz w:val="24"/>
          <w:szCs w:val="24"/>
          <w:shd w:val="clear" w:color="auto" w:fill="FFFFFF"/>
          <w:lang w:val="hy-AM" w:eastAsia="ru-RU"/>
        </w:rPr>
      </w:pPr>
      <w:r w:rsidRPr="00750FEB">
        <w:rPr>
          <w:rFonts w:ascii="GHEA Mariam" w:eastAsia="Times New Roman" w:hAnsi="GHEA Mariam" w:cs="Times New Roman"/>
          <w:sz w:val="24"/>
          <w:szCs w:val="24"/>
          <w:shd w:val="clear" w:color="auto" w:fill="FFFFFF"/>
          <w:lang w:val="hy-AM" w:eastAsia="ru-RU"/>
        </w:rPr>
        <w:lastRenderedPageBreak/>
        <w:t>Ենթածրագիր 2-ը իրականացվում է Զարգացման ֆրանսիական գործակալության հետ համատեղ (ԶՖԳ՝ 75 մլն եվրո վարկային միջոցներ), և, հետևաբար, բարեփոխումների շրջանակը ևս նույնական է Զարգացման ֆրանսիական գործակալության հետ արդեն իսկ ստորագրված և վավերացված վարկային համաձայնագրի քաղաքականության աղյուսակի հետ:</w:t>
      </w:r>
    </w:p>
    <w:p w14:paraId="0F9286C3" w14:textId="77777777" w:rsidR="001B6E02" w:rsidRPr="00750FEB" w:rsidRDefault="00D07AFF" w:rsidP="00750FEB">
      <w:pPr>
        <w:spacing w:after="0" w:line="360" w:lineRule="auto"/>
        <w:ind w:firstLine="720"/>
        <w:jc w:val="both"/>
        <w:rPr>
          <w:rFonts w:ascii="GHEA Mariam" w:eastAsia="Calibri" w:hAnsi="GHEA Mariam" w:cs="Times New Roman"/>
          <w:sz w:val="24"/>
          <w:szCs w:val="24"/>
          <w:lang w:val="hy-AM"/>
        </w:rPr>
      </w:pPr>
      <w:r w:rsidRPr="00750FEB">
        <w:rPr>
          <w:rFonts w:ascii="GHEA Mariam" w:eastAsia="Calibri" w:hAnsi="GHEA Mariam" w:cs="Times New Roman"/>
          <w:sz w:val="24"/>
          <w:szCs w:val="24"/>
          <w:lang w:val="hy-AM"/>
        </w:rPr>
        <w:t xml:space="preserve">Ենթածրագիր 2-ը կազմված է երեք հիմնական բաղադրիչներից՝ 1 </w:t>
      </w:r>
      <w:r w:rsidR="001B6E02" w:rsidRPr="00750FEB">
        <w:rPr>
          <w:rFonts w:ascii="GHEA Mariam" w:eastAsia="Calibri" w:hAnsi="GHEA Mariam" w:cs="Times New Roman"/>
          <w:sz w:val="24"/>
          <w:szCs w:val="24"/>
          <w:lang w:val="hy-AM"/>
        </w:rPr>
        <w:t>հ</w:t>
      </w:r>
      <w:r w:rsidR="00084D35" w:rsidRPr="00750FEB">
        <w:rPr>
          <w:rFonts w:ascii="GHEA Mariam" w:eastAsia="Calibri" w:hAnsi="GHEA Mariam" w:cs="Times New Roman"/>
          <w:sz w:val="24"/>
          <w:szCs w:val="24"/>
          <w:lang w:val="hy-AM"/>
        </w:rPr>
        <w:t xml:space="preserve">արկաբյուջետային, պետական </w:t>
      </w:r>
      <w:r w:rsidR="00084D35" w:rsidRPr="00750FEB">
        <w:rPr>
          <w:rFonts w:ascii="Cambria Math" w:eastAsia="Calibri" w:hAnsi="Cambria Math" w:cs="Cambria Math"/>
          <w:sz w:val="24"/>
          <w:szCs w:val="24"/>
          <w:lang w:val="hy-AM"/>
        </w:rPr>
        <w:t>​​</w:t>
      </w:r>
      <w:r w:rsidR="00084D35" w:rsidRPr="00750FEB">
        <w:rPr>
          <w:rFonts w:ascii="GHEA Mariam" w:eastAsia="Calibri" w:hAnsi="GHEA Mariam" w:cs="Times New Roman"/>
          <w:sz w:val="24"/>
          <w:szCs w:val="24"/>
          <w:lang w:val="hy-AM"/>
        </w:rPr>
        <w:t xml:space="preserve">պարտքի և ֆինանսական ռիսկի կառավարման քաղաքականության բարելավում և ամրապնդում, ինչպես նաև համապատասխան ենթակառուցվածքների ներդրում </w:t>
      </w:r>
      <w:r w:rsidRPr="00750FEB">
        <w:rPr>
          <w:rFonts w:ascii="GHEA Mariam" w:eastAsia="Calibri" w:hAnsi="GHEA Mariam" w:cs="Times New Roman"/>
          <w:sz w:val="24"/>
          <w:szCs w:val="24"/>
          <w:lang w:val="hy-AM"/>
        </w:rPr>
        <w:t xml:space="preserve">2 պետական արժեթղթերի թողարկման և կառավարման շրջանակի ու փողի շուկաների ենթակառուցվածքի ամրապնդում և 3) </w:t>
      </w:r>
      <w:r w:rsidR="001B6E02" w:rsidRPr="00750FEB">
        <w:rPr>
          <w:rFonts w:ascii="GHEA Mariam" w:eastAsia="Calibri" w:hAnsi="GHEA Mariam" w:cs="Times New Roman"/>
          <w:sz w:val="24"/>
          <w:szCs w:val="24"/>
          <w:lang w:val="hy-AM"/>
        </w:rPr>
        <w:t>ֆ</w:t>
      </w:r>
      <w:r w:rsidR="00084D35" w:rsidRPr="00750FEB">
        <w:rPr>
          <w:rFonts w:ascii="GHEA Mariam" w:eastAsia="Calibri" w:hAnsi="GHEA Mariam" w:cs="Times New Roman"/>
          <w:sz w:val="24"/>
          <w:szCs w:val="24"/>
          <w:lang w:val="hy-AM"/>
        </w:rPr>
        <w:t>ինանսական գործիքների և ներդրողների բազայի ընդլայնում և կորպորատիվ կառավարման ու թափանցիկության բարձրացում</w:t>
      </w:r>
      <w:r w:rsidRPr="00750FEB">
        <w:rPr>
          <w:rFonts w:ascii="GHEA Mariam" w:eastAsia="Calibri" w:hAnsi="GHEA Mariam" w:cs="Times New Roman"/>
          <w:sz w:val="24"/>
          <w:szCs w:val="24"/>
          <w:lang w:val="hy-AM"/>
        </w:rPr>
        <w:t xml:space="preserve">։ </w:t>
      </w:r>
    </w:p>
    <w:p w14:paraId="0348ABA1" w14:textId="77777777" w:rsidR="00D07AFF" w:rsidRPr="00750FEB" w:rsidRDefault="00D07AFF" w:rsidP="00750FEB">
      <w:pPr>
        <w:spacing w:after="0" w:line="360" w:lineRule="auto"/>
        <w:ind w:firstLine="720"/>
        <w:jc w:val="both"/>
        <w:rPr>
          <w:rFonts w:ascii="GHEA Mariam" w:eastAsia="Calibri" w:hAnsi="GHEA Mariam" w:cs="Times New Roman"/>
          <w:sz w:val="24"/>
          <w:szCs w:val="24"/>
          <w:lang w:val="hy-AM"/>
        </w:rPr>
      </w:pPr>
      <w:r w:rsidRPr="00750FEB">
        <w:rPr>
          <w:rFonts w:ascii="GHEA Mariam" w:eastAsia="Calibri" w:hAnsi="GHEA Mariam" w:cs="Times New Roman"/>
          <w:sz w:val="24"/>
          <w:szCs w:val="24"/>
          <w:lang w:val="hy-AM"/>
        </w:rPr>
        <w:t>Այն համալրվել է նաև տեխնիկական աջակցությամբ՝ ՀՀ ֆինանսների, էկոնոմիկայի, շրջակա միջավայրի</w:t>
      </w:r>
      <w:r w:rsidR="00162534" w:rsidRPr="00750FEB">
        <w:rPr>
          <w:rFonts w:ascii="GHEA Mariam" w:eastAsia="Calibri" w:hAnsi="GHEA Mariam" w:cs="Times New Roman"/>
          <w:sz w:val="24"/>
          <w:szCs w:val="24"/>
          <w:lang w:val="hy-AM"/>
        </w:rPr>
        <w:t xml:space="preserve"> </w:t>
      </w:r>
      <w:r w:rsidRPr="00750FEB">
        <w:rPr>
          <w:rFonts w:ascii="GHEA Mariam" w:eastAsia="Calibri" w:hAnsi="GHEA Mariam" w:cs="Times New Roman"/>
          <w:sz w:val="24"/>
          <w:szCs w:val="24"/>
          <w:lang w:val="hy-AM"/>
        </w:rPr>
        <w:t xml:space="preserve">նախարարություններում, ՀՀ կենտրոնական բանկում և ՀՀ  պետական եկամուտների </w:t>
      </w:r>
      <w:r w:rsidR="001B6E02" w:rsidRPr="00750FEB">
        <w:rPr>
          <w:rFonts w:ascii="GHEA Mariam" w:eastAsia="Calibri" w:hAnsi="GHEA Mariam" w:cs="Times New Roman"/>
          <w:sz w:val="24"/>
          <w:szCs w:val="24"/>
          <w:lang w:val="hy-AM"/>
        </w:rPr>
        <w:t xml:space="preserve">կոմիտեում </w:t>
      </w:r>
      <w:r w:rsidRPr="00750FEB">
        <w:rPr>
          <w:rFonts w:ascii="GHEA Mariam" w:eastAsia="Calibri" w:hAnsi="GHEA Mariam" w:cs="Times New Roman"/>
          <w:sz w:val="24"/>
          <w:szCs w:val="24"/>
          <w:lang w:val="hy-AM"/>
        </w:rPr>
        <w:t xml:space="preserve">նպատակային բարեփոխումների իրականացմանն աջակցելու համար։  </w:t>
      </w:r>
    </w:p>
    <w:p w14:paraId="15ECE93A" w14:textId="77777777" w:rsidR="00D07AFF" w:rsidRPr="00750FEB" w:rsidRDefault="001B6E02" w:rsidP="00750FEB">
      <w:pPr>
        <w:spacing w:after="0" w:line="360" w:lineRule="auto"/>
        <w:ind w:firstLine="720"/>
        <w:jc w:val="both"/>
        <w:rPr>
          <w:rFonts w:ascii="GHEA Mariam" w:eastAsia="Calibri" w:hAnsi="GHEA Mariam" w:cs="Times New Roman"/>
          <w:sz w:val="24"/>
          <w:szCs w:val="24"/>
          <w:lang w:val="hy-AM"/>
        </w:rPr>
      </w:pPr>
      <w:r w:rsidRPr="00750FEB">
        <w:rPr>
          <w:rFonts w:ascii="GHEA Mariam" w:eastAsia="Calibri" w:hAnsi="GHEA Mariam" w:cs="Times New Roman"/>
          <w:sz w:val="24"/>
          <w:szCs w:val="24"/>
          <w:lang w:val="hy-AM"/>
        </w:rPr>
        <w:t>Քանի որ բ</w:t>
      </w:r>
      <w:r w:rsidR="00D07AFF" w:rsidRPr="00750FEB">
        <w:rPr>
          <w:rFonts w:ascii="GHEA Mariam" w:eastAsia="Calibri" w:hAnsi="GHEA Mariam" w:cs="Times New Roman"/>
          <w:sz w:val="24"/>
          <w:szCs w:val="24"/>
          <w:lang w:val="hy-AM"/>
        </w:rPr>
        <w:t>յուջետային աջակցության միջոցներն ուղղվելու են «Հայաստանի Հանրապետության 2024 թվականի պետական բյուջեի մասին» ՀՀ օրենքով սահմանված պակասուրդի ֆինանսավորմանը, հետևաբար վարկային միջոցների ժամանակին ստացումը կարևոր նշանակություն ունի պետական բյուջեի կատեգորիաներով նախատեսված ծախսերի ֆինանսավորման տեսանկյունից:</w:t>
      </w:r>
    </w:p>
    <w:p w14:paraId="3CBC1038" w14:textId="77777777" w:rsidR="00084D35" w:rsidRPr="00750FEB" w:rsidRDefault="00084D35" w:rsidP="00750FEB">
      <w:pPr>
        <w:spacing w:after="0" w:line="360" w:lineRule="auto"/>
        <w:ind w:firstLine="720"/>
        <w:jc w:val="both"/>
        <w:rPr>
          <w:rFonts w:ascii="GHEA Mariam" w:eastAsia="Calibri" w:hAnsi="GHEA Mariam" w:cs="Times New Roman"/>
          <w:sz w:val="24"/>
          <w:szCs w:val="24"/>
          <w:lang w:val="hy-AM"/>
        </w:rPr>
      </w:pPr>
      <w:r w:rsidRPr="00750FEB">
        <w:rPr>
          <w:rFonts w:ascii="GHEA Mariam" w:eastAsia="Calibri" w:hAnsi="GHEA Mariam" w:cs="Times New Roman"/>
          <w:sz w:val="24"/>
          <w:szCs w:val="24"/>
          <w:lang w:val="hy-AM"/>
        </w:rPr>
        <w:t>Ելնելով վերոգրյալից</w:t>
      </w:r>
      <w:r w:rsidR="00B36E67" w:rsidRPr="00750FEB">
        <w:rPr>
          <w:rFonts w:ascii="GHEA Mariam" w:eastAsia="Calibri" w:hAnsi="GHEA Mariam" w:cs="Times New Roman"/>
          <w:sz w:val="24"/>
          <w:szCs w:val="24"/>
          <w:lang w:val="hy-AM"/>
        </w:rPr>
        <w:t>՝</w:t>
      </w:r>
      <w:r w:rsidRPr="00750FEB">
        <w:rPr>
          <w:rFonts w:ascii="GHEA Mariam" w:eastAsia="Calibri" w:hAnsi="GHEA Mariam" w:cs="Times New Roman"/>
          <w:sz w:val="24"/>
          <w:szCs w:val="24"/>
          <w:lang w:val="hy-AM"/>
        </w:rPr>
        <w:t xml:space="preserve"> սույն Համաձայնագրի </w:t>
      </w:r>
      <w:r w:rsidR="0026104E" w:rsidRPr="00750FEB">
        <w:rPr>
          <w:rFonts w:ascii="GHEA Mariam" w:eastAsia="Calibri" w:hAnsi="GHEA Mariam" w:cs="Times New Roman"/>
          <w:sz w:val="24"/>
          <w:szCs w:val="24"/>
          <w:lang w:val="hy-AM"/>
        </w:rPr>
        <w:t>վավերացումը</w:t>
      </w:r>
      <w:r w:rsidR="00B36E67" w:rsidRPr="00750FEB">
        <w:rPr>
          <w:rFonts w:ascii="GHEA Mariam" w:eastAsia="Calibri" w:hAnsi="GHEA Mariam" w:cs="Times New Roman"/>
          <w:sz w:val="24"/>
          <w:szCs w:val="24"/>
          <w:lang w:val="hy-AM"/>
        </w:rPr>
        <w:t xml:space="preserve"> </w:t>
      </w:r>
      <w:r w:rsidRPr="00750FEB">
        <w:rPr>
          <w:rFonts w:ascii="GHEA Mariam" w:eastAsia="Calibri" w:hAnsi="GHEA Mariam" w:cs="Times New Roman"/>
          <w:sz w:val="24"/>
          <w:szCs w:val="24"/>
          <w:lang w:val="hy-AM"/>
        </w:rPr>
        <w:t>համարվում է նպատակ</w:t>
      </w:r>
      <w:bookmarkStart w:id="0" w:name="_GoBack"/>
      <w:bookmarkEnd w:id="0"/>
      <w:r w:rsidRPr="00750FEB">
        <w:rPr>
          <w:rFonts w:ascii="GHEA Mariam" w:eastAsia="Calibri" w:hAnsi="GHEA Mariam" w:cs="Times New Roman"/>
          <w:sz w:val="24"/>
          <w:szCs w:val="24"/>
          <w:lang w:val="hy-AM"/>
        </w:rPr>
        <w:t>ահարմար։</w:t>
      </w:r>
    </w:p>
    <w:p w14:paraId="15C6FD07" w14:textId="442B7D33" w:rsidR="00993766" w:rsidRPr="00750FEB" w:rsidRDefault="00750FEB" w:rsidP="00750FEB">
      <w:pPr>
        <w:spacing w:line="360" w:lineRule="auto"/>
        <w:jc w:val="right"/>
        <w:rPr>
          <w:rFonts w:ascii="GHEA Mariam" w:hAnsi="GHEA Mariam"/>
          <w:sz w:val="24"/>
          <w:szCs w:val="24"/>
          <w:lang w:val="hy-AM"/>
        </w:rPr>
      </w:pPr>
      <w:r>
        <w:rPr>
          <w:rFonts w:ascii="GHEA Mariam" w:hAnsi="GHEA Mariam"/>
          <w:sz w:val="24"/>
          <w:szCs w:val="24"/>
          <w:lang w:val="hy-AM"/>
        </w:rPr>
        <w:t>Ֆինանսների նախարարություն</w:t>
      </w:r>
    </w:p>
    <w:sectPr w:rsidR="00993766" w:rsidRPr="00750FEB" w:rsidSect="00750FEB">
      <w:pgSz w:w="11906" w:h="16838" w:code="9"/>
      <w:pgMar w:top="993"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47566C"/>
    <w:multiLevelType w:val="hybridMultilevel"/>
    <w:tmpl w:val="62302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58A"/>
    <w:rsid w:val="00084D35"/>
    <w:rsid w:val="00162534"/>
    <w:rsid w:val="001B6E02"/>
    <w:rsid w:val="0026104E"/>
    <w:rsid w:val="0039315C"/>
    <w:rsid w:val="00624A88"/>
    <w:rsid w:val="00654C8B"/>
    <w:rsid w:val="00750FEB"/>
    <w:rsid w:val="007A28B2"/>
    <w:rsid w:val="00993766"/>
    <w:rsid w:val="00B1458A"/>
    <w:rsid w:val="00B36E67"/>
    <w:rsid w:val="00D07AFF"/>
    <w:rsid w:val="00DB088D"/>
    <w:rsid w:val="00E40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E7C16"/>
  <w15:chartTrackingRefBased/>
  <w15:docId w15:val="{482F9148-199F-40DD-A035-F4128EAE8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51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453</Words>
  <Characters>2585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Knarik Yedigaryan</dc:creator>
  <cp:keywords>https:/mul2-minfin.gov.am/tasks/900263/oneclick?token=cd78c3122ceb2fba41dbd8e56f384b27</cp:keywords>
  <dc:description/>
  <cp:lastModifiedBy>Kristine Grigoryan</cp:lastModifiedBy>
  <cp:revision>2</cp:revision>
  <dcterms:created xsi:type="dcterms:W3CDTF">2024-11-14T18:27:00Z</dcterms:created>
  <dcterms:modified xsi:type="dcterms:W3CDTF">2024-11-14T18:27:00Z</dcterms:modified>
</cp:coreProperties>
</file>