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B2C" w:rsidRDefault="008C7B2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B2C" w:rsidRDefault="008C7B2C" w:rsidP="00206B53">
      <w:pPr>
        <w:jc w:val="center"/>
      </w:pPr>
    </w:p>
    <w:p w:rsidR="008C7B2C" w:rsidRDefault="008C7B2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C7B2C" w:rsidRDefault="008C7B2C" w:rsidP="00206B53">
      <w:pPr>
        <w:pStyle w:val="mechtex"/>
        <w:rPr>
          <w:rFonts w:ascii="GHEA Mariam" w:hAnsi="GHEA Mariam"/>
          <w:b/>
        </w:rPr>
      </w:pPr>
    </w:p>
    <w:p w:rsidR="008C7B2C" w:rsidRDefault="008C7B2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C7B2C" w:rsidRPr="008E1B5A" w:rsidRDefault="008C7B2C" w:rsidP="00206B53">
      <w:pPr>
        <w:jc w:val="center"/>
        <w:rPr>
          <w:rFonts w:ascii="GHEA Mariam" w:hAnsi="GHEA Mariam"/>
          <w:sz w:val="24"/>
          <w:szCs w:val="24"/>
        </w:rPr>
      </w:pPr>
    </w:p>
    <w:p w:rsidR="008C7B2C" w:rsidRPr="008E1B5A" w:rsidRDefault="008C7B2C" w:rsidP="00206B53">
      <w:pPr>
        <w:jc w:val="center"/>
        <w:rPr>
          <w:rFonts w:ascii="GHEA Mariam" w:hAnsi="GHEA Mariam"/>
          <w:sz w:val="24"/>
          <w:szCs w:val="24"/>
        </w:rPr>
      </w:pPr>
    </w:p>
    <w:p w:rsidR="008C7B2C" w:rsidRPr="008C7B2C" w:rsidRDefault="008C7B2C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  <w:bookmarkStart w:id="0" w:name="_GoBack"/>
      <w:bookmarkEnd w:id="0"/>
    </w:p>
    <w:p w:rsidR="008C7B2C" w:rsidRPr="00000A81" w:rsidRDefault="008C7B2C" w:rsidP="00206B53">
      <w:pPr>
        <w:jc w:val="center"/>
        <w:rPr>
          <w:rFonts w:ascii="GHEA Mariam" w:hAnsi="GHEA Mariam"/>
          <w:sz w:val="24"/>
          <w:szCs w:val="24"/>
        </w:rPr>
      </w:pPr>
    </w:p>
    <w:p w:rsidR="008C7B2C" w:rsidRPr="00000A81" w:rsidRDefault="008C7B2C" w:rsidP="00206B53">
      <w:pPr>
        <w:jc w:val="center"/>
        <w:rPr>
          <w:rFonts w:ascii="GHEA Mariam" w:hAnsi="GHEA Mariam"/>
          <w:sz w:val="24"/>
          <w:szCs w:val="24"/>
        </w:rPr>
      </w:pPr>
    </w:p>
    <w:p w:rsidR="008C7B2C" w:rsidRPr="008C7B2C" w:rsidRDefault="008C7B2C" w:rsidP="008C7B2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C7B2C">
        <w:rPr>
          <w:rFonts w:ascii="GHEA Mariam" w:hAnsi="GHEA Mariam"/>
          <w:sz w:val="24"/>
          <w:szCs w:val="24"/>
          <w:lang w:val="hy-AM"/>
        </w:rPr>
        <w:t>«</w:t>
      </w:r>
      <w:r w:rsidRPr="008C7B2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C7B2C">
        <w:rPr>
          <w:rFonts w:ascii="GHEA Mariam" w:hAnsi="GHEA Mariam"/>
          <w:sz w:val="24"/>
          <w:szCs w:val="24"/>
          <w:lang w:val="hy-AM"/>
        </w:rPr>
        <w:t xml:space="preserve"> </w:t>
      </w:r>
      <w:r w:rsidRPr="008C7B2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C7B2C">
        <w:rPr>
          <w:rFonts w:ascii="GHEA Mariam" w:hAnsi="GHEA Mariam"/>
          <w:sz w:val="24"/>
          <w:szCs w:val="24"/>
          <w:lang w:val="hy-AM"/>
        </w:rPr>
        <w:t xml:space="preserve"> </w:t>
      </w:r>
      <w:r w:rsidRPr="008C7B2C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8C7B2C">
        <w:rPr>
          <w:rFonts w:ascii="GHEA Mariam" w:hAnsi="GHEA Mariam"/>
          <w:sz w:val="24"/>
          <w:szCs w:val="24"/>
          <w:lang w:val="hy-AM"/>
        </w:rPr>
        <w:t xml:space="preserve"> </w:t>
      </w:r>
      <w:r w:rsidRPr="008C7B2C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8C7B2C">
        <w:rPr>
          <w:rFonts w:ascii="GHEA Mariam" w:hAnsi="GHEA Mariam"/>
          <w:sz w:val="24"/>
          <w:szCs w:val="24"/>
          <w:lang w:val="hy-AM"/>
        </w:rPr>
        <w:t xml:space="preserve"> </w:t>
      </w:r>
      <w:r w:rsidRPr="008C7B2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8C7B2C">
        <w:rPr>
          <w:rFonts w:ascii="GHEA Mariam" w:hAnsi="GHEA Mariam"/>
          <w:sz w:val="24"/>
          <w:szCs w:val="24"/>
          <w:lang w:val="hy-AM"/>
        </w:rPr>
        <w:t xml:space="preserve"> </w:t>
      </w:r>
      <w:r w:rsidRPr="008C7B2C">
        <w:rPr>
          <w:rFonts w:ascii="GHEA Mariam" w:hAnsi="GHEA Mariam" w:cs="Arial"/>
          <w:sz w:val="24"/>
          <w:szCs w:val="24"/>
          <w:lang w:val="hy-AM"/>
        </w:rPr>
        <w:t>ԵՎ</w:t>
      </w:r>
      <w:r w:rsidRPr="008C7B2C">
        <w:rPr>
          <w:rFonts w:ascii="GHEA Mariam" w:hAnsi="GHEA Mariam"/>
          <w:sz w:val="24"/>
          <w:szCs w:val="24"/>
          <w:lang w:val="hy-AM"/>
        </w:rPr>
        <w:t xml:space="preserve"> </w:t>
      </w:r>
      <w:r w:rsidRPr="008C7B2C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8C7B2C">
        <w:rPr>
          <w:rFonts w:ascii="GHEA Mariam" w:hAnsi="GHEA Mariam"/>
          <w:sz w:val="24"/>
          <w:szCs w:val="24"/>
          <w:lang w:val="hy-AM"/>
        </w:rPr>
        <w:t xml:space="preserve"> </w:t>
      </w:r>
      <w:r w:rsidRPr="008C7B2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C7B2C">
        <w:rPr>
          <w:rFonts w:ascii="GHEA Mariam" w:hAnsi="GHEA Mariam"/>
          <w:sz w:val="24"/>
          <w:szCs w:val="24"/>
          <w:lang w:val="hy-AM"/>
        </w:rPr>
        <w:t xml:space="preserve"> </w:t>
      </w:r>
      <w:r w:rsidRPr="008C7B2C">
        <w:rPr>
          <w:rFonts w:ascii="GHEA Mariam" w:hAnsi="GHEA Mariam" w:cs="Arial"/>
          <w:sz w:val="24"/>
          <w:szCs w:val="24"/>
          <w:lang w:val="hy-AM"/>
        </w:rPr>
        <w:t>ՄԱՍԻՆ</w:t>
      </w:r>
      <w:r w:rsidRPr="008C7B2C">
        <w:rPr>
          <w:rFonts w:ascii="GHEA Mariam" w:hAnsi="GHEA Mariam" w:cs="Arial Armenian"/>
          <w:sz w:val="24"/>
          <w:szCs w:val="24"/>
          <w:lang w:val="hy-AM"/>
        </w:rPr>
        <w:t>»</w:t>
      </w:r>
    </w:p>
    <w:p w:rsidR="008C7B2C" w:rsidRPr="008C7B2C" w:rsidRDefault="008C7B2C" w:rsidP="008C7B2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C7B2C">
        <w:rPr>
          <w:rFonts w:ascii="GHEA Mariam" w:hAnsi="GHEA Mariam"/>
          <w:sz w:val="24"/>
          <w:szCs w:val="24"/>
          <w:lang w:val="hy-AM"/>
        </w:rPr>
        <w:t xml:space="preserve"> </w:t>
      </w:r>
      <w:r w:rsidRPr="008C7B2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C7B2C">
        <w:rPr>
          <w:rFonts w:ascii="GHEA Mariam" w:hAnsi="GHEA Mariam"/>
          <w:sz w:val="24"/>
          <w:szCs w:val="24"/>
          <w:lang w:val="hy-AM"/>
        </w:rPr>
        <w:t xml:space="preserve"> </w:t>
      </w:r>
      <w:r w:rsidRPr="008C7B2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C7B2C">
        <w:rPr>
          <w:rFonts w:ascii="GHEA Mariam" w:hAnsi="GHEA Mariam"/>
          <w:sz w:val="24"/>
          <w:szCs w:val="24"/>
          <w:lang w:val="hy-AM"/>
        </w:rPr>
        <w:t xml:space="preserve"> </w:t>
      </w:r>
      <w:r w:rsidRPr="008C7B2C">
        <w:rPr>
          <w:rFonts w:ascii="GHEA Mariam" w:hAnsi="GHEA Mariam" w:cs="Arial"/>
          <w:sz w:val="24"/>
          <w:szCs w:val="24"/>
          <w:lang w:val="hy-AM"/>
        </w:rPr>
        <w:t>ՕՐԵՆՔԻ</w:t>
      </w:r>
      <w:r w:rsidRPr="008C7B2C">
        <w:rPr>
          <w:rFonts w:ascii="GHEA Mariam" w:hAnsi="GHEA Mariam"/>
          <w:sz w:val="24"/>
          <w:szCs w:val="24"/>
          <w:lang w:val="hy-AM"/>
        </w:rPr>
        <w:t xml:space="preserve"> </w:t>
      </w:r>
      <w:r w:rsidRPr="008C7B2C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8C7B2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C7B2C" w:rsidRDefault="008C7B2C" w:rsidP="008C7B2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8C7B2C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8C7B2C">
        <w:rPr>
          <w:rFonts w:ascii="GHEA Mariam" w:hAnsi="GHEA Mariam"/>
          <w:sz w:val="24"/>
          <w:szCs w:val="24"/>
          <w:lang w:val="hy-AM"/>
        </w:rPr>
        <w:t xml:space="preserve"> </w:t>
      </w:r>
      <w:r w:rsidRPr="008C7B2C">
        <w:rPr>
          <w:rFonts w:ascii="GHEA Mariam" w:hAnsi="GHEA Mariam" w:cs="Arial"/>
          <w:sz w:val="24"/>
          <w:szCs w:val="24"/>
          <w:lang w:val="hy-AM"/>
        </w:rPr>
        <w:t>ՏԱԼՈՒ</w:t>
      </w:r>
      <w:r w:rsidRPr="008C7B2C">
        <w:rPr>
          <w:rFonts w:ascii="GHEA Mariam" w:hAnsi="GHEA Mariam"/>
          <w:sz w:val="24"/>
          <w:szCs w:val="24"/>
          <w:lang w:val="hy-AM"/>
        </w:rPr>
        <w:t xml:space="preserve"> </w:t>
      </w:r>
      <w:r w:rsidRPr="008C7B2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C7B2C" w:rsidRDefault="008C7B2C" w:rsidP="008C7B2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</w:t>
      </w:r>
    </w:p>
    <w:p w:rsidR="008C7B2C" w:rsidRPr="008C7B2C" w:rsidRDefault="008C7B2C" w:rsidP="008C7B2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C7B2C" w:rsidRPr="008E1B5A" w:rsidRDefault="008C7B2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C7B2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</w:t>
      </w:r>
      <w:r w:rsidRPr="008C7B2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հոդվածը և «Ազգային ժողովի կանոնակարգ» Հայաստանի Հանրապետության սահմանադրական օրենքի 65-րդ հոդվածի 3-րդ մասը՝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C7B2C" w:rsidRPr="008C7B2C" w:rsidRDefault="008C7B2C" w:rsidP="008C7B2C">
      <w:pPr>
        <w:pStyle w:val="ListParagraph"/>
        <w:numPr>
          <w:ilvl w:val="0"/>
          <w:numId w:val="1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7B2C">
        <w:rPr>
          <w:rFonts w:ascii="GHEA Mariam" w:hAnsi="GHEA Mariam"/>
          <w:sz w:val="24"/>
          <w:szCs w:val="24"/>
          <w:lang w:val="hy-AM"/>
        </w:rPr>
        <w:t xml:space="preserve">Հավանություն տալ </w:t>
      </w:r>
      <w:r w:rsidRPr="008C7B2C">
        <w:rPr>
          <w:rFonts w:ascii="GHEA Mariam" w:hAnsi="GHEA Mariam"/>
          <w:bCs/>
          <w:iCs/>
          <w:sz w:val="24"/>
          <w:szCs w:val="24"/>
          <w:lang w:val="hy-AM"/>
        </w:rPr>
        <w:t>«Հայաստանի Հանրապետության հարկային օրենս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8C7B2C">
        <w:rPr>
          <w:rFonts w:ascii="GHEA Mariam" w:hAnsi="GHEA Mariam"/>
          <w:bCs/>
          <w:iCs/>
          <w:sz w:val="24"/>
          <w:szCs w:val="24"/>
          <w:lang w:val="hy-AM"/>
        </w:rPr>
        <w:t>գրքում լրացումներ և փոփոխություն կատարելու մասին» Հայաստանի Հան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8C7B2C">
        <w:rPr>
          <w:rFonts w:ascii="GHEA Mariam" w:hAnsi="GHEA Mariam"/>
          <w:bCs/>
          <w:iCs/>
          <w:sz w:val="24"/>
          <w:szCs w:val="24"/>
          <w:lang w:val="hy-AM"/>
        </w:rPr>
        <w:t xml:space="preserve">րապետության օրենքի նախագծի </w:t>
      </w:r>
      <w:r w:rsidRPr="008C7B2C">
        <w:rPr>
          <w:rFonts w:ascii="GHEA Mariam" w:hAnsi="GHEA Mariam"/>
          <w:sz w:val="24"/>
          <w:szCs w:val="24"/>
          <w:lang w:val="hy-AM"/>
        </w:rPr>
        <w:t>վերաբերյալ Հայաս</w:t>
      </w:r>
      <w:r w:rsidRPr="008C7B2C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8C7B2C">
        <w:rPr>
          <w:rFonts w:ascii="GHEA Mariam" w:hAnsi="GHEA Mariam"/>
          <w:sz w:val="24"/>
          <w:szCs w:val="24"/>
          <w:lang w:val="hy-AM"/>
        </w:rPr>
        <w:softHyphen/>
        <w:t>նի Հանրա</w:t>
      </w:r>
      <w:r w:rsidRPr="008C7B2C">
        <w:rPr>
          <w:rFonts w:ascii="GHEA Mariam" w:hAnsi="GHEA Mariam"/>
          <w:sz w:val="24"/>
          <w:szCs w:val="24"/>
          <w:lang w:val="hy-AM"/>
        </w:rPr>
        <w:softHyphen/>
        <w:t>պետ</w:t>
      </w:r>
      <w:r w:rsidRPr="008C7B2C">
        <w:rPr>
          <w:rFonts w:ascii="GHEA Mariam" w:hAnsi="GHEA Mariam"/>
          <w:sz w:val="24"/>
          <w:szCs w:val="24"/>
          <w:lang w:val="hy-AM"/>
        </w:rPr>
        <w:softHyphen/>
        <w:t>ու</w:t>
      </w:r>
      <w:r w:rsidRPr="008C7B2C">
        <w:rPr>
          <w:rFonts w:ascii="GHEA Mariam" w:hAnsi="GHEA Mariam"/>
          <w:sz w:val="24"/>
          <w:szCs w:val="24"/>
          <w:lang w:val="hy-AM"/>
        </w:rPr>
        <w:softHyphen/>
        <w:t>թյան կառավա</w:t>
      </w:r>
      <w:r w:rsidRPr="008C7B2C">
        <w:rPr>
          <w:rFonts w:ascii="GHEA Mariam" w:hAnsi="GHEA Mariam"/>
          <w:sz w:val="24"/>
          <w:szCs w:val="24"/>
          <w:lang w:val="hy-AM"/>
        </w:rPr>
        <w:softHyphen/>
      </w:r>
      <w:r w:rsidRPr="008C7B2C">
        <w:rPr>
          <w:rFonts w:ascii="GHEA Mariam" w:hAnsi="GHEA Mariam"/>
          <w:sz w:val="24"/>
          <w:szCs w:val="24"/>
          <w:lang w:val="hy-AM"/>
        </w:rPr>
        <w:softHyphen/>
        <w:t>րու</w:t>
      </w:r>
      <w:r w:rsidRPr="008C7B2C">
        <w:rPr>
          <w:rFonts w:ascii="GHEA Mariam" w:hAnsi="GHEA Mariam"/>
          <w:sz w:val="24"/>
          <w:szCs w:val="24"/>
          <w:lang w:val="hy-AM"/>
        </w:rPr>
        <w:softHyphen/>
        <w:t>թյան օրենսդրական նախա</w:t>
      </w:r>
      <w:r w:rsidRPr="008C7B2C">
        <w:rPr>
          <w:rFonts w:ascii="GHEA Mariam" w:hAnsi="GHEA Mariam"/>
          <w:sz w:val="24"/>
          <w:szCs w:val="24"/>
          <w:lang w:val="hy-AM"/>
        </w:rPr>
        <w:softHyphen/>
        <w:t>ձեռ</w:t>
      </w:r>
      <w:r w:rsidRPr="008C7B2C">
        <w:rPr>
          <w:rFonts w:ascii="GHEA Mariam" w:hAnsi="GHEA Mariam"/>
          <w:sz w:val="24"/>
          <w:szCs w:val="24"/>
          <w:lang w:val="hy-AM"/>
        </w:rPr>
        <w:softHyphen/>
        <w:t>նությանը:</w:t>
      </w:r>
    </w:p>
    <w:p w:rsidR="008C7B2C" w:rsidRPr="008C7B2C" w:rsidRDefault="008C7B2C" w:rsidP="008C7B2C">
      <w:pPr>
        <w:pStyle w:val="ListParagraph"/>
        <w:numPr>
          <w:ilvl w:val="0"/>
          <w:numId w:val="1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C7B2C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8C7B2C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8C7B2C">
        <w:rPr>
          <w:rFonts w:ascii="GHEA Mariam" w:hAnsi="GHEA Mariam"/>
          <w:sz w:val="24"/>
          <w:szCs w:val="24"/>
          <w:lang w:val="hy-AM"/>
        </w:rPr>
        <w:t>կառավարության օրենսդրական 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C7B2C">
        <w:rPr>
          <w:rFonts w:ascii="GHEA Mariam" w:hAnsi="GHEA Mariam"/>
          <w:sz w:val="24"/>
          <w:szCs w:val="24"/>
          <w:lang w:val="hy-AM"/>
        </w:rPr>
        <w:t>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C7B2C">
        <w:rPr>
          <w:rFonts w:ascii="GHEA Mariam" w:hAnsi="GHEA Mariam"/>
          <w:sz w:val="24"/>
          <w:szCs w:val="24"/>
          <w:lang w:val="hy-AM"/>
        </w:rPr>
        <w:t>ձեռնու</w:t>
      </w:r>
      <w:r w:rsidRPr="008C7B2C">
        <w:rPr>
          <w:rFonts w:ascii="GHEA Mariam" w:hAnsi="GHEA Mariam"/>
          <w:sz w:val="24"/>
          <w:szCs w:val="24"/>
          <w:lang w:val="hy-AM"/>
        </w:rPr>
        <w:softHyphen/>
        <w:t>թյունը սահմանված կարգով ներկայացնել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C7B2C">
        <w:rPr>
          <w:rFonts w:ascii="GHEA Mariam" w:hAnsi="GHEA Mariam"/>
          <w:sz w:val="24"/>
          <w:szCs w:val="24"/>
          <w:lang w:val="hy-AM"/>
        </w:rPr>
        <w:t>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C7B2C">
        <w:rPr>
          <w:rFonts w:ascii="GHEA Mariam" w:hAnsi="GHEA Mariam"/>
          <w:sz w:val="24"/>
          <w:szCs w:val="24"/>
          <w:lang w:val="hy-AM"/>
        </w:rPr>
        <w:t>տության Ազգային ժողով: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8C7B2C" w:rsidRPr="008C7B2C" w:rsidRDefault="008C7B2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C7B2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C7B2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C7B2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C7B2C" w:rsidRPr="008C7B2C" w:rsidRDefault="008C7B2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C7B2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C7B2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C7B2C">
        <w:rPr>
          <w:rFonts w:ascii="GHEA Mariam" w:hAnsi="GHEA Mariam" w:cs="Arial Armenian"/>
          <w:sz w:val="24"/>
          <w:szCs w:val="24"/>
          <w:lang w:val="hy-AM"/>
        </w:rPr>
        <w:tab/>
      </w:r>
      <w:r w:rsidRPr="008C7B2C">
        <w:rPr>
          <w:rFonts w:ascii="GHEA Mariam" w:hAnsi="GHEA Mariam" w:cs="Arial Armenian"/>
          <w:sz w:val="24"/>
          <w:szCs w:val="24"/>
          <w:lang w:val="hy-AM"/>
        </w:rPr>
        <w:tab/>
      </w:r>
      <w:r w:rsidRPr="008C7B2C">
        <w:rPr>
          <w:rFonts w:ascii="GHEA Mariam" w:hAnsi="GHEA Mariam" w:cs="Arial Armenian"/>
          <w:sz w:val="24"/>
          <w:szCs w:val="24"/>
          <w:lang w:val="hy-AM"/>
        </w:rPr>
        <w:tab/>
      </w:r>
      <w:r w:rsidRPr="008C7B2C">
        <w:rPr>
          <w:rFonts w:ascii="GHEA Mariam" w:hAnsi="GHEA Mariam" w:cs="Arial Armenian"/>
          <w:sz w:val="24"/>
          <w:szCs w:val="24"/>
          <w:lang w:val="hy-AM"/>
        </w:rPr>
        <w:tab/>
      </w:r>
      <w:r w:rsidRPr="008C7B2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C7B2C">
        <w:rPr>
          <w:rFonts w:ascii="GHEA Mariam" w:hAnsi="GHEA Mariam" w:cs="Sylfaen"/>
          <w:sz w:val="24"/>
          <w:szCs w:val="24"/>
          <w:lang w:val="hy-AM"/>
        </w:rPr>
        <w:t>.</w:t>
      </w:r>
      <w:r w:rsidRPr="008C7B2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C7B2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C7B2C" w:rsidRPr="008C7B2C" w:rsidRDefault="008C7B2C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C7B2C" w:rsidRPr="008C7B2C" w:rsidRDefault="008C7B2C" w:rsidP="008C7B2C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8C7B2C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8C7B2C" w:rsidRPr="008C7B2C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048" w:rsidRDefault="00E87048">
      <w:r>
        <w:separator/>
      </w:r>
    </w:p>
  </w:endnote>
  <w:endnote w:type="continuationSeparator" w:id="0">
    <w:p w:rsidR="00E87048" w:rsidRDefault="00E87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127AD" w:rsidRDefault="009127AD" w:rsidP="009127AD">
    <w:pPr>
      <w:pStyle w:val="Footer"/>
    </w:pPr>
    <w:fldSimple w:instr=" FILENAME   \* MERGEFORMAT ">
      <w:r>
        <w:rPr>
          <w:noProof/>
        </w:rPr>
        <w:t>voroshumTK297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048" w:rsidRDefault="00E87048">
      <w:r>
        <w:separator/>
      </w:r>
    </w:p>
  </w:footnote>
  <w:footnote w:type="continuationSeparator" w:id="0">
    <w:p w:rsidR="00E87048" w:rsidRDefault="00E87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7B2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B2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B2C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7A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048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4A272B"/>
  <w15:chartTrackingRefBased/>
  <w15:docId w15:val="{37722C48-BF04-4F9D-8659-6BCE27F67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C7B2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8C7B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C7B2C"/>
    <w:pPr>
      <w:spacing w:after="160" w:line="259" w:lineRule="auto"/>
      <w:ind w:left="720"/>
      <w:contextualSpacing/>
    </w:pPr>
    <w:rPr>
      <w:rFonts w:ascii="GHEA Grapalat" w:eastAsiaTheme="minorHAnsi" w:hAnsi="GHEA Grapalat" w:cstheme="minorBidi"/>
      <w:sz w:val="22"/>
      <w:szCs w:val="22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8C7B2C"/>
    <w:rPr>
      <w:sz w:val="24"/>
      <w:szCs w:val="24"/>
    </w:rPr>
  </w:style>
  <w:style w:type="character" w:customStyle="1" w:styleId="normChar">
    <w:name w:val="norm Char"/>
    <w:link w:val="norm"/>
    <w:rsid w:val="008C7B2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8C7B2C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8C7B2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2024-11-14T12:38:00Z</dcterms:created>
  <dcterms:modified xsi:type="dcterms:W3CDTF">2024-11-14T12:40:00Z</dcterms:modified>
</cp:coreProperties>
</file>