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4EC920" w14:textId="7DE06B99" w:rsidR="0072794D" w:rsidRPr="00561711" w:rsidRDefault="0072794D" w:rsidP="006A6C92">
      <w:pPr>
        <w:spacing w:line="36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561711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ՀԻՄՆԱՎՈՐՈՒՄ </w:t>
      </w:r>
    </w:p>
    <w:p w14:paraId="0AEE51FA" w14:textId="728E19B8" w:rsidR="0072794D" w:rsidRPr="00561711" w:rsidRDefault="0072794D" w:rsidP="00CA0088">
      <w:pPr>
        <w:pStyle w:val="Heading1"/>
        <w:spacing w:line="288" w:lineRule="auto"/>
        <w:ind w:right="-270"/>
        <w:rPr>
          <w:rFonts w:ascii="GHEA Grapalat" w:hAnsi="GHEA Grapalat"/>
          <w:b/>
          <w:bCs/>
          <w:sz w:val="24"/>
          <w:szCs w:val="24"/>
          <w:lang w:val="hy-AM"/>
        </w:rPr>
      </w:pPr>
      <w:r w:rsidRPr="00561711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1F3162" w:rsidRPr="00561711">
        <w:rPr>
          <w:rFonts w:ascii="GHEA Grapalat" w:hAnsi="GHEA Grapalat"/>
          <w:b/>
          <w:bCs/>
          <w:w w:val="110"/>
          <w:sz w:val="24"/>
          <w:szCs w:val="24"/>
          <w:lang w:val="hy-AM"/>
        </w:rPr>
        <w:t>ՀԱՅԱՍՏԱՆԻ ՀԱՆՐԱՊԵՏՈՒԹՅԱՆ 2024 ԹՎԱԿԱՆԻ ՊԵՏԱԿԱՆ ԲՅՈՒՋԵԻ ՄԱՍԻՆ» ՕՐԵՆՔՈՒՄ ՎԵՐԱԲԱՇԽՈՒՄ ԵՎ ՓՈՓՈԽՈՒԹՅՈՒՆՆԵՐ, ՀԱՅԱՍՏԱՆԻ ՀԱՆՐԱՊԵՏՈՒԹՅԱՆ ԿԱՌԱՎԱՐՈՒԹՅԱՆ 2023 ԹՎԱԿԱՆԻ ԴԵԿՏԵՄԲԵՐԻ 28-Ի N 2323-Ն ՈՐՈՇՄԱՆ ՄԵՋ ՓՈՓՈԽՈՒԹՅՈՒՆՆԵՐ ԵՎ ԼՐԱՑՈՒՄՆԵՐ ԿԱՏԱՐԵԼՈՒ ՈՒ ՀԱԿԱՀԵՂԵՂԱՅԻՆ ԱՆՀԵՏԱՁԳԵԼԻ ՄԻՋՈՑԱՌՈՒՄՆԵՐԻ ԿԱԶՄԱԿԵՐՊՄԱՆ ԵՎ ԻՐԱԿԱՆԱՑՄԱՆ ՄԱՍԻՆ</w:t>
      </w:r>
      <w:r w:rsidRPr="00561711">
        <w:rPr>
          <w:rFonts w:ascii="GHEA Grapalat" w:hAnsi="GHEA Grapalat"/>
          <w:b/>
          <w:bCs/>
          <w:sz w:val="24"/>
          <w:szCs w:val="24"/>
          <w:lang w:val="hy-AM"/>
        </w:rPr>
        <w:t>» ՀՀ ԿԱՌԱՎԱՐՈՒԹՅԱՆ</w:t>
      </w:r>
      <w:r w:rsidR="00CA0088" w:rsidRPr="0056171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1711">
        <w:rPr>
          <w:rFonts w:ascii="GHEA Grapalat" w:hAnsi="GHEA Grapalat"/>
          <w:b/>
          <w:bCs/>
          <w:sz w:val="24"/>
          <w:szCs w:val="24"/>
          <w:lang w:val="hy-AM"/>
        </w:rPr>
        <w:t>ՈՐՈՇՄԱՆ ՆԱԽԱԳԻԾ</w:t>
      </w:r>
    </w:p>
    <w:p w14:paraId="6C4B9220" w14:textId="77777777" w:rsidR="006A6C92" w:rsidRPr="00561711" w:rsidRDefault="006A6C92" w:rsidP="00190ECB">
      <w:pPr>
        <w:spacing w:line="360" w:lineRule="auto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14:paraId="4710E017" w14:textId="2142863E" w:rsidR="00C13904" w:rsidRPr="00561711" w:rsidRDefault="0072794D" w:rsidP="006A6C9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561711">
        <w:rPr>
          <w:rFonts w:ascii="GHEA Grapalat" w:hAnsi="GHEA Grapalat" w:cs="Times New Roman"/>
          <w:b/>
          <w:bCs/>
          <w:sz w:val="24"/>
          <w:szCs w:val="24"/>
          <w:lang w:val="hy-AM"/>
        </w:rPr>
        <w:t>Անհրաժեշտությունը</w:t>
      </w:r>
    </w:p>
    <w:p w14:paraId="3E941891" w14:textId="0184A41E" w:rsidR="00C13904" w:rsidRPr="00561711" w:rsidRDefault="00000854" w:rsidP="00152BD5">
      <w:pPr>
        <w:pStyle w:val="ListParagraph"/>
        <w:spacing w:line="360" w:lineRule="auto"/>
        <w:ind w:left="0"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561711">
        <w:rPr>
          <w:rFonts w:ascii="GHEA Grapalat" w:hAnsi="GHEA Grapalat" w:cs="Times New Roman"/>
          <w:sz w:val="24"/>
          <w:szCs w:val="24"/>
          <w:lang w:val="hy-AM"/>
        </w:rPr>
        <w:t xml:space="preserve">2024 թվականի մայիսի 25-26-ը տեղացած </w:t>
      </w:r>
      <w:bookmarkStart w:id="0" w:name="_Hlk176862780"/>
      <w:r w:rsidRPr="00561711">
        <w:rPr>
          <w:rFonts w:ascii="GHEA Grapalat" w:hAnsi="GHEA Grapalat" w:cs="Times New Roman"/>
          <w:sz w:val="24"/>
          <w:szCs w:val="24"/>
          <w:lang w:val="hy-AM"/>
        </w:rPr>
        <w:t>հորդառատ անձրևներով պայմանավորված հեղեղումների պատճառով առաջացած արտակարգ իրավիճակի հետևանքով</w:t>
      </w:r>
      <w:bookmarkEnd w:id="0"/>
      <w:r w:rsidRPr="00561711">
        <w:rPr>
          <w:rFonts w:ascii="GHEA Grapalat" w:hAnsi="GHEA Grapalat" w:cs="Times New Roman"/>
          <w:sz w:val="24"/>
          <w:szCs w:val="24"/>
          <w:lang w:val="hy-AM"/>
        </w:rPr>
        <w:t xml:space="preserve"> Լոռու և Տավուշի մարզերի մի շարք համայնքներում հայտարար</w:t>
      </w:r>
      <w:r w:rsidR="006A6C92" w:rsidRPr="00561711">
        <w:rPr>
          <w:rFonts w:ascii="GHEA Grapalat" w:hAnsi="GHEA Grapalat" w:cs="Times New Roman"/>
          <w:sz w:val="24"/>
          <w:szCs w:val="24"/>
          <w:lang w:val="hy-AM"/>
        </w:rPr>
        <w:t>վ</w:t>
      </w:r>
      <w:r w:rsidRPr="00561711">
        <w:rPr>
          <w:rFonts w:ascii="GHEA Grapalat" w:hAnsi="GHEA Grapalat" w:cs="Times New Roman"/>
          <w:sz w:val="24"/>
          <w:szCs w:val="24"/>
          <w:lang w:val="hy-AM"/>
        </w:rPr>
        <w:t>ել է աղետի գոտիներ և սահմանել է դրանց տարածքները: Ելնելով վերոգրյալից, ն</w:t>
      </w:r>
      <w:r w:rsidR="00C13904" w:rsidRPr="00561711">
        <w:rPr>
          <w:rFonts w:ascii="GHEA Grapalat" w:hAnsi="GHEA Grapalat" w:cs="Times New Roman"/>
          <w:sz w:val="24"/>
          <w:szCs w:val="24"/>
          <w:lang w:val="hy-AM"/>
        </w:rPr>
        <w:t xml:space="preserve">ախագծով առաջարկվում է </w:t>
      </w:r>
      <w:r w:rsidR="008E5294" w:rsidRPr="00561711">
        <w:rPr>
          <w:rFonts w:ascii="GHEA Grapalat" w:hAnsi="GHEA Grapalat" w:cs="Times New Roman"/>
          <w:sz w:val="24"/>
          <w:szCs w:val="24"/>
          <w:lang w:val="hy-AM"/>
        </w:rPr>
        <w:t>հեղեղումների հետևանքով առաջացած ռիսկերը նվազեցնելու</w:t>
      </w:r>
      <w:r w:rsidRPr="00561711">
        <w:rPr>
          <w:rFonts w:ascii="GHEA Grapalat" w:hAnsi="GHEA Grapalat" w:cs="Times New Roman"/>
          <w:sz w:val="24"/>
          <w:szCs w:val="24"/>
          <w:lang w:val="hy-AM"/>
        </w:rPr>
        <w:t xml:space="preserve"> և</w:t>
      </w:r>
      <w:r w:rsidR="008E5294" w:rsidRPr="00561711">
        <w:rPr>
          <w:rFonts w:ascii="GHEA Grapalat" w:hAnsi="GHEA Grapalat" w:cs="Times New Roman"/>
          <w:sz w:val="24"/>
          <w:szCs w:val="24"/>
          <w:lang w:val="hy-AM"/>
        </w:rPr>
        <w:t xml:space="preserve"> հետագա հեղեղ</w:t>
      </w:r>
      <w:r w:rsidRPr="00561711">
        <w:rPr>
          <w:rFonts w:ascii="GHEA Grapalat" w:hAnsi="GHEA Grapalat" w:cs="Times New Roman"/>
          <w:sz w:val="24"/>
          <w:szCs w:val="24"/>
          <w:lang w:val="hy-AM"/>
        </w:rPr>
        <w:t>ումներ</w:t>
      </w:r>
      <w:r w:rsidR="00C12179" w:rsidRPr="00561711">
        <w:rPr>
          <w:rFonts w:ascii="GHEA Grapalat" w:hAnsi="GHEA Grapalat" w:cs="Times New Roman"/>
          <w:sz w:val="24"/>
          <w:szCs w:val="24"/>
          <w:lang w:val="hy-AM"/>
        </w:rPr>
        <w:t>ի</w:t>
      </w:r>
      <w:r w:rsidR="006A6C92" w:rsidRPr="00561711">
        <w:rPr>
          <w:rFonts w:ascii="GHEA Grapalat" w:hAnsi="GHEA Grapalat" w:cs="Times New Roman"/>
          <w:sz w:val="24"/>
          <w:szCs w:val="24"/>
          <w:lang w:val="hy-AM"/>
        </w:rPr>
        <w:t xml:space="preserve"> վտանգը</w:t>
      </w:r>
      <w:r w:rsidRPr="00561711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8E5294" w:rsidRPr="00561711">
        <w:rPr>
          <w:rFonts w:ascii="GHEA Grapalat" w:hAnsi="GHEA Grapalat" w:cs="Times New Roman"/>
          <w:sz w:val="24"/>
          <w:szCs w:val="24"/>
          <w:lang w:val="hy-AM"/>
        </w:rPr>
        <w:t>կանխարգելելու նպատակով կազմակերպել և իրականացնել հակահեղեղային անհետաձգելի միջոցառումներ, որոնք միտված կլինեն գետերի հուներ</w:t>
      </w:r>
      <w:r w:rsidR="006A6C92" w:rsidRPr="00561711">
        <w:rPr>
          <w:rFonts w:ascii="GHEA Grapalat" w:hAnsi="GHEA Grapalat" w:cs="Times New Roman"/>
          <w:sz w:val="24"/>
          <w:szCs w:val="24"/>
          <w:lang w:val="hy-AM"/>
        </w:rPr>
        <w:t>ը</w:t>
      </w:r>
      <w:r w:rsidRPr="00561711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A72B1B" w:rsidRPr="00561711">
        <w:rPr>
          <w:rFonts w:ascii="GHEA Grapalat" w:hAnsi="GHEA Grapalat" w:cs="Times New Roman"/>
          <w:sz w:val="24"/>
          <w:szCs w:val="24"/>
          <w:lang w:val="hy-AM"/>
        </w:rPr>
        <w:t>աղբից,</w:t>
      </w:r>
      <w:r w:rsidRPr="00561711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A72B1B" w:rsidRPr="00561711">
        <w:rPr>
          <w:rFonts w:ascii="GHEA Grapalat" w:hAnsi="GHEA Grapalat" w:cs="Times New Roman"/>
          <w:sz w:val="24"/>
          <w:szCs w:val="24"/>
          <w:lang w:val="hy-AM"/>
        </w:rPr>
        <w:t xml:space="preserve">քարերից, հուների մեջ աճած ծառերից </w:t>
      </w:r>
      <w:r w:rsidR="008E5294" w:rsidRPr="00561711">
        <w:rPr>
          <w:rFonts w:ascii="GHEA Grapalat" w:hAnsi="GHEA Grapalat" w:cs="Times New Roman"/>
          <w:sz w:val="24"/>
          <w:szCs w:val="24"/>
          <w:lang w:val="hy-AM"/>
        </w:rPr>
        <w:t xml:space="preserve">մաքրմանը, </w:t>
      </w:r>
      <w:r w:rsidRPr="00561711">
        <w:rPr>
          <w:rFonts w:ascii="GHEA Grapalat" w:hAnsi="GHEA Grapalat" w:cs="Times New Roman"/>
          <w:sz w:val="24"/>
          <w:szCs w:val="24"/>
          <w:lang w:val="hy-AM"/>
        </w:rPr>
        <w:t xml:space="preserve">գետերի հուների </w:t>
      </w:r>
      <w:r w:rsidR="008E5294" w:rsidRPr="00561711">
        <w:rPr>
          <w:rFonts w:ascii="GHEA Grapalat" w:hAnsi="GHEA Grapalat" w:cs="Times New Roman"/>
          <w:sz w:val="24"/>
          <w:szCs w:val="24"/>
          <w:lang w:val="hy-AM"/>
        </w:rPr>
        <w:t>էկոհամակարգի վերականգնմանը։</w:t>
      </w:r>
    </w:p>
    <w:p w14:paraId="72616745" w14:textId="1B9F8087" w:rsidR="008E5294" w:rsidRPr="00561711" w:rsidRDefault="0072794D" w:rsidP="006A6C9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561711">
        <w:rPr>
          <w:rFonts w:ascii="GHEA Grapalat" w:hAnsi="GHEA Grapalat" w:cs="Times New Roman"/>
          <w:b/>
          <w:bCs/>
          <w:sz w:val="24"/>
          <w:szCs w:val="24"/>
          <w:lang w:val="hy-AM"/>
        </w:rPr>
        <w:t>Ընթացիկ իրավիճակը և խնդիրները</w:t>
      </w:r>
    </w:p>
    <w:p w14:paraId="5359C805" w14:textId="6E2614C7" w:rsidR="0072794D" w:rsidRPr="00561711" w:rsidRDefault="00000854" w:rsidP="00143C37">
      <w:pPr>
        <w:spacing w:after="0" w:line="360" w:lineRule="auto"/>
        <w:ind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561711">
        <w:rPr>
          <w:rFonts w:ascii="GHEA Grapalat" w:hAnsi="GHEA Grapalat" w:cs="Times New Roman"/>
          <w:sz w:val="24"/>
          <w:szCs w:val="24"/>
          <w:lang w:val="hy-AM"/>
        </w:rPr>
        <w:t>Ջրային ռեսուրսների և ջրային համակարգերի ոլորտում քաղաքականություն իրականացնող իրավասու պետական  մարմինների հետ քննարկվել է հեղեղներից հետո ջրային օբյեկտների, մասնավորապես</w:t>
      </w:r>
      <w:r w:rsidR="006A6C92" w:rsidRPr="00561711">
        <w:rPr>
          <w:rFonts w:ascii="GHEA Grapalat" w:hAnsi="GHEA Grapalat" w:cs="Times New Roman"/>
          <w:sz w:val="24"/>
          <w:szCs w:val="24"/>
          <w:lang w:val="hy-AM"/>
        </w:rPr>
        <w:t>՝</w:t>
      </w:r>
      <w:r w:rsidRPr="00561711">
        <w:rPr>
          <w:rFonts w:ascii="GHEA Grapalat" w:hAnsi="GHEA Grapalat" w:cs="Times New Roman"/>
          <w:sz w:val="24"/>
          <w:szCs w:val="24"/>
          <w:lang w:val="hy-AM"/>
        </w:rPr>
        <w:t xml:space="preserve"> գետերի մաքրմանն առնչվող խնդիրները և դրանց լուծման հնարավոր տարբերակները։ Հեղեղ</w:t>
      </w:r>
      <w:r w:rsidR="006A6C92" w:rsidRPr="00561711">
        <w:rPr>
          <w:rFonts w:ascii="GHEA Grapalat" w:hAnsi="GHEA Grapalat" w:cs="Times New Roman"/>
          <w:sz w:val="24"/>
          <w:szCs w:val="24"/>
          <w:lang w:val="hy-AM"/>
        </w:rPr>
        <w:t>ում</w:t>
      </w:r>
      <w:r w:rsidRPr="00561711">
        <w:rPr>
          <w:rFonts w:ascii="GHEA Grapalat" w:hAnsi="GHEA Grapalat" w:cs="Times New Roman"/>
          <w:sz w:val="24"/>
          <w:szCs w:val="24"/>
          <w:lang w:val="hy-AM"/>
        </w:rPr>
        <w:t xml:space="preserve">ներից հետո գետերի հուների մաքրմանն ուղղված միջոցառումների իրականացումը գնահատվել է անհետաձգելի և հրատապ, հաշվի առնելով նաև օդերևութաբանական կանխատեսումները </w:t>
      </w:r>
      <w:r w:rsidR="00324E37" w:rsidRPr="00561711">
        <w:rPr>
          <w:rFonts w:ascii="GHEA Grapalat" w:hAnsi="GHEA Grapalat" w:cs="Times New Roman"/>
          <w:sz w:val="24"/>
          <w:szCs w:val="24"/>
          <w:lang w:val="hy-AM"/>
        </w:rPr>
        <w:t>աշնան</w:t>
      </w:r>
      <w:r w:rsidR="008347D0" w:rsidRPr="00561711">
        <w:rPr>
          <w:rFonts w:ascii="GHEA Grapalat" w:hAnsi="GHEA Grapalat" w:cs="Times New Roman"/>
          <w:sz w:val="24"/>
          <w:szCs w:val="24"/>
          <w:lang w:val="hy-AM"/>
        </w:rPr>
        <w:t>,</w:t>
      </w:r>
      <w:r w:rsidR="00324E37" w:rsidRPr="00561711">
        <w:rPr>
          <w:rFonts w:ascii="GHEA Grapalat" w:hAnsi="GHEA Grapalat" w:cs="Times New Roman"/>
          <w:sz w:val="24"/>
          <w:szCs w:val="24"/>
          <w:lang w:val="hy-AM"/>
        </w:rPr>
        <w:t xml:space="preserve"> ձմռան</w:t>
      </w:r>
      <w:r w:rsidR="008347D0" w:rsidRPr="00561711">
        <w:rPr>
          <w:rFonts w:ascii="GHEA Grapalat" w:hAnsi="GHEA Grapalat" w:cs="Times New Roman"/>
          <w:sz w:val="24"/>
          <w:szCs w:val="24"/>
          <w:lang w:val="hy-AM"/>
        </w:rPr>
        <w:t xml:space="preserve"> և գարնան</w:t>
      </w:r>
      <w:r w:rsidR="00324E37" w:rsidRPr="00561711">
        <w:rPr>
          <w:rFonts w:ascii="GHEA Grapalat" w:hAnsi="GHEA Grapalat" w:cs="Times New Roman"/>
          <w:sz w:val="24"/>
          <w:szCs w:val="24"/>
          <w:lang w:val="hy-AM"/>
        </w:rPr>
        <w:t xml:space="preserve"> ամիսներին սպասվելիք </w:t>
      </w:r>
      <w:r w:rsidRPr="00561711">
        <w:rPr>
          <w:rFonts w:ascii="GHEA Grapalat" w:hAnsi="GHEA Grapalat" w:cs="Times New Roman"/>
          <w:sz w:val="24"/>
          <w:szCs w:val="24"/>
          <w:lang w:val="hy-AM"/>
        </w:rPr>
        <w:t xml:space="preserve">առատ տեղումների և նորմայից ցածր </w:t>
      </w:r>
      <w:r w:rsidR="00324E37" w:rsidRPr="00561711">
        <w:rPr>
          <w:rFonts w:ascii="GHEA Grapalat" w:hAnsi="GHEA Grapalat" w:cs="Times New Roman"/>
          <w:sz w:val="24"/>
          <w:szCs w:val="24"/>
          <w:lang w:val="hy-AM"/>
        </w:rPr>
        <w:t>ջերմաստիճանի վերաբերյալ</w:t>
      </w:r>
      <w:r w:rsidR="008347D0" w:rsidRPr="00561711">
        <w:rPr>
          <w:rFonts w:ascii="GHEA Grapalat" w:hAnsi="GHEA Grapalat" w:cs="Times New Roman"/>
          <w:sz w:val="24"/>
          <w:szCs w:val="24"/>
          <w:lang w:val="hy-AM"/>
        </w:rPr>
        <w:t>, որոնք անխուսափելիորեն կհանգեցնեն նոր հեղեղումների և ավելի մեծ վնասների</w:t>
      </w:r>
      <w:r w:rsidR="00324E37" w:rsidRPr="00561711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26CD7DFD" w14:textId="3BB7B8DD" w:rsidR="00181334" w:rsidRPr="00561711" w:rsidRDefault="001B7606" w:rsidP="00181334">
      <w:pPr>
        <w:spacing w:after="0" w:line="360" w:lineRule="auto"/>
        <w:ind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561711">
        <w:rPr>
          <w:rFonts w:ascii="GHEA Grapalat" w:hAnsi="GHEA Grapalat" w:cs="Times New Roman"/>
          <w:sz w:val="24"/>
          <w:szCs w:val="24"/>
          <w:lang w:val="hy-AM"/>
        </w:rPr>
        <w:t xml:space="preserve">Հարկ է նշել, որ 2024 թվականի հուլիսի 27-ին հորդառատ անձրևների հետևանքով ՀՀ Տավուշի մարզի Դիլիջան համայնքի Հաղարծին բնակավայրում Աղստև գետը ողողել էր աջ լանջի մոտ 150մ հողազանգվածը և Մ-4 միջպետական ավտոճանապարհի </w:t>
      </w:r>
      <w:r w:rsidRPr="00561711">
        <w:rPr>
          <w:rFonts w:ascii="GHEA Grapalat" w:hAnsi="GHEA Grapalat" w:cs="Times New Roman"/>
          <w:sz w:val="24"/>
          <w:szCs w:val="24"/>
          <w:lang w:val="hy-AM"/>
        </w:rPr>
        <w:lastRenderedPageBreak/>
        <w:t>հարակից ափապաշտպան մոտ 30մ երկարությամբ և 1մ լայնությամբ հողազանգվածը</w:t>
      </w:r>
      <w:r w:rsidR="00143C37" w:rsidRPr="00561711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 w:rsidRPr="00561711">
        <w:rPr>
          <w:rFonts w:ascii="GHEA Grapalat" w:hAnsi="GHEA Grapalat" w:cs="Times New Roman"/>
          <w:sz w:val="24"/>
          <w:szCs w:val="24"/>
          <w:lang w:val="hy-AM"/>
        </w:rPr>
        <w:t xml:space="preserve"> ՀՀ ներքին գործերի նախարարության համապատասխան մասնագետների կողմից իրականացվել </w:t>
      </w:r>
      <w:r w:rsidR="00181334" w:rsidRPr="00561711">
        <w:rPr>
          <w:rFonts w:ascii="GHEA Grapalat" w:hAnsi="GHEA Grapalat" w:cs="Times New Roman"/>
          <w:sz w:val="24"/>
          <w:szCs w:val="24"/>
          <w:lang w:val="hy-AM"/>
        </w:rPr>
        <w:t>է</w:t>
      </w:r>
      <w:r w:rsidR="00143C37" w:rsidRPr="00561711">
        <w:rPr>
          <w:rFonts w:ascii="GHEA Grapalat" w:hAnsi="GHEA Grapalat" w:cs="Times New Roman"/>
          <w:sz w:val="24"/>
          <w:szCs w:val="24"/>
          <w:lang w:val="hy-AM"/>
        </w:rPr>
        <w:t>ին</w:t>
      </w:r>
      <w:r w:rsidRPr="00561711">
        <w:rPr>
          <w:rFonts w:ascii="GHEA Grapalat" w:hAnsi="GHEA Grapalat" w:cs="Times New Roman"/>
          <w:sz w:val="24"/>
          <w:szCs w:val="24"/>
          <w:lang w:val="hy-AM"/>
        </w:rPr>
        <w:t xml:space="preserve"> ուսումնասիրություններ, ինչի արդյունքում պարզվել էր, որ իրավիճակի շարունակական զարգացումը կհանգեցնի սողանքային մարմնի ակտիվացմանը, ինչի հետևանքով կփակվի գետի հունը, հոսքաջրերը լցվելով հարակից շինությունների և դպրոցի տարածքները՝ </w:t>
      </w:r>
      <w:r w:rsidR="00181334" w:rsidRPr="00561711">
        <w:rPr>
          <w:rFonts w:ascii="GHEA Grapalat" w:hAnsi="GHEA Grapalat" w:cs="Times New Roman"/>
          <w:sz w:val="24"/>
          <w:szCs w:val="24"/>
          <w:lang w:val="hy-AM"/>
        </w:rPr>
        <w:t>վնասելով</w:t>
      </w:r>
      <w:r w:rsidRPr="00561711">
        <w:rPr>
          <w:rFonts w:ascii="GHEA Grapalat" w:hAnsi="GHEA Grapalat" w:cs="Times New Roman"/>
          <w:sz w:val="24"/>
          <w:szCs w:val="24"/>
          <w:lang w:val="hy-AM"/>
        </w:rPr>
        <w:t xml:space="preserve"> Մ-4 ավտոճանապարհը։ </w:t>
      </w:r>
    </w:p>
    <w:p w14:paraId="15BE1EB0" w14:textId="44546C32" w:rsidR="0072794D" w:rsidRPr="00561711" w:rsidRDefault="00181334" w:rsidP="00593B98">
      <w:pPr>
        <w:spacing w:after="0" w:line="360" w:lineRule="auto"/>
        <w:ind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561711">
        <w:rPr>
          <w:rFonts w:ascii="GHEA Grapalat" w:hAnsi="GHEA Grapalat" w:cs="Times New Roman"/>
          <w:sz w:val="24"/>
          <w:szCs w:val="24"/>
          <w:lang w:val="hy-AM"/>
        </w:rPr>
        <w:t xml:space="preserve">Նկարագրված </w:t>
      </w:r>
      <w:r w:rsidR="001B7606" w:rsidRPr="00561711">
        <w:rPr>
          <w:rFonts w:ascii="GHEA Grapalat" w:hAnsi="GHEA Grapalat" w:cs="Times New Roman"/>
          <w:sz w:val="24"/>
          <w:szCs w:val="24"/>
          <w:lang w:val="hy-AM"/>
        </w:rPr>
        <w:t>իրավիճակից խուսափելու նպատակով՝ անհրաժեշտ</w:t>
      </w:r>
      <w:r w:rsidR="008602A7" w:rsidRPr="00561711">
        <w:rPr>
          <w:rFonts w:ascii="GHEA Grapalat" w:hAnsi="GHEA Grapalat" w:cs="Times New Roman"/>
          <w:sz w:val="24"/>
          <w:szCs w:val="24"/>
          <w:lang w:val="hy-AM"/>
        </w:rPr>
        <w:t>ություն</w:t>
      </w:r>
      <w:r w:rsidR="001B7606" w:rsidRPr="00561711">
        <w:rPr>
          <w:rFonts w:ascii="GHEA Grapalat" w:hAnsi="GHEA Grapalat" w:cs="Times New Roman"/>
          <w:sz w:val="24"/>
          <w:szCs w:val="24"/>
          <w:lang w:val="hy-AM"/>
        </w:rPr>
        <w:t xml:space="preserve"> է </w:t>
      </w:r>
      <w:r w:rsidR="008602A7" w:rsidRPr="00561711">
        <w:rPr>
          <w:rFonts w:ascii="GHEA Grapalat" w:hAnsi="GHEA Grapalat" w:cs="Times New Roman"/>
          <w:sz w:val="24"/>
          <w:szCs w:val="24"/>
          <w:lang w:val="hy-AM"/>
        </w:rPr>
        <w:t xml:space="preserve">առաջացել </w:t>
      </w:r>
      <w:r w:rsidR="001B7606" w:rsidRPr="00561711">
        <w:rPr>
          <w:rFonts w:ascii="GHEA Grapalat" w:hAnsi="GHEA Grapalat" w:cs="Times New Roman"/>
          <w:sz w:val="24"/>
          <w:szCs w:val="24"/>
          <w:lang w:val="hy-AM"/>
        </w:rPr>
        <w:t xml:space="preserve">նշված հատվածում իրականացնել հետևյալ </w:t>
      </w:r>
      <w:r w:rsidR="008602A7" w:rsidRPr="00561711">
        <w:rPr>
          <w:rFonts w:ascii="GHEA Grapalat" w:hAnsi="GHEA Grapalat" w:cs="Times New Roman"/>
          <w:sz w:val="24"/>
          <w:szCs w:val="24"/>
          <w:lang w:val="hy-AM"/>
        </w:rPr>
        <w:t xml:space="preserve">հակահեղեղային հրատապ </w:t>
      </w:r>
      <w:r w:rsidR="001B7606" w:rsidRPr="00561711">
        <w:rPr>
          <w:rFonts w:ascii="GHEA Grapalat" w:hAnsi="GHEA Grapalat" w:cs="Times New Roman"/>
          <w:sz w:val="24"/>
          <w:szCs w:val="24"/>
          <w:lang w:val="hy-AM"/>
        </w:rPr>
        <w:t>կանխարգելիչ միջոցառումները</w:t>
      </w:r>
      <w:r w:rsidR="00593B98" w:rsidRPr="00561711">
        <w:rPr>
          <w:rFonts w:ascii="GHEA Grapalat" w:hAnsi="GHEA Grapalat" w:cs="Times New Roman"/>
          <w:sz w:val="24"/>
          <w:szCs w:val="24"/>
          <w:lang w:val="hy-AM"/>
        </w:rPr>
        <w:t xml:space="preserve">` </w:t>
      </w:r>
      <w:r w:rsidR="001B7606" w:rsidRPr="00561711">
        <w:rPr>
          <w:rFonts w:ascii="GHEA Grapalat" w:hAnsi="GHEA Grapalat" w:cs="Times New Roman"/>
          <w:sz w:val="24"/>
          <w:szCs w:val="24"/>
          <w:lang w:val="hy-AM"/>
        </w:rPr>
        <w:t>մաքրել սողանքային մարմնից պոկված, գետի հունը փոխած հողազանգվածը, ինչը կլայնացնի գետի հունը և կվերադարձնի գետը նախկին հուն։ Այն կնպաստի նաև գետի թողունակության մեծացմանը, ինչն էլ կնվազեցնի այդ հատվածում ջրհեղեղով պայմանավորված ռիսկերը</w:t>
      </w:r>
      <w:r w:rsidR="00593B98" w:rsidRPr="00561711">
        <w:rPr>
          <w:rFonts w:ascii="GHEA Grapalat" w:hAnsi="GHEA Grapalat" w:cs="Times New Roman"/>
          <w:sz w:val="24"/>
          <w:szCs w:val="24"/>
          <w:lang w:val="hy-AM"/>
        </w:rPr>
        <w:t>:</w:t>
      </w:r>
    </w:p>
    <w:p w14:paraId="76DC3886" w14:textId="17E972C5" w:rsidR="002F13E4" w:rsidRPr="00561711" w:rsidRDefault="002F13E4" w:rsidP="002F13E4">
      <w:pPr>
        <w:spacing w:line="360" w:lineRule="auto"/>
        <w:ind w:firstLine="36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561711">
        <w:rPr>
          <w:rFonts w:ascii="GHEA Grapalat" w:hAnsi="GHEA Grapalat" w:cs="Times New Roman"/>
          <w:sz w:val="24"/>
          <w:szCs w:val="24"/>
          <w:lang w:val="hy-AM"/>
        </w:rPr>
        <w:t xml:space="preserve">  </w:t>
      </w:r>
      <w:r w:rsidR="00A179B4">
        <w:rPr>
          <w:rFonts w:ascii="GHEA Grapalat" w:hAnsi="GHEA Grapalat" w:cs="Times New Roman"/>
          <w:sz w:val="24"/>
          <w:szCs w:val="24"/>
          <w:lang w:val="hy-AM"/>
        </w:rPr>
        <w:t xml:space="preserve">2024 թվականին ՀՀ </w:t>
      </w:r>
      <w:r w:rsidR="00A179B4" w:rsidRPr="00561711">
        <w:rPr>
          <w:rFonts w:ascii="GHEA Grapalat" w:hAnsi="GHEA Grapalat" w:cs="Times New Roman"/>
          <w:sz w:val="24"/>
          <w:szCs w:val="24"/>
          <w:lang w:val="hy-AM"/>
        </w:rPr>
        <w:t xml:space="preserve">Լոռու մարզում մաքրման ուղղությամբ </w:t>
      </w:r>
      <w:r w:rsidRPr="00561711">
        <w:rPr>
          <w:rFonts w:ascii="GHEA Grapalat" w:hAnsi="GHEA Grapalat" w:cs="Times New Roman"/>
          <w:sz w:val="24"/>
          <w:szCs w:val="24"/>
          <w:lang w:val="hy-AM"/>
        </w:rPr>
        <w:t xml:space="preserve">իրականացվելիք միջոցառումները գնահատվում են </w:t>
      </w:r>
      <w:r w:rsidR="00A179B4">
        <w:rPr>
          <w:rFonts w:ascii="GHEA Grapalat" w:hAnsi="GHEA Grapalat" w:cs="Times New Roman"/>
          <w:sz w:val="24"/>
          <w:szCs w:val="24"/>
          <w:lang w:val="hy-AM"/>
        </w:rPr>
        <w:t>150</w:t>
      </w:r>
      <w:r w:rsidRPr="00561711">
        <w:rPr>
          <w:rFonts w:ascii="GHEA Grapalat" w:hAnsi="GHEA Grapalat" w:cs="Times New Roman"/>
          <w:sz w:val="24"/>
          <w:szCs w:val="24"/>
          <w:lang w:val="hy-AM"/>
        </w:rPr>
        <w:t xml:space="preserve"> մլն ՀՀ դրամ, </w:t>
      </w:r>
      <w:r w:rsidR="00A179B4">
        <w:rPr>
          <w:rFonts w:ascii="GHEA Grapalat" w:hAnsi="GHEA Grapalat" w:cs="Times New Roman"/>
          <w:sz w:val="24"/>
          <w:szCs w:val="24"/>
          <w:lang w:val="hy-AM"/>
        </w:rPr>
        <w:t xml:space="preserve">ՀՀ </w:t>
      </w:r>
      <w:r w:rsidRPr="00561711">
        <w:rPr>
          <w:rFonts w:ascii="GHEA Grapalat" w:hAnsi="GHEA Grapalat" w:cs="Times New Roman"/>
          <w:sz w:val="24"/>
          <w:szCs w:val="24"/>
          <w:lang w:val="hy-AM"/>
        </w:rPr>
        <w:t>Տավուշի մարզում</w:t>
      </w:r>
      <w:r w:rsidRPr="00561711">
        <w:rPr>
          <w:rFonts w:ascii="GHEA Grapalat" w:hAnsi="GHEA Grapalat" w:cs="Arial"/>
          <w:bCs/>
          <w:sz w:val="24"/>
          <w:szCs w:val="24"/>
          <w:lang w:val="hy-AM"/>
        </w:rPr>
        <w:t>՝ 70 մլն ՀՀ դրամ։</w:t>
      </w:r>
    </w:p>
    <w:p w14:paraId="6CA680BF" w14:textId="1F387D6F" w:rsidR="002F13E4" w:rsidRPr="00561711" w:rsidRDefault="002F13E4" w:rsidP="002F13E4">
      <w:pPr>
        <w:spacing w:line="360" w:lineRule="auto"/>
        <w:ind w:firstLine="36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561711">
        <w:rPr>
          <w:rFonts w:ascii="GHEA Grapalat" w:hAnsi="GHEA Grapalat" w:cs="Arial"/>
          <w:bCs/>
          <w:sz w:val="24"/>
          <w:szCs w:val="24"/>
          <w:lang w:val="hy-AM"/>
        </w:rPr>
        <w:t>Արդյունքում անհրաժեշտ 2</w:t>
      </w:r>
      <w:r w:rsidR="00A179B4">
        <w:rPr>
          <w:rFonts w:ascii="GHEA Grapalat" w:hAnsi="GHEA Grapalat" w:cs="Arial"/>
          <w:bCs/>
          <w:sz w:val="24"/>
          <w:szCs w:val="24"/>
          <w:lang w:val="hy-AM"/>
        </w:rPr>
        <w:t>2</w:t>
      </w:r>
      <w:r w:rsidRPr="00561711">
        <w:rPr>
          <w:rFonts w:ascii="GHEA Grapalat" w:hAnsi="GHEA Grapalat" w:cs="Arial"/>
          <w:bCs/>
          <w:sz w:val="24"/>
          <w:szCs w:val="24"/>
          <w:lang w:val="hy-AM"/>
        </w:rPr>
        <w:t>0</w:t>
      </w:r>
      <w:r w:rsidR="00AC73D2" w:rsidRPr="00561711">
        <w:rPr>
          <w:rFonts w:ascii="GHEA Grapalat" w:hAnsi="GHEA Grapalat" w:cs="Arial"/>
          <w:bCs/>
          <w:sz w:val="24"/>
          <w:szCs w:val="24"/>
          <w:lang w:val="hy-AM"/>
        </w:rPr>
        <w:t>,000</w:t>
      </w:r>
      <w:r w:rsidR="00AC73D2" w:rsidRPr="00561711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="00AC73D2" w:rsidRPr="00561711">
        <w:rPr>
          <w:rFonts w:ascii="GHEA Grapalat" w:hAnsi="GHEA Grapalat" w:cs="Arial"/>
          <w:bCs/>
          <w:sz w:val="24"/>
          <w:szCs w:val="24"/>
          <w:lang w:val="hy-AM"/>
        </w:rPr>
        <w:t>0 հազ</w:t>
      </w:r>
      <w:r w:rsidR="00AC73D2" w:rsidRPr="00561711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="00AC73D2" w:rsidRPr="00561711">
        <w:rPr>
          <w:rFonts w:ascii="GHEA Grapalat" w:hAnsi="GHEA Grapalat" w:cs="Arial"/>
          <w:bCs/>
          <w:sz w:val="24"/>
          <w:szCs w:val="24"/>
          <w:lang w:val="hy-AM"/>
        </w:rPr>
        <w:t xml:space="preserve"> դրամը </w:t>
      </w:r>
      <w:r w:rsidRPr="00561711">
        <w:rPr>
          <w:rFonts w:ascii="GHEA Grapalat" w:hAnsi="GHEA Grapalat" w:cs="Arial"/>
          <w:bCs/>
          <w:sz w:val="24"/>
          <w:szCs w:val="24"/>
          <w:lang w:val="hy-AM"/>
        </w:rPr>
        <w:t>առաջարկվում է վերաբաշխել հետևյալ միջոցառումներից՝</w:t>
      </w:r>
    </w:p>
    <w:p w14:paraId="67616A18" w14:textId="77777777" w:rsidR="002F13E4" w:rsidRPr="00561711" w:rsidRDefault="002F13E4" w:rsidP="002F13E4">
      <w:pPr>
        <w:tabs>
          <w:tab w:val="num" w:pos="540"/>
        </w:tabs>
        <w:spacing w:line="360" w:lineRule="auto"/>
        <w:ind w:left="-180" w:hanging="180"/>
        <w:jc w:val="both"/>
        <w:rPr>
          <w:rFonts w:ascii="GHEA Grapalat" w:hAnsi="GHEA Grapalat"/>
          <w:sz w:val="24"/>
          <w:szCs w:val="24"/>
          <w:lang w:val="hy-AM"/>
        </w:rPr>
      </w:pPr>
      <w:r w:rsidRPr="00561711">
        <w:rPr>
          <w:rFonts w:ascii="GHEA Grapalat" w:hAnsi="GHEA Grapalat" w:cs="Arial"/>
          <w:bCs/>
          <w:sz w:val="24"/>
          <w:szCs w:val="24"/>
          <w:lang w:val="hy-AM"/>
        </w:rPr>
        <w:t xml:space="preserve">     1004-11005 «Եվրասիական զարգացման բանկի աջակցությամբ իրականացվող ոռոգման համակարգերի զարգացման ծրագրի խորհրդատվություն և կառավարում» միջոցառման նախատեսված են նաև ՋՕԸ-երի անձնակազմի վերապատրաստման, իրավաբանական, ֆինանսական և տեղեկատվական խորհրդատության, ՋՕԸ-երի համար կայքի պատրաստման, ոռոգման համակարգերի տվյալների գույքագրման, քարտեզագրման ծրագրային ապահովման ծախսերը, որոնց իրականացումը բազմակողմ համաձայնեցումների և մրցութային գործընթացների ժամանակատարության պատճառով նախատեսվում է իրականացնել 2025 թվականին և վճարումների համար անհրաժեշտ գումարը ներառվել է 2025 թվականի ՀՀ բյուջետային ֆինանսավորման հայտում։</w:t>
      </w:r>
    </w:p>
    <w:p w14:paraId="603017C9" w14:textId="77777777" w:rsidR="00A179B4" w:rsidRPr="00561711" w:rsidRDefault="002F13E4" w:rsidP="00A179B4">
      <w:pPr>
        <w:tabs>
          <w:tab w:val="left" w:pos="-450"/>
          <w:tab w:val="left" w:pos="993"/>
        </w:tabs>
        <w:autoSpaceDE w:val="0"/>
        <w:autoSpaceDN w:val="0"/>
        <w:adjustRightInd w:val="0"/>
        <w:spacing w:after="0" w:line="360" w:lineRule="auto"/>
        <w:ind w:left="-18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561711">
        <w:rPr>
          <w:rFonts w:ascii="GHEA Grapalat" w:hAnsi="GHEA Grapalat" w:cs="Arial"/>
          <w:bCs/>
          <w:sz w:val="24"/>
          <w:szCs w:val="24"/>
          <w:lang w:val="hy-AM"/>
        </w:rPr>
        <w:tab/>
      </w:r>
      <w:r w:rsidR="00A179B4" w:rsidRPr="00561711">
        <w:rPr>
          <w:rFonts w:ascii="GHEA Grapalat" w:hAnsi="GHEA Grapalat" w:cs="Arial"/>
          <w:bCs/>
          <w:sz w:val="24"/>
          <w:szCs w:val="24"/>
          <w:lang w:val="hy-AM"/>
        </w:rPr>
        <w:t>Հաշվի առնելով վերոգրյալը՝ 2024 թվականի պետական բյուեջում նախատեսված 17,000</w:t>
      </w:r>
      <w:r w:rsidR="00A179B4" w:rsidRPr="00561711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="00A179B4" w:rsidRPr="00561711">
        <w:rPr>
          <w:rFonts w:ascii="GHEA Grapalat" w:hAnsi="GHEA Grapalat" w:cs="Arial"/>
          <w:bCs/>
          <w:sz w:val="24"/>
          <w:szCs w:val="24"/>
          <w:lang w:val="hy-AM"/>
        </w:rPr>
        <w:t>0 հազ. դրամ հնարավոր է վերաբաշխել։</w:t>
      </w:r>
    </w:p>
    <w:p w14:paraId="300D58F4" w14:textId="77777777" w:rsidR="00A179B4" w:rsidRPr="00561711" w:rsidRDefault="00A179B4" w:rsidP="00A179B4">
      <w:pPr>
        <w:tabs>
          <w:tab w:val="left" w:pos="-90"/>
          <w:tab w:val="left" w:pos="540"/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-18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561711">
        <w:rPr>
          <w:rFonts w:ascii="GHEA Grapalat" w:hAnsi="GHEA Grapalat" w:cs="Arial"/>
          <w:b/>
          <w:i/>
          <w:iCs/>
          <w:sz w:val="24"/>
          <w:szCs w:val="24"/>
          <w:lang w:val="hy-AM"/>
        </w:rPr>
        <w:lastRenderedPageBreak/>
        <w:tab/>
      </w:r>
      <w:r w:rsidRPr="00561711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1004-11007 </w:t>
      </w:r>
      <w:r w:rsidRPr="00561711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«Գերմանիայի զարգացման վարկերի բանկի աջակցությամբ իրականացվող Ախուրյան գետի ջրային ռեսուրսների ինտեգրացված կառավարում ծրագրի խորհրդատվություն և կառավարում»</w:t>
      </w:r>
      <w:r w:rsidRPr="00561711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միջոցառման </w:t>
      </w:r>
      <w:r w:rsidRPr="00561711">
        <w:rPr>
          <w:rFonts w:ascii="GHEA Grapalat" w:hAnsi="GHEA Grapalat" w:cs="Arial"/>
          <w:bCs/>
          <w:sz w:val="24"/>
          <w:szCs w:val="24"/>
          <w:lang w:val="hy-AM"/>
        </w:rPr>
        <w:t xml:space="preserve">նախատեսված են Կապսի ջրամբարի և օժանդակ կառուցվածքների կառուցման համար միջազգային փորձագետների մատուցվելիք ծառայությունների դիմաց վճարումների իրականացումը։ Քանի որ Կապսի ջրամբարի և օժանդակ կառուցվածքների կառուցման աշխատանքները նախատեսվածից ուշ և քիչ ծավալով են կատարվել, նախատեսված ծառայությունները ևս նախատեսվածից քիչ են մատուցվելու և նախատեսված միջոցների միայն մի մասն է օգտագործվելու։ </w:t>
      </w:r>
    </w:p>
    <w:p w14:paraId="0B1A67CE" w14:textId="77777777" w:rsidR="00A179B4" w:rsidRPr="00561711" w:rsidRDefault="00A179B4" w:rsidP="00A179B4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left="-18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561711">
        <w:rPr>
          <w:rFonts w:ascii="GHEA Grapalat" w:hAnsi="GHEA Grapalat" w:cs="Arial"/>
          <w:bCs/>
          <w:sz w:val="24"/>
          <w:szCs w:val="24"/>
          <w:lang w:val="hy-AM"/>
        </w:rPr>
        <w:t xml:space="preserve">    Հաշվի առնելով վերոգրյալը՝ 2024 թվականի պետական բյուեջում նախատեսված 20,623</w:t>
      </w:r>
      <w:r w:rsidRPr="00561711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Pr="00561711">
        <w:rPr>
          <w:rFonts w:ascii="GHEA Grapalat" w:hAnsi="GHEA Grapalat" w:cs="Arial"/>
          <w:bCs/>
          <w:sz w:val="24"/>
          <w:szCs w:val="24"/>
          <w:lang w:val="hy-AM"/>
        </w:rPr>
        <w:t xml:space="preserve">0 հազ. դրամ հնարավոր է վերաբաշխել այլ միջոցառումների՝ նպաստելով դրանց առաջընթացին, ինչպես նաև՝ </w:t>
      </w:r>
      <w:r w:rsidRPr="00561711">
        <w:rPr>
          <w:rFonts w:ascii="GHEA Grapalat" w:hAnsi="GHEA Grapalat" w:cs="Arial"/>
          <w:bCs/>
          <w:iCs/>
          <w:sz w:val="24"/>
          <w:szCs w:val="24"/>
          <w:lang w:val="hy-AM"/>
        </w:rPr>
        <w:t>հաշվի առնելով ծրագրի շարունակականությունը 2026 թվականին։</w:t>
      </w:r>
    </w:p>
    <w:p w14:paraId="0F0CF12D" w14:textId="77777777" w:rsidR="00A179B4" w:rsidRPr="00561711" w:rsidRDefault="00A179B4" w:rsidP="00A179B4">
      <w:pPr>
        <w:spacing w:after="0" w:line="360" w:lineRule="auto"/>
        <w:ind w:left="-180"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61711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1004-11010 «Գերմանիայի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կառավարում»</w:t>
      </w:r>
      <w:r w:rsidRPr="00561711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միջոցառման շրջանակներում </w:t>
      </w:r>
      <w:r w:rsidRPr="00561711">
        <w:rPr>
          <w:rFonts w:ascii="GHEA Grapalat" w:eastAsia="Calibri" w:hAnsi="GHEA Grapalat"/>
          <w:sz w:val="24"/>
          <w:szCs w:val="24"/>
          <w:lang w:val="hy-AM"/>
        </w:rPr>
        <w:t>ՀՁՎԳՊ-ի ազդակիր անձանց փոխհատուցումների և օժանդակությունների տրամադրման աշխատանքների կազմակերպման հանձնաժողովի անդամի փոփոխության պատճառով հանձնաժողովի աշխատանքները, հետևաբար՝ փոխհատուցումների փաթեթների համապատասխան հաստատումների և վճարումների գործընթացները ժամանակավորապես հետաձգվել էին։ Մյուս կողմից՝ ազդակիր անձանց փոխհատուցումների փաթեթների ուսումնասիրությունները որոշ խոչընդոտների պատճառով նախատեսվածից ավելի ժամանակատար են եղել։ Արդյունքում՝ ՀՀ 2024 թվականի պետական բյուջեում նախատեսված միջոցներից շուրջ 18,741</w:t>
      </w:r>
      <w:r w:rsidRPr="0056171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61711">
        <w:rPr>
          <w:rFonts w:ascii="GHEA Grapalat" w:eastAsia="Calibri" w:hAnsi="GHEA Grapalat"/>
          <w:sz w:val="24"/>
          <w:szCs w:val="24"/>
          <w:lang w:val="hy-AM"/>
        </w:rPr>
        <w:t>2 հազ. դրամ չի վճարվի 2024 թվականին։ Հարկ է նաև նշել, որ փոխհատուցումների մասով 2024 թվականի համար նախատեսված գումարի նվազեցումը չի հանդիսանա 2025 թվականի համար նախատեսված ցուցանիշների ավելացման պատճառ։ Ավելին՝ փոխհատուցումների գործընթացը շարունակվելու է նաև 2026 թվականին։</w:t>
      </w:r>
    </w:p>
    <w:p w14:paraId="7E8D0CAE" w14:textId="77777777" w:rsidR="00A179B4" w:rsidRPr="00561711" w:rsidRDefault="00A179B4" w:rsidP="00A179B4">
      <w:pPr>
        <w:spacing w:after="0" w:line="360" w:lineRule="auto"/>
        <w:ind w:left="-180" w:hanging="9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61711">
        <w:rPr>
          <w:rFonts w:ascii="GHEA Grapalat" w:eastAsia="Calibri" w:hAnsi="GHEA Grapalat"/>
          <w:sz w:val="24"/>
          <w:szCs w:val="24"/>
          <w:lang w:val="hy-AM"/>
        </w:rPr>
        <w:lastRenderedPageBreak/>
        <w:t xml:space="preserve">  Հաշվի առնելով վերոգրյալը՝ ՀՀ 2024 թվականի պետական բյուջեում հնարավոր է կատարել նախատեսված բյուջետային միջոցների վերաբաշխում՝ նպաստելով այլ ծրագրերի բնականոն գործընթացի կազմակերպմանը։</w:t>
      </w:r>
    </w:p>
    <w:p w14:paraId="042C7E67" w14:textId="77777777" w:rsidR="00A179B4" w:rsidRPr="00561711" w:rsidRDefault="00A179B4" w:rsidP="00A179B4">
      <w:pPr>
        <w:spacing w:after="0" w:line="360" w:lineRule="auto"/>
        <w:ind w:left="-180"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61711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1004-11011 </w:t>
      </w:r>
      <w:r w:rsidRPr="00561711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«Զարգացման ֆրանսիական գործակալության աջակցությամբ իրականացվող ոռոգման ոլորտի ֆինանսական կայունության և ոռոգման կառավարման կարողությունների բարելավման դրամաշնորհային ծրագրի խորհրդատվություն և կառավարում»</w:t>
      </w:r>
      <w:r w:rsidRPr="00561711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 միջոցառման շրջանակներում նախատեսվում է խորհրդատվական ծառայությունների մատուցում ՀՀ կառավարությանը ոռոգման ոլորտի ընթացիկ բարեփոխումների հարցում։ Խորհրդատուի ընտրության մրցութային գործընթացը ավարտական փուլում է և նախատեսվում է ավարտել սույն թվականի սեպտեմբեր-հոկտեմբեր ամիսներին, որին կհաջորդի պայմանագրով նախատեսվող կանխավճարի վճարման գործընթացը։ Ըստ սահմանված ժամանակացոցի՝ մատուցվելիք ծառայությունների դիմաց վճարումները կտեղափոխվեն մյուս տարի և 2024 թվականի ՀՀ պետական բյուջեում այս միջոցառման մասով պլանավորված միջոցները՝ 26,094.5 հազ. դրամ, հնարավոր է վերաբաշխել այլ միջոցառումների։</w:t>
      </w:r>
    </w:p>
    <w:p w14:paraId="39F9ED64" w14:textId="77777777" w:rsidR="00A179B4" w:rsidRPr="00561711" w:rsidRDefault="00A179B4" w:rsidP="00A179B4">
      <w:pPr>
        <w:spacing w:line="360" w:lineRule="auto"/>
        <w:ind w:left="-180" w:hanging="90"/>
        <w:jc w:val="both"/>
        <w:rPr>
          <w:rFonts w:ascii="GHEA Grapalat" w:hAnsi="GHEA Grapalat"/>
          <w:sz w:val="24"/>
          <w:szCs w:val="24"/>
          <w:lang w:val="af-ZA"/>
        </w:rPr>
      </w:pPr>
      <w:r w:rsidRPr="00561711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561711">
        <w:rPr>
          <w:rFonts w:ascii="GHEA Grapalat" w:hAnsi="GHEA Grapalat"/>
          <w:b/>
          <w:bCs/>
          <w:sz w:val="24"/>
          <w:szCs w:val="24"/>
          <w:lang w:val="hy-AM"/>
        </w:rPr>
        <w:t>1004-12002</w:t>
      </w:r>
      <w:r w:rsidRPr="00561711">
        <w:rPr>
          <w:rFonts w:ascii="MS Mincho" w:eastAsia="MS Mincho" w:hAnsi="MS Mincho" w:cs="MS Mincho" w:hint="eastAsia"/>
          <w:b/>
          <w:bCs/>
          <w:i/>
          <w:iCs/>
          <w:sz w:val="24"/>
          <w:szCs w:val="24"/>
          <w:u w:val="single"/>
          <w:lang w:val="hy-AM"/>
        </w:rPr>
        <w:t>․</w:t>
      </w:r>
      <w:r w:rsidRPr="00561711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«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Գերմանիայի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զարգացման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բանկի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աջակցությամբ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իրականացվող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Ախուրյան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գետի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ջրային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ռեսուրսների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ինտեգրված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կառավարման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փուլ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1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ծրագրով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Ջրաձոր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գյուղի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վերաբնակեցման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համար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 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ենթակառուցվածքների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և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բնակելի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տների</w:t>
      </w:r>
      <w:r w:rsidRPr="00561711">
        <w:rPr>
          <w:rFonts w:ascii="GHEA Grapalat" w:eastAsia="MS Mincho" w:hAnsi="GHEA Grapalat" w:cs="MS Mincho"/>
          <w:i/>
          <w:iCs/>
          <w:sz w:val="24"/>
          <w:szCs w:val="24"/>
          <w:u w:val="single"/>
          <w:lang w:val="hy-AM"/>
        </w:rPr>
        <w:t xml:space="preserve"> </w:t>
      </w:r>
      <w:r w:rsidRPr="00561711">
        <w:rPr>
          <w:rFonts w:ascii="GHEA Grapalat" w:eastAsia="MS Mincho" w:hAnsi="GHEA Grapalat" w:cs="Cambria Math"/>
          <w:i/>
          <w:iCs/>
          <w:sz w:val="24"/>
          <w:szCs w:val="24"/>
          <w:u w:val="single"/>
          <w:lang w:val="hy-AM"/>
        </w:rPr>
        <w:t>կառուցում</w:t>
      </w:r>
      <w:r w:rsidRPr="00561711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»</w:t>
      </w:r>
      <w:r w:rsidRPr="00561711">
        <w:rPr>
          <w:rFonts w:ascii="GHEA Grapalat" w:eastAsia="MS Mincho" w:hAnsi="GHEA Grapalat" w:cs="MS Mincho"/>
          <w:sz w:val="24"/>
          <w:szCs w:val="24"/>
          <w:lang w:val="hy-AM"/>
        </w:rPr>
        <w:t xml:space="preserve"> միջոցառման համար</w:t>
      </w:r>
      <w:r w:rsidRPr="00561711">
        <w:rPr>
          <w:rFonts w:ascii="GHEA Grapalat" w:hAnsi="GHEA Grapalat"/>
          <w:sz w:val="24"/>
          <w:szCs w:val="24"/>
          <w:lang w:val="hy-AM"/>
        </w:rPr>
        <w:t xml:space="preserve"> նախատեսված</w:t>
      </w:r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61711">
        <w:rPr>
          <w:rFonts w:ascii="GHEA Grapalat" w:hAnsi="GHEA Grapalat"/>
          <w:sz w:val="24"/>
          <w:szCs w:val="24"/>
          <w:lang w:val="hy-AM"/>
        </w:rPr>
        <w:t>է</w:t>
      </w:r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61711">
        <w:rPr>
          <w:rFonts w:ascii="GHEA Grapalat" w:hAnsi="GHEA Grapalat"/>
          <w:sz w:val="24"/>
          <w:szCs w:val="24"/>
          <w:lang w:val="hy-AM"/>
        </w:rPr>
        <w:t>Նոր</w:t>
      </w:r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61711">
        <w:rPr>
          <w:rFonts w:ascii="GHEA Grapalat" w:hAnsi="GHEA Grapalat"/>
          <w:sz w:val="24"/>
          <w:szCs w:val="24"/>
          <w:lang w:val="hy-AM"/>
        </w:rPr>
        <w:t>Ջրաձոր</w:t>
      </w:r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61711">
        <w:rPr>
          <w:rFonts w:ascii="GHEA Grapalat" w:hAnsi="GHEA Grapalat"/>
          <w:sz w:val="24"/>
          <w:szCs w:val="24"/>
          <w:lang w:val="hy-AM"/>
        </w:rPr>
        <w:t>գյուղի</w:t>
      </w:r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61711">
        <w:rPr>
          <w:rFonts w:ascii="GHEA Grapalat" w:hAnsi="GHEA Grapalat"/>
          <w:sz w:val="24"/>
          <w:szCs w:val="24"/>
          <w:lang w:val="hy-AM"/>
        </w:rPr>
        <w:t>կառուցման</w:t>
      </w:r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61711">
        <w:rPr>
          <w:rFonts w:ascii="GHEA Grapalat" w:hAnsi="GHEA Grapalat"/>
          <w:sz w:val="24"/>
          <w:szCs w:val="24"/>
          <w:lang w:val="hy-AM"/>
        </w:rPr>
        <w:t>շինարարական</w:t>
      </w:r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61711">
        <w:rPr>
          <w:rFonts w:ascii="GHEA Grapalat" w:hAnsi="GHEA Grapalat"/>
          <w:sz w:val="24"/>
          <w:szCs w:val="24"/>
          <w:lang w:val="hy-AM"/>
        </w:rPr>
        <w:t>աշխատանքերի</w:t>
      </w:r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61711">
        <w:rPr>
          <w:rFonts w:ascii="GHEA Grapalat" w:hAnsi="GHEA Grapalat"/>
          <w:sz w:val="24"/>
          <w:szCs w:val="24"/>
          <w:lang w:val="hy-AM"/>
        </w:rPr>
        <w:t>մեկնարկման</w:t>
      </w:r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61711">
        <w:rPr>
          <w:rFonts w:ascii="GHEA Grapalat" w:hAnsi="GHEA Grapalat"/>
          <w:sz w:val="24"/>
          <w:szCs w:val="24"/>
          <w:lang w:val="hy-AM"/>
        </w:rPr>
        <w:t>համար</w:t>
      </w:r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61711">
        <w:rPr>
          <w:rFonts w:ascii="GHEA Grapalat" w:hAnsi="GHEA Grapalat"/>
          <w:sz w:val="24"/>
          <w:szCs w:val="24"/>
          <w:lang w:val="hy-AM"/>
        </w:rPr>
        <w:t>անհրաժեշտ</w:t>
      </w:r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61711">
        <w:rPr>
          <w:rFonts w:ascii="GHEA Grapalat" w:hAnsi="GHEA Grapalat"/>
          <w:sz w:val="24"/>
          <w:szCs w:val="24"/>
          <w:lang w:val="hy-AM"/>
        </w:rPr>
        <w:t>կանխավճարի</w:t>
      </w:r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61711">
        <w:rPr>
          <w:rFonts w:ascii="GHEA Grapalat" w:hAnsi="GHEA Grapalat"/>
          <w:sz w:val="24"/>
          <w:szCs w:val="24"/>
          <w:lang w:val="hy-AM"/>
        </w:rPr>
        <w:t>գումարը։</w:t>
      </w:r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Սակայն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նոր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գյուղի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նախագծահետազոտական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61711">
        <w:rPr>
          <w:rFonts w:ascii="GHEA Grapalat" w:hAnsi="GHEA Grapalat"/>
          <w:sz w:val="24"/>
          <w:szCs w:val="24"/>
        </w:rPr>
        <w:t>և</w:t>
      </w:r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փորձաքննության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փուլերը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նախատեսվածից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ավելի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ժամանակատար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էին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61711">
        <w:rPr>
          <w:rFonts w:ascii="GHEA Grapalat" w:hAnsi="GHEA Grapalat"/>
          <w:sz w:val="24"/>
          <w:szCs w:val="24"/>
        </w:rPr>
        <w:t>և</w:t>
      </w:r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հաշվի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առնելով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նաև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մեկնարկելիք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մրցութային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գործընթացի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տևողության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հանգամանքը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առաջարկում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ենք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միջոցառումից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նվազեցնել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120,836.0 </w:t>
      </w:r>
      <w:proofErr w:type="spellStart"/>
      <w:r w:rsidRPr="00561711">
        <w:rPr>
          <w:rFonts w:ascii="GHEA Grapalat" w:hAnsi="GHEA Grapalat"/>
          <w:sz w:val="24"/>
          <w:szCs w:val="24"/>
        </w:rPr>
        <w:t>հազ</w:t>
      </w:r>
      <w:proofErr w:type="spellEnd"/>
      <w:r w:rsidRPr="00561711">
        <w:rPr>
          <w:rFonts w:ascii="MS Mincho" w:eastAsia="MS Mincho" w:hAnsi="MS Mincho" w:cs="MS Mincho" w:hint="eastAsia"/>
          <w:sz w:val="24"/>
          <w:szCs w:val="24"/>
          <w:lang w:val="af-ZA"/>
        </w:rPr>
        <w:t>․</w:t>
      </w:r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դրամ</w:t>
      </w:r>
      <w:proofErr w:type="spellEnd"/>
      <w:r w:rsidRPr="00561711">
        <w:rPr>
          <w:rFonts w:ascii="GHEA Grapalat" w:hAnsi="GHEA Grapalat"/>
          <w:sz w:val="24"/>
          <w:szCs w:val="24"/>
        </w:rPr>
        <w:t>։</w:t>
      </w:r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Հարկ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61711">
        <w:rPr>
          <w:rFonts w:ascii="GHEA Grapalat" w:hAnsi="GHEA Grapalat"/>
          <w:sz w:val="24"/>
          <w:szCs w:val="24"/>
        </w:rPr>
        <w:t>է</w:t>
      </w:r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նշել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, նաև </w:t>
      </w:r>
      <w:proofErr w:type="spellStart"/>
      <w:r w:rsidRPr="00561711">
        <w:rPr>
          <w:rFonts w:ascii="GHEA Grapalat" w:hAnsi="GHEA Grapalat"/>
          <w:sz w:val="24"/>
          <w:szCs w:val="24"/>
        </w:rPr>
        <w:t>որ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հետագայում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գումարի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վերականգնման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չի</w:t>
      </w:r>
      <w:proofErr w:type="spellEnd"/>
      <w:r w:rsidRPr="0056171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sz w:val="24"/>
          <w:szCs w:val="24"/>
        </w:rPr>
        <w:t>առաջանա</w:t>
      </w:r>
      <w:proofErr w:type="spellEnd"/>
      <w:r w:rsidRPr="00561711">
        <w:rPr>
          <w:rFonts w:ascii="GHEA Grapalat" w:hAnsi="GHEA Grapalat"/>
          <w:sz w:val="24"/>
          <w:szCs w:val="24"/>
        </w:rPr>
        <w:t>։</w:t>
      </w:r>
    </w:p>
    <w:p w14:paraId="4414E31B" w14:textId="77777777" w:rsidR="00A179B4" w:rsidRPr="00561711" w:rsidRDefault="00A179B4" w:rsidP="00A179B4">
      <w:pPr>
        <w:spacing w:line="360" w:lineRule="auto"/>
        <w:ind w:left="-180" w:hanging="90"/>
        <w:jc w:val="both"/>
        <w:rPr>
          <w:rFonts w:ascii="GHEA Grapalat" w:eastAsia="MS Mincho" w:hAnsi="GHEA Grapalat" w:cs="Cambria Math"/>
          <w:i/>
          <w:iCs/>
          <w:sz w:val="24"/>
          <w:szCs w:val="24"/>
          <w:lang w:val="af-ZA"/>
        </w:rPr>
      </w:pPr>
      <w:r w:rsidRPr="00561711">
        <w:rPr>
          <w:rFonts w:ascii="GHEA Grapalat" w:hAnsi="GHEA Grapalat"/>
          <w:sz w:val="24"/>
          <w:szCs w:val="24"/>
          <w:lang w:val="af-ZA"/>
        </w:rPr>
        <w:t xml:space="preserve">       </w:t>
      </w:r>
      <w:r w:rsidRPr="00561711">
        <w:rPr>
          <w:rFonts w:ascii="GHEA Grapalat" w:hAnsi="GHEA Grapalat"/>
          <w:i/>
          <w:iCs/>
          <w:sz w:val="24"/>
          <w:szCs w:val="24"/>
          <w:lang w:val="af-ZA"/>
        </w:rPr>
        <w:t xml:space="preserve">Միաժամանակ հայտնում ենք, որ </w:t>
      </w:r>
      <w:proofErr w:type="spellStart"/>
      <w:r w:rsidRPr="00561711">
        <w:rPr>
          <w:rFonts w:ascii="GHEA Grapalat" w:hAnsi="GHEA Grapalat"/>
          <w:i/>
          <w:iCs/>
          <w:sz w:val="24"/>
          <w:szCs w:val="24"/>
        </w:rPr>
        <w:t>տվյալ</w:t>
      </w:r>
      <w:proofErr w:type="spellEnd"/>
      <w:r w:rsidRPr="00561711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i/>
          <w:iCs/>
          <w:sz w:val="24"/>
          <w:szCs w:val="24"/>
        </w:rPr>
        <w:t>միջոցառման</w:t>
      </w:r>
      <w:proofErr w:type="spellEnd"/>
      <w:r w:rsidRPr="00561711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i/>
          <w:iCs/>
          <w:sz w:val="24"/>
          <w:szCs w:val="24"/>
        </w:rPr>
        <w:t>վրա</w:t>
      </w:r>
      <w:proofErr w:type="spellEnd"/>
      <w:r w:rsidRPr="00561711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i/>
          <w:iCs/>
          <w:sz w:val="24"/>
          <w:szCs w:val="24"/>
        </w:rPr>
        <w:t>չծախսված</w:t>
      </w:r>
      <w:proofErr w:type="spellEnd"/>
      <w:r w:rsidRPr="00561711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i/>
          <w:iCs/>
          <w:sz w:val="24"/>
          <w:szCs w:val="24"/>
        </w:rPr>
        <w:t>գումարը</w:t>
      </w:r>
      <w:proofErr w:type="spellEnd"/>
      <w:r w:rsidRPr="00561711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i/>
          <w:iCs/>
          <w:sz w:val="24"/>
          <w:szCs w:val="24"/>
        </w:rPr>
        <w:t>կբաշխվի</w:t>
      </w:r>
      <w:proofErr w:type="spellEnd"/>
      <w:r w:rsidRPr="00561711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i/>
          <w:iCs/>
          <w:sz w:val="24"/>
          <w:szCs w:val="24"/>
        </w:rPr>
        <w:t>հետագա</w:t>
      </w:r>
      <w:proofErr w:type="spellEnd"/>
      <w:r w:rsidRPr="00561711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i/>
          <w:iCs/>
          <w:sz w:val="24"/>
          <w:szCs w:val="24"/>
        </w:rPr>
        <w:t>տարիների</w:t>
      </w:r>
      <w:proofErr w:type="spellEnd"/>
      <w:r w:rsidRPr="00561711">
        <w:rPr>
          <w:rFonts w:ascii="GHEA Grapalat" w:hAnsi="GHEA Grapalat"/>
          <w:i/>
          <w:iCs/>
          <w:sz w:val="24"/>
          <w:szCs w:val="24"/>
          <w:lang w:val="af-ZA"/>
        </w:rPr>
        <w:t xml:space="preserve"> </w:t>
      </w:r>
      <w:proofErr w:type="spellStart"/>
      <w:r w:rsidRPr="00561711">
        <w:rPr>
          <w:rFonts w:ascii="GHEA Grapalat" w:hAnsi="GHEA Grapalat"/>
          <w:i/>
          <w:iCs/>
          <w:sz w:val="24"/>
          <w:szCs w:val="24"/>
        </w:rPr>
        <w:t>վրա</w:t>
      </w:r>
      <w:proofErr w:type="spellEnd"/>
      <w:r w:rsidRPr="00561711">
        <w:rPr>
          <w:rFonts w:ascii="MS Mincho" w:eastAsia="MS Mincho" w:hAnsi="MS Mincho" w:cs="MS Mincho" w:hint="eastAsia"/>
          <w:i/>
          <w:iCs/>
          <w:sz w:val="24"/>
          <w:szCs w:val="24"/>
          <w:lang w:val="af-ZA"/>
        </w:rPr>
        <w:t>․</w:t>
      </w:r>
    </w:p>
    <w:p w14:paraId="70594B1D" w14:textId="77777777" w:rsidR="00A179B4" w:rsidRPr="00561711" w:rsidRDefault="00A179B4" w:rsidP="00A179B4">
      <w:pPr>
        <w:spacing w:line="360" w:lineRule="auto"/>
        <w:ind w:left="-180" w:hanging="90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561711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</w:p>
    <w:p w14:paraId="2CA37C3E" w14:textId="77777777" w:rsidR="00A179B4" w:rsidRPr="00A179B4" w:rsidRDefault="00A179B4" w:rsidP="00A179B4">
      <w:pPr>
        <w:spacing w:line="360" w:lineRule="auto"/>
        <w:ind w:left="-180" w:hanging="9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171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</w:t>
      </w:r>
      <w:r w:rsidRPr="00561711">
        <w:rPr>
          <w:rFonts w:ascii="GHEA Grapalat" w:hAnsi="GHEA Grapalat" w:cs="Sylfaen"/>
          <w:b/>
          <w:bCs/>
          <w:i/>
          <w:iCs/>
          <w:sz w:val="24"/>
          <w:szCs w:val="24"/>
          <w:u w:val="single"/>
          <w:lang w:val="hy-AM"/>
        </w:rPr>
        <w:t xml:space="preserve">1157-12016 &lt;&lt;Վերակառուցման և զարգացման եվրոպական բանկի աջակցությամբ իրականացվող Գյումրու քաղաքային ճանապարհների տեխնիկական </w:t>
      </w:r>
      <w:r w:rsidRPr="00561711">
        <w:rPr>
          <w:rFonts w:ascii="GHEA Grapalat" w:hAnsi="GHEA Grapalat" w:cs="Sylfaen"/>
          <w:b/>
          <w:bCs/>
          <w:i/>
          <w:iCs/>
          <w:sz w:val="24"/>
          <w:szCs w:val="24"/>
          <w:u w:val="single"/>
          <w:lang w:val="hy-AM"/>
        </w:rPr>
        <w:lastRenderedPageBreak/>
        <w:t>համագործակցության   դրամաշնորհային ծրագիր&gt;&gt;</w:t>
      </w:r>
      <w:r w:rsidRPr="0056171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միջոցառման շրջանակներում, </w:t>
      </w:r>
      <w:r w:rsidRPr="00561711">
        <w:rPr>
          <w:rFonts w:ascii="GHEA Grapalat" w:hAnsi="GHEA Grapalat" w:cs="Sylfaen"/>
          <w:sz w:val="24"/>
          <w:szCs w:val="24"/>
          <w:lang w:val="hy-AM"/>
        </w:rPr>
        <w:t>Գյումրի քաղաքի շարժականության "Ակտիվերի կառավարման և կատարելագործման պլանի" պատրաստման, ինչպես նաև Ծրագրի իրականացման խմբին ցուցաբերվող աջակցության մրցույթային գործընթացները ձգձգվում են, ինչի պատճառով էլ դեռևս պայմանագիր չի կնքվել և վճարումները նախատեսվում է իրականացնել 2025թ</w:t>
      </w:r>
      <w:r w:rsidRPr="0056171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61711">
        <w:rPr>
          <w:rFonts w:ascii="GHEA Grapalat" w:hAnsi="GHEA Grapalat" w:cs="Sylfaen"/>
          <w:sz w:val="24"/>
          <w:szCs w:val="24"/>
          <w:lang w:val="hy-AM"/>
        </w:rPr>
        <w:t>-ին։</w:t>
      </w:r>
      <w:r w:rsidRPr="00561711">
        <w:rPr>
          <w:rFonts w:ascii="Calibri" w:hAnsi="Calibri" w:cs="Calibri"/>
          <w:sz w:val="24"/>
          <w:szCs w:val="24"/>
          <w:lang w:val="hy-AM"/>
        </w:rPr>
        <w:t> </w:t>
      </w:r>
      <w:r w:rsidRPr="00A179B4">
        <w:rPr>
          <w:rFonts w:ascii="GHEA Grapalat" w:hAnsi="GHEA Grapalat" w:cs="Sylfaen"/>
          <w:sz w:val="24"/>
          <w:szCs w:val="24"/>
          <w:lang w:val="hy-AM"/>
        </w:rPr>
        <w:t>Հետևաբար հնարավոր է միջոցառումից նվազեցնել՝ 18,009</w:t>
      </w:r>
      <w:r w:rsidRPr="00A179B4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A179B4">
        <w:rPr>
          <w:rFonts w:ascii="GHEA Grapalat" w:hAnsi="GHEA Grapalat" w:cs="Sylfaen"/>
          <w:sz w:val="24"/>
          <w:szCs w:val="24"/>
          <w:lang w:val="hy-AM"/>
        </w:rPr>
        <w:t>5 հազ</w:t>
      </w:r>
      <w:r w:rsidRPr="00A179B4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A179B4">
        <w:rPr>
          <w:rFonts w:ascii="GHEA Grapalat" w:hAnsi="GHEA Grapalat" w:cs="Sylfaen"/>
          <w:sz w:val="24"/>
          <w:szCs w:val="24"/>
          <w:lang w:val="hy-AM"/>
        </w:rPr>
        <w:t xml:space="preserve"> դրամ։</w:t>
      </w:r>
    </w:p>
    <w:p w14:paraId="16E20ECC" w14:textId="77777777" w:rsidR="00A179B4" w:rsidRPr="00A179B4" w:rsidRDefault="00A179B4" w:rsidP="00A179B4">
      <w:pPr>
        <w:pStyle w:val="ListParagraph"/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79B4">
        <w:rPr>
          <w:rFonts w:ascii="GHEA Grapalat" w:hAnsi="GHEA Grapalat" w:cs="Sylfaen"/>
          <w:sz w:val="24"/>
          <w:szCs w:val="24"/>
          <w:lang w:val="hy-AM"/>
        </w:rPr>
        <w:t>Արդյունքում ՀՀ կառավարության որոշման նախագծով առաջարկվում է ՀՀ 2024 թվականի պետական բյուջեով ՀՀ տարածքային կառավարման և ենթակառուցվածքների նախարարությանը վերապահված վարկային ու դրամաշնորհային միջոցառումների համաֆինանսավորման միջոցներից ՀՀ կառավարության պահուստային ֆոնդ ուղղել շուրջ 221,304</w:t>
      </w:r>
      <w:r w:rsidRPr="00A179B4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A179B4">
        <w:rPr>
          <w:rFonts w:ascii="GHEA Grapalat" w:hAnsi="GHEA Grapalat" w:cs="Sylfaen"/>
          <w:sz w:val="24"/>
          <w:szCs w:val="24"/>
          <w:lang w:val="hy-AM"/>
        </w:rPr>
        <w:t>2 հազ</w:t>
      </w:r>
      <w:r w:rsidRPr="00A179B4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A179B4">
        <w:rPr>
          <w:rFonts w:ascii="GHEA Grapalat" w:hAnsi="GHEA Grapalat" w:cs="Sylfaen"/>
          <w:sz w:val="24"/>
          <w:szCs w:val="24"/>
          <w:lang w:val="hy-AM"/>
        </w:rPr>
        <w:t xml:space="preserve"> դրամ և վերջինից 220,000</w:t>
      </w:r>
      <w:r w:rsidRPr="00A179B4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A179B4">
        <w:rPr>
          <w:rFonts w:ascii="GHEA Grapalat" w:hAnsi="GHEA Grapalat" w:cs="Sylfaen"/>
          <w:sz w:val="24"/>
          <w:szCs w:val="24"/>
          <w:lang w:val="hy-AM"/>
        </w:rPr>
        <w:t>0 հազ</w:t>
      </w:r>
      <w:r w:rsidRPr="00A179B4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A179B4">
        <w:rPr>
          <w:rFonts w:ascii="GHEA Grapalat" w:hAnsi="GHEA Grapalat" w:cs="Sylfaen"/>
          <w:sz w:val="24"/>
          <w:szCs w:val="24"/>
          <w:lang w:val="hy-AM"/>
        </w:rPr>
        <w:t xml:space="preserve"> դրամը վերաբաշխել՝ հեղեղումների հետևանքով առաջացած ռիսկերը նվազեցնելու և հետագա հեղեղումների վտանգը կանխարգելելու նպատակով կազմակերպվող անհետաձգելի և հրատապ համարվող հակահեղեղային միջոցառումների իրականացման ապահովմանը։</w:t>
      </w:r>
    </w:p>
    <w:p w14:paraId="795E6B64" w14:textId="77777777" w:rsidR="00A179B4" w:rsidRPr="00561711" w:rsidRDefault="00A179B4" w:rsidP="00A179B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561711">
        <w:rPr>
          <w:rFonts w:ascii="GHEA Grapalat" w:hAnsi="GHEA Grapalat" w:cs="Times New Roman"/>
          <w:b/>
          <w:bCs/>
          <w:sz w:val="24"/>
          <w:szCs w:val="24"/>
          <w:lang w:val="hy-AM"/>
        </w:rPr>
        <w:t>Տվյալ ոլորտում իրականցվող քաղաքականությունը</w:t>
      </w:r>
    </w:p>
    <w:p w14:paraId="364ADFE1" w14:textId="77777777" w:rsidR="00A179B4" w:rsidRPr="00561711" w:rsidRDefault="00A179B4" w:rsidP="00A179B4">
      <w:pPr>
        <w:spacing w:after="0" w:line="360" w:lineRule="auto"/>
        <w:ind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561711">
        <w:rPr>
          <w:rFonts w:ascii="GHEA Grapalat" w:hAnsi="GHEA Grapalat" w:cs="Times New Roman"/>
          <w:sz w:val="24"/>
          <w:szCs w:val="24"/>
          <w:lang w:val="hy-AM"/>
        </w:rPr>
        <w:t>Տվյալ ոլորտում իրականացվող քաղաքականության փոփոխություն չի նախատեսվում։</w:t>
      </w:r>
    </w:p>
    <w:p w14:paraId="717B7AA6" w14:textId="77777777" w:rsidR="00A179B4" w:rsidRPr="00561711" w:rsidRDefault="00A179B4" w:rsidP="00A179B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561711">
        <w:rPr>
          <w:rFonts w:ascii="GHEA Grapalat" w:hAnsi="GHEA Grapalat" w:cs="Times New Roman"/>
          <w:b/>
          <w:bCs/>
          <w:sz w:val="24"/>
          <w:szCs w:val="24"/>
          <w:lang w:val="hy-AM"/>
        </w:rPr>
        <w:t>Կարգավորման նպատակը և բնույթը</w:t>
      </w:r>
    </w:p>
    <w:p w14:paraId="291D3030" w14:textId="77777777" w:rsidR="00A179B4" w:rsidRPr="00561711" w:rsidRDefault="00A179B4" w:rsidP="00A179B4">
      <w:pPr>
        <w:pStyle w:val="ListParagraph"/>
        <w:spacing w:line="360" w:lineRule="auto"/>
        <w:ind w:left="0"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561711">
        <w:rPr>
          <w:rFonts w:ascii="GHEA Grapalat" w:hAnsi="GHEA Grapalat" w:cs="Times New Roman"/>
          <w:sz w:val="24"/>
          <w:szCs w:val="24"/>
          <w:lang w:val="hy-AM"/>
        </w:rPr>
        <w:t>ՀՀ կառավարության որոշման նախագծի ընդունումը նպատակ ունի հեղեղումների հետևանքների նվազեցման և հետագա հեղեղումների կանխարգելման համար իրականացնել հակահեղեղային անհետաձգելի միջոցառումներ, ինչով պայմանավորված առաջարկվում է փոփոխություններ և լրացումներ կատարել ՀՀ 2024 թվականի պետական բյուջեում և ՀՀ  կառավարության 2023 թվականի դեկտեմբերի 28-ի N 2323-Ն որոշման մեջ։</w:t>
      </w:r>
    </w:p>
    <w:p w14:paraId="5FCE5AE8" w14:textId="77777777" w:rsidR="00A179B4" w:rsidRPr="00561711" w:rsidRDefault="00A179B4" w:rsidP="00A179B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561711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Նախագծի մշակման գործընթացում ներգրավված ինստիտուտները և անձինք </w:t>
      </w:r>
    </w:p>
    <w:p w14:paraId="0A825C56" w14:textId="77777777" w:rsidR="00A179B4" w:rsidRPr="00561711" w:rsidRDefault="00A179B4" w:rsidP="00A179B4">
      <w:pPr>
        <w:pStyle w:val="ListParagraph"/>
        <w:spacing w:line="360" w:lineRule="auto"/>
        <w:ind w:left="0"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561711">
        <w:rPr>
          <w:rFonts w:ascii="GHEA Grapalat" w:hAnsi="GHEA Grapalat" w:cs="Times New Roman"/>
          <w:sz w:val="24"/>
          <w:szCs w:val="24"/>
          <w:lang w:val="hy-AM"/>
        </w:rPr>
        <w:t>Տարածքայի կառավարման և ենթակառուցվածքների, Շրջակա միջավայրի, Ներքին գործերի նախարարություններ, Ջրային կոմիտե, «Հիդրոօդերևութաբանության  և  մոնիթորինգի  կենտրոն» ՊՈԱԿ:</w:t>
      </w:r>
    </w:p>
    <w:p w14:paraId="461D11DA" w14:textId="77777777" w:rsidR="00A179B4" w:rsidRPr="00561711" w:rsidRDefault="00A179B4" w:rsidP="00A179B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561711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Ակնկալվող արդյունքը </w:t>
      </w:r>
    </w:p>
    <w:p w14:paraId="6442C464" w14:textId="77777777" w:rsidR="00A179B4" w:rsidRPr="00561711" w:rsidRDefault="00A179B4" w:rsidP="00A179B4">
      <w:pPr>
        <w:pStyle w:val="ListParagraph"/>
        <w:spacing w:line="360" w:lineRule="auto"/>
        <w:ind w:left="0"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561711"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Նախագծի ընդունմամբ կբարելավվի հեղեղների հետևանքով առաջացած իրավիճակը և կնվազեցվեն հետագա հնարավոր վտանգները: </w:t>
      </w:r>
    </w:p>
    <w:p w14:paraId="70751541" w14:textId="77777777" w:rsidR="00A179B4" w:rsidRPr="00561711" w:rsidRDefault="00A179B4" w:rsidP="00A179B4">
      <w:pPr>
        <w:autoSpaceDN w:val="0"/>
        <w:spacing w:line="360" w:lineRule="auto"/>
        <w:ind w:left="-360"/>
        <w:jc w:val="both"/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/>
        </w:rPr>
      </w:pPr>
      <w:r w:rsidRPr="00561711">
        <w:rPr>
          <w:rFonts w:ascii="GHEA Grapalat" w:hAnsi="GHEA Grapalat" w:cs="Times New Roman"/>
          <w:b/>
          <w:bCs/>
          <w:sz w:val="24"/>
          <w:szCs w:val="24"/>
          <w:lang w:val="hy-AM"/>
        </w:rPr>
        <w:t>6</w:t>
      </w:r>
      <w:r w:rsidRPr="00561711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Տեղեկատվություն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առնչությամբ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ընդունվելիք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իրավական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ակտերի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կամ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դրանց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անհրաժեշտության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բացակայության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մասին</w:t>
      </w:r>
      <w:r w:rsidRPr="00561711">
        <w:rPr>
          <w:rFonts w:ascii="MS Mincho" w:eastAsia="MS Mincho" w:hAnsi="MS Mincho" w:cs="MS Mincho" w:hint="eastAsia"/>
          <w:b/>
          <w:bCs/>
          <w:color w:val="000000" w:themeColor="text1"/>
          <w:sz w:val="24"/>
          <w:szCs w:val="24"/>
          <w:lang w:val="hy-AM"/>
        </w:rPr>
        <w:t>․</w:t>
      </w:r>
    </w:p>
    <w:p w14:paraId="56BD5227" w14:textId="77777777" w:rsidR="00A179B4" w:rsidRPr="00561711" w:rsidRDefault="00A179B4" w:rsidP="00A179B4">
      <w:pPr>
        <w:autoSpaceDN w:val="0"/>
        <w:spacing w:line="360" w:lineRule="auto"/>
        <w:ind w:left="-11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561711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</w:r>
    </w:p>
    <w:p w14:paraId="38057F9B" w14:textId="77777777" w:rsidR="00A179B4" w:rsidRPr="00561711" w:rsidRDefault="00A179B4" w:rsidP="00A179B4">
      <w:pPr>
        <w:autoSpaceDN w:val="0"/>
        <w:spacing w:line="360" w:lineRule="auto"/>
        <w:ind w:left="-450"/>
        <w:jc w:val="both"/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561711">
        <w:rPr>
          <w:rFonts w:ascii="GHEA Grapalat" w:hAnsi="GHEA Grapalat" w:cs="Tahoma"/>
          <w:b/>
          <w:bCs/>
          <w:color w:val="000000" w:themeColor="text1"/>
          <w:sz w:val="24"/>
          <w:szCs w:val="24"/>
          <w:lang w:val="hy-AM"/>
        </w:rPr>
        <w:t>7</w:t>
      </w:r>
      <w:r w:rsidRPr="00561711">
        <w:rPr>
          <w:rFonts w:ascii="MS Mincho" w:eastAsia="MS Mincho" w:hAnsi="MS Mincho" w:cs="MS Mincho" w:hint="eastAsia"/>
          <w:b/>
          <w:bCs/>
          <w:color w:val="000000" w:themeColor="text1"/>
          <w:sz w:val="24"/>
          <w:szCs w:val="24"/>
          <w:lang w:val="hy-AM"/>
        </w:rPr>
        <w:t>․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Տեղեկատվություն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իրավական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ակտն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ընդունելու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դեպքում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ՀՀ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պետական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բյուջեի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եկամուտներում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և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ծախսերում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սպասվելիք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փոփոխությունների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61711">
        <w:rPr>
          <w:rFonts w:ascii="GHEA Grapalat" w:eastAsia="Calibri" w:hAnsi="GHEA Grapalat" w:cs="Times New Roman"/>
          <w:b/>
          <w:bCs/>
          <w:color w:val="000000" w:themeColor="text1"/>
          <w:sz w:val="24"/>
          <w:szCs w:val="24"/>
          <w:lang w:val="hy-AM"/>
        </w:rPr>
        <w:t>մասին</w:t>
      </w:r>
    </w:p>
    <w:p w14:paraId="45FD2431" w14:textId="77777777" w:rsidR="00A179B4" w:rsidRPr="00561711" w:rsidRDefault="00A179B4" w:rsidP="00A179B4">
      <w:pPr>
        <w:autoSpaceDN w:val="0"/>
        <w:spacing w:line="360" w:lineRule="auto"/>
        <w:ind w:left="-1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61711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Նախագծի ընդունման </w:t>
      </w:r>
      <w:r w:rsidRPr="00561711">
        <w:rPr>
          <w:rFonts w:ascii="GHEA Grapalat" w:hAnsi="GHEA Grapalat"/>
          <w:color w:val="000000" w:themeColor="text1"/>
          <w:sz w:val="24"/>
          <w:szCs w:val="24"/>
          <w:lang w:val="hy-AM"/>
        </w:rPr>
        <w:t>դեպքում</w:t>
      </w:r>
      <w:r w:rsidRPr="00561711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ՀՀ պետական բյուջեի եկամուտներում և ծախ</w:t>
      </w:r>
      <w:r w:rsidRPr="00561711">
        <w:rPr>
          <w:rFonts w:ascii="GHEA Grapalat" w:hAnsi="GHEA Grapalat"/>
          <w:color w:val="000000" w:themeColor="text1"/>
          <w:sz w:val="24"/>
          <w:szCs w:val="24"/>
          <w:lang w:val="ro-RO"/>
        </w:rPr>
        <w:softHyphen/>
        <w:t>սերում փոփոխություններ չեն նախատեսվում</w:t>
      </w:r>
      <w:r w:rsidRPr="00561711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1B623F33" w14:textId="77777777" w:rsidR="00A179B4" w:rsidRPr="00561711" w:rsidRDefault="00A179B4" w:rsidP="00A179B4">
      <w:pPr>
        <w:autoSpaceDN w:val="0"/>
        <w:spacing w:line="360" w:lineRule="auto"/>
        <w:ind w:left="-360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8</w:t>
      </w:r>
      <w:r w:rsidRPr="00561711">
        <w:rPr>
          <w:rFonts w:ascii="MS Mincho" w:eastAsia="MS Mincho" w:hAnsi="MS Mincho" w:cs="MS Mincho" w:hint="eastAsia"/>
          <w:b/>
          <w:bCs/>
          <w:color w:val="000000" w:themeColor="text1"/>
          <w:sz w:val="24"/>
          <w:szCs w:val="24"/>
          <w:lang w:val="hy-AM"/>
        </w:rPr>
        <w:t>․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Կապը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ռազմավարական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փաստաթղթերի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հետ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.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Հայաստանի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վերափոխման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ռազմավարություն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2050,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2021-2026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թվականների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ծրագիր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,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ոլորտային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>/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կամ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ռազմավարությունների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ro-RO"/>
        </w:rPr>
        <w:t xml:space="preserve"> </w:t>
      </w:r>
      <w:r w:rsidRPr="0056171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հետ։</w:t>
      </w:r>
    </w:p>
    <w:p w14:paraId="231F4160" w14:textId="77777777" w:rsidR="00A179B4" w:rsidRPr="00561711" w:rsidRDefault="00A179B4" w:rsidP="00A179B4">
      <w:pPr>
        <w:tabs>
          <w:tab w:val="left" w:pos="180"/>
        </w:tabs>
        <w:spacing w:after="0" w:line="360" w:lineRule="auto"/>
        <w:ind w:right="-441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561711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Չկա։</w:t>
      </w:r>
    </w:p>
    <w:p w14:paraId="011BBC0C" w14:textId="77777777" w:rsidR="00A179B4" w:rsidRPr="00561711" w:rsidRDefault="00A179B4" w:rsidP="00A179B4">
      <w:pPr>
        <w:pStyle w:val="ListParagraph"/>
        <w:spacing w:line="360" w:lineRule="auto"/>
        <w:ind w:left="0"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32B620A5" w14:textId="2009C65E" w:rsidR="0072794D" w:rsidRPr="00561711" w:rsidRDefault="0072794D" w:rsidP="00A179B4">
      <w:pPr>
        <w:tabs>
          <w:tab w:val="left" w:pos="-450"/>
          <w:tab w:val="left" w:pos="993"/>
        </w:tabs>
        <w:autoSpaceDE w:val="0"/>
        <w:autoSpaceDN w:val="0"/>
        <w:adjustRightInd w:val="0"/>
        <w:spacing w:after="0" w:line="360" w:lineRule="auto"/>
        <w:ind w:left="-180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sectPr w:rsidR="0072794D" w:rsidRPr="00561711" w:rsidSect="00190ECB">
      <w:footerReference w:type="default" r:id="rId8"/>
      <w:pgSz w:w="11909" w:h="16834" w:code="9"/>
      <w:pgMar w:top="630" w:right="1109" w:bottom="1080" w:left="1260" w:header="720" w:footer="4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1E19B8" w14:textId="77777777" w:rsidR="0043700E" w:rsidRDefault="0043700E" w:rsidP="006A6C92">
      <w:pPr>
        <w:spacing w:after="0" w:line="240" w:lineRule="auto"/>
      </w:pPr>
      <w:r>
        <w:separator/>
      </w:r>
    </w:p>
  </w:endnote>
  <w:endnote w:type="continuationSeparator" w:id="0">
    <w:p w14:paraId="55E4000A" w14:textId="77777777" w:rsidR="0043700E" w:rsidRDefault="0043700E" w:rsidP="006A6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61002BDF" w:usb1="80000000" w:usb2="00000008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Sylfaen" w:hAnsi="Sylfaen"/>
      </w:rPr>
      <w:id w:val="8255583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64A13C" w14:textId="4F8ABDA8" w:rsidR="00AE75AA" w:rsidRPr="006A6C92" w:rsidRDefault="00AE75AA" w:rsidP="006A6C92">
        <w:pPr>
          <w:pStyle w:val="Footer"/>
          <w:jc w:val="center"/>
          <w:rPr>
            <w:rFonts w:ascii="Sylfaen" w:hAnsi="Sylfaen"/>
          </w:rPr>
        </w:pPr>
        <w:r w:rsidRPr="006A6C92">
          <w:rPr>
            <w:rFonts w:ascii="Sylfaen" w:hAnsi="Sylfaen"/>
          </w:rPr>
          <w:fldChar w:fldCharType="begin"/>
        </w:r>
        <w:r w:rsidRPr="006A6C92">
          <w:rPr>
            <w:rFonts w:ascii="Sylfaen" w:hAnsi="Sylfaen"/>
          </w:rPr>
          <w:instrText xml:space="preserve"> PAGE   \* MERGEFORMAT </w:instrText>
        </w:r>
        <w:r w:rsidRPr="006A6C92">
          <w:rPr>
            <w:rFonts w:ascii="Sylfaen" w:hAnsi="Sylfaen"/>
          </w:rPr>
          <w:fldChar w:fldCharType="separate"/>
        </w:r>
        <w:r w:rsidRPr="006A6C92">
          <w:rPr>
            <w:rFonts w:ascii="Sylfaen" w:hAnsi="Sylfaen"/>
            <w:noProof/>
          </w:rPr>
          <w:t>2</w:t>
        </w:r>
        <w:r w:rsidRPr="006A6C92">
          <w:rPr>
            <w:rFonts w:ascii="Sylfaen" w:hAnsi="Sylfaen"/>
            <w:noProof/>
          </w:rPr>
          <w:fldChar w:fldCharType="end"/>
        </w:r>
      </w:p>
    </w:sdtContent>
  </w:sdt>
  <w:p w14:paraId="0B41A3E4" w14:textId="77777777" w:rsidR="00AE75AA" w:rsidRPr="006A6C92" w:rsidRDefault="00AE75AA">
    <w:pPr>
      <w:pStyle w:val="Footer"/>
      <w:rPr>
        <w:rFonts w:ascii="Sylfaen" w:hAnsi="Sylfae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6BF29E" w14:textId="77777777" w:rsidR="0043700E" w:rsidRDefault="0043700E" w:rsidP="006A6C92">
      <w:pPr>
        <w:spacing w:after="0" w:line="240" w:lineRule="auto"/>
      </w:pPr>
      <w:r>
        <w:separator/>
      </w:r>
    </w:p>
  </w:footnote>
  <w:footnote w:type="continuationSeparator" w:id="0">
    <w:p w14:paraId="2543ABB3" w14:textId="77777777" w:rsidR="0043700E" w:rsidRDefault="0043700E" w:rsidP="006A6C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26095"/>
    <w:multiLevelType w:val="multilevel"/>
    <w:tmpl w:val="DC72BBF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F813A5"/>
    <w:multiLevelType w:val="hybridMultilevel"/>
    <w:tmpl w:val="D228DC62"/>
    <w:lvl w:ilvl="0" w:tplc="704231AA">
      <w:numFmt w:val="bullet"/>
      <w:lvlText w:val="-"/>
      <w:lvlJc w:val="left"/>
      <w:pPr>
        <w:ind w:left="1210" w:hanging="360"/>
      </w:pPr>
      <w:rPr>
        <w:rFonts w:ascii="Cambria Math" w:eastAsia="Microsoft Sans Serif" w:hAnsi="Cambria Math" w:cs="Microsoft Sans Serif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" w15:restartNumberingAfterBreak="0">
    <w:nsid w:val="2C2704D7"/>
    <w:multiLevelType w:val="hybridMultilevel"/>
    <w:tmpl w:val="9BFA390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FD629CA"/>
    <w:multiLevelType w:val="hybridMultilevel"/>
    <w:tmpl w:val="4B3833B0"/>
    <w:lvl w:ilvl="0" w:tplc="74C0664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2007136">
    <w:abstractNumId w:val="3"/>
  </w:num>
  <w:num w:numId="2" w16cid:durableId="1373847478">
    <w:abstractNumId w:val="0"/>
  </w:num>
  <w:num w:numId="3" w16cid:durableId="582956146">
    <w:abstractNumId w:val="1"/>
  </w:num>
  <w:num w:numId="4" w16cid:durableId="1806004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B6D"/>
    <w:rsid w:val="00000854"/>
    <w:rsid w:val="00067FDC"/>
    <w:rsid w:val="00143C37"/>
    <w:rsid w:val="00152BD5"/>
    <w:rsid w:val="00181334"/>
    <w:rsid w:val="00190ECB"/>
    <w:rsid w:val="001A1DDC"/>
    <w:rsid w:val="001B711E"/>
    <w:rsid w:val="001B7606"/>
    <w:rsid w:val="001C37D2"/>
    <w:rsid w:val="001F3162"/>
    <w:rsid w:val="00263510"/>
    <w:rsid w:val="002965C7"/>
    <w:rsid w:val="002A69BB"/>
    <w:rsid w:val="002C6525"/>
    <w:rsid w:val="002E19C5"/>
    <w:rsid w:val="002F13E4"/>
    <w:rsid w:val="00324E37"/>
    <w:rsid w:val="003851ED"/>
    <w:rsid w:val="003C4F97"/>
    <w:rsid w:val="0043700E"/>
    <w:rsid w:val="00491EDA"/>
    <w:rsid w:val="004D5CBC"/>
    <w:rsid w:val="00537B39"/>
    <w:rsid w:val="005428B7"/>
    <w:rsid w:val="00561711"/>
    <w:rsid w:val="00593B98"/>
    <w:rsid w:val="005D0F1D"/>
    <w:rsid w:val="00605AD2"/>
    <w:rsid w:val="0061691C"/>
    <w:rsid w:val="00632001"/>
    <w:rsid w:val="00643D30"/>
    <w:rsid w:val="00670C46"/>
    <w:rsid w:val="006A1296"/>
    <w:rsid w:val="006A6C92"/>
    <w:rsid w:val="006C4E62"/>
    <w:rsid w:val="0072794D"/>
    <w:rsid w:val="00745E95"/>
    <w:rsid w:val="00752B6D"/>
    <w:rsid w:val="00801CDE"/>
    <w:rsid w:val="008347D0"/>
    <w:rsid w:val="00851FD9"/>
    <w:rsid w:val="008602A7"/>
    <w:rsid w:val="00863B45"/>
    <w:rsid w:val="00880BC0"/>
    <w:rsid w:val="00886401"/>
    <w:rsid w:val="008D0504"/>
    <w:rsid w:val="008E0186"/>
    <w:rsid w:val="008E5294"/>
    <w:rsid w:val="009028AA"/>
    <w:rsid w:val="00966FEA"/>
    <w:rsid w:val="009D7C1A"/>
    <w:rsid w:val="009E38F2"/>
    <w:rsid w:val="009F232D"/>
    <w:rsid w:val="00A179B4"/>
    <w:rsid w:val="00A72B1B"/>
    <w:rsid w:val="00AA67F0"/>
    <w:rsid w:val="00AC73D2"/>
    <w:rsid w:val="00AE75AA"/>
    <w:rsid w:val="00B03FC9"/>
    <w:rsid w:val="00B63FCD"/>
    <w:rsid w:val="00BA3D28"/>
    <w:rsid w:val="00BD72FA"/>
    <w:rsid w:val="00BE7E06"/>
    <w:rsid w:val="00C12179"/>
    <w:rsid w:val="00C13904"/>
    <w:rsid w:val="00C17774"/>
    <w:rsid w:val="00CA0088"/>
    <w:rsid w:val="00CE6DB4"/>
    <w:rsid w:val="00CF5190"/>
    <w:rsid w:val="00D8700D"/>
    <w:rsid w:val="00DB3067"/>
    <w:rsid w:val="00DC508C"/>
    <w:rsid w:val="00E46A68"/>
    <w:rsid w:val="00E63F05"/>
    <w:rsid w:val="00E673DE"/>
    <w:rsid w:val="00E76494"/>
    <w:rsid w:val="00E94652"/>
    <w:rsid w:val="00EA2A69"/>
    <w:rsid w:val="00EB0899"/>
    <w:rsid w:val="00ED290B"/>
    <w:rsid w:val="00EF401C"/>
    <w:rsid w:val="00F327C6"/>
    <w:rsid w:val="00F92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1D107A"/>
  <w15:chartTrackingRefBased/>
  <w15:docId w15:val="{BBD1F08B-A11A-472B-A56F-27FE24107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F3162"/>
    <w:pPr>
      <w:widowControl w:val="0"/>
      <w:autoSpaceDE w:val="0"/>
      <w:autoSpaceDN w:val="0"/>
      <w:spacing w:after="0" w:line="240" w:lineRule="auto"/>
      <w:ind w:left="9"/>
      <w:jc w:val="center"/>
      <w:outlineLvl w:val="0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794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2794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A6C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6C92"/>
  </w:style>
  <w:style w:type="paragraph" w:styleId="Footer">
    <w:name w:val="footer"/>
    <w:basedOn w:val="Normal"/>
    <w:link w:val="FooterChar"/>
    <w:uiPriority w:val="99"/>
    <w:unhideWhenUsed/>
    <w:rsid w:val="006A6C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6C92"/>
  </w:style>
  <w:style w:type="character" w:styleId="CommentReference">
    <w:name w:val="annotation reference"/>
    <w:basedOn w:val="DefaultParagraphFont"/>
    <w:uiPriority w:val="99"/>
    <w:semiHidden/>
    <w:unhideWhenUsed/>
    <w:rsid w:val="008347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47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47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47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47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7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7D0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F3162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288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2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71126-0F5D-4D6E-B44B-8F0EA9A47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1135</Words>
  <Characters>8638</Characters>
  <Application>Microsoft Office Word</Application>
  <DocSecurity>0</DocSecurity>
  <Lines>166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https://mul2.gov.am/tasks/1064716/oneclick?token=7511728b516bd257796f6f86578a17f1</cp:keywords>
  <dc:description/>
  <cp:lastModifiedBy>Arevhat Poghosyan</cp:lastModifiedBy>
  <cp:revision>2</cp:revision>
  <cp:lastPrinted>2024-09-20T15:47:00Z</cp:lastPrinted>
  <dcterms:created xsi:type="dcterms:W3CDTF">2024-11-13T14:03:00Z</dcterms:created>
  <dcterms:modified xsi:type="dcterms:W3CDTF">2024-11-13T14:03:00Z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71c66d6f68717f6f99994acd4c7c33b01facabae5b84612471111f36c0db5162</vt:lpwstr>
  </property>
</Properties>
</file>