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66F6" w:rsidRPr="00283D60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3D60" w:rsidRDefault="00C366F6" w:rsidP="00F76538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F76538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F76538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F76538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C42A5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4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C42A5D">
        <w:rPr>
          <w:rFonts w:ascii="GHEA Grapalat" w:hAnsi="GHEA Grapalat" w:cs="GHEA Grapalat"/>
          <w:b/>
          <w:i w:val="0"/>
          <w:sz w:val="24"/>
          <w:szCs w:val="24"/>
          <w:lang w:val="fr-FR"/>
        </w:rPr>
        <w:t>վական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A20CD7" w:rsidRPr="00A20CD7" w:rsidRDefault="008A6447" w:rsidP="00A20CD7">
      <w:pPr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 ՀԵՏ ՎԵՐՑՆԵԼՈՒ ԵՎ ԱՄՐԱՑՆԵԼՈՒ ՄԱՍԻՆ</w:t>
      </w:r>
    </w:p>
    <w:p w:rsidR="00B660D1" w:rsidRDefault="00B660D1" w:rsidP="00F76538">
      <w:pPr>
        <w:pStyle w:val="norm"/>
        <w:spacing w:line="360" w:lineRule="auto"/>
        <w:ind w:left="-360"/>
        <w:rPr>
          <w:rFonts w:ascii="GHEA Grapalat" w:hAnsi="GHEA Grapalat" w:cs="Arial Armenian"/>
          <w:i/>
          <w:iCs/>
          <w:color w:val="000000"/>
          <w:sz w:val="24"/>
          <w:szCs w:val="24"/>
          <w:lang w:val="hy-AM"/>
        </w:rPr>
      </w:pP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Հիմք ընդունելով «Կառավարչական իրավահարաբերությունների կարգավորման մասին» Հայաստանի Հանրապետու</w:t>
      </w: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softHyphen/>
        <w:t xml:space="preserve">թյան օրենքի 5-րդ հոդվածի 5-րդ </w:t>
      </w:r>
      <w:r w:rsidR="008674B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և 7-րդ </w:t>
      </w: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մաս</w:t>
      </w:r>
      <w:r w:rsidR="008674B9">
        <w:rPr>
          <w:rFonts w:ascii="GHEA Grapalat" w:hAnsi="GHEA Grapalat" w:cs="Arial Armenian"/>
          <w:color w:val="000000"/>
          <w:sz w:val="24"/>
          <w:szCs w:val="24"/>
          <w:lang w:val="hy-AM"/>
        </w:rPr>
        <w:t>երը</w:t>
      </w: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՝ 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կառավարությունը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Pr="00C42A5D">
        <w:rPr>
          <w:rFonts w:ascii="GHEA Grapalat" w:hAnsi="GHEA Grapalat" w:cs="Sylfaen"/>
          <w:b/>
          <w:i/>
          <w:iCs/>
          <w:color w:val="000000"/>
          <w:sz w:val="24"/>
          <w:szCs w:val="24"/>
          <w:lang w:val="hy-AM"/>
        </w:rPr>
        <w:t>ո</w:t>
      </w:r>
      <w:r w:rsidRPr="00C42A5D">
        <w:rPr>
          <w:rFonts w:ascii="GHEA Grapalat" w:hAnsi="GHEA Grapalat" w:cs="Arial Armenian"/>
          <w:b/>
          <w:i/>
          <w:iCs/>
          <w:color w:val="000000"/>
          <w:sz w:val="24"/>
          <w:szCs w:val="24"/>
          <w:lang w:val="hy-AM"/>
        </w:rPr>
        <w:t xml:space="preserve"> </w:t>
      </w:r>
      <w:r w:rsidRPr="00C42A5D">
        <w:rPr>
          <w:rFonts w:ascii="GHEA Grapalat" w:hAnsi="GHEA Grapalat" w:cs="Sylfaen"/>
          <w:b/>
          <w:i/>
          <w:iCs/>
          <w:color w:val="000000"/>
          <w:sz w:val="24"/>
          <w:szCs w:val="24"/>
          <w:lang w:val="hy-AM"/>
        </w:rPr>
        <w:t>ր</w:t>
      </w:r>
      <w:r w:rsidRPr="00C42A5D">
        <w:rPr>
          <w:rFonts w:ascii="GHEA Grapalat" w:hAnsi="GHEA Grapalat" w:cs="Arial Armenian"/>
          <w:b/>
          <w:i/>
          <w:iCs/>
          <w:color w:val="000000"/>
          <w:sz w:val="24"/>
          <w:szCs w:val="24"/>
          <w:lang w:val="hy-AM"/>
        </w:rPr>
        <w:t xml:space="preserve"> </w:t>
      </w:r>
      <w:r w:rsidRPr="00C42A5D">
        <w:rPr>
          <w:rFonts w:ascii="GHEA Grapalat" w:hAnsi="GHEA Grapalat" w:cs="Sylfaen"/>
          <w:b/>
          <w:i/>
          <w:iCs/>
          <w:color w:val="000000"/>
          <w:sz w:val="24"/>
          <w:szCs w:val="24"/>
          <w:lang w:val="hy-AM"/>
        </w:rPr>
        <w:t>ո</w:t>
      </w:r>
      <w:r w:rsidRPr="00C42A5D">
        <w:rPr>
          <w:rFonts w:ascii="GHEA Grapalat" w:hAnsi="GHEA Grapalat" w:cs="Arial Armenian"/>
          <w:b/>
          <w:i/>
          <w:iCs/>
          <w:color w:val="000000"/>
          <w:sz w:val="24"/>
          <w:szCs w:val="24"/>
          <w:lang w:val="hy-AM"/>
        </w:rPr>
        <w:t xml:space="preserve"> </w:t>
      </w:r>
      <w:r w:rsidRPr="00C42A5D">
        <w:rPr>
          <w:rFonts w:ascii="GHEA Grapalat" w:hAnsi="GHEA Grapalat" w:cs="Sylfaen"/>
          <w:b/>
          <w:i/>
          <w:iCs/>
          <w:color w:val="000000"/>
          <w:sz w:val="24"/>
          <w:szCs w:val="24"/>
          <w:lang w:val="hy-AM"/>
        </w:rPr>
        <w:t>շ</w:t>
      </w:r>
      <w:r w:rsidRPr="00C42A5D">
        <w:rPr>
          <w:rFonts w:ascii="GHEA Grapalat" w:hAnsi="GHEA Grapalat" w:cs="Arial Armenian"/>
          <w:b/>
          <w:i/>
          <w:iCs/>
          <w:color w:val="000000"/>
          <w:sz w:val="24"/>
          <w:szCs w:val="24"/>
          <w:lang w:val="hy-AM"/>
        </w:rPr>
        <w:t xml:space="preserve"> </w:t>
      </w:r>
      <w:r w:rsidRPr="00C42A5D">
        <w:rPr>
          <w:rFonts w:ascii="GHEA Grapalat" w:hAnsi="GHEA Grapalat" w:cs="Sylfaen"/>
          <w:b/>
          <w:i/>
          <w:iCs/>
          <w:color w:val="000000"/>
          <w:sz w:val="24"/>
          <w:szCs w:val="24"/>
          <w:lang w:val="hy-AM"/>
        </w:rPr>
        <w:t>ու</w:t>
      </w:r>
      <w:r w:rsidRPr="00C42A5D">
        <w:rPr>
          <w:rFonts w:ascii="GHEA Grapalat" w:hAnsi="GHEA Grapalat" w:cs="Arial Armenian"/>
          <w:b/>
          <w:i/>
          <w:iCs/>
          <w:color w:val="000000"/>
          <w:sz w:val="24"/>
          <w:szCs w:val="24"/>
          <w:lang w:val="hy-AM"/>
        </w:rPr>
        <w:t xml:space="preserve"> </w:t>
      </w:r>
      <w:r w:rsidRPr="00C42A5D">
        <w:rPr>
          <w:rFonts w:ascii="GHEA Grapalat" w:hAnsi="GHEA Grapalat" w:cs="Sylfaen"/>
          <w:b/>
          <w:i/>
          <w:iCs/>
          <w:color w:val="000000"/>
          <w:sz w:val="24"/>
          <w:szCs w:val="24"/>
          <w:lang w:val="hy-AM"/>
        </w:rPr>
        <w:t>մ</w:t>
      </w:r>
      <w:r w:rsidRPr="00C42A5D">
        <w:rPr>
          <w:rFonts w:ascii="GHEA Grapalat" w:hAnsi="GHEA Grapalat" w:cs="Arial Armenian"/>
          <w:i/>
          <w:iCs/>
          <w:color w:val="000000"/>
          <w:sz w:val="24"/>
          <w:szCs w:val="24"/>
          <w:lang w:val="hy-AM"/>
        </w:rPr>
        <w:t xml:space="preserve">     </w:t>
      </w:r>
      <w:r w:rsidRPr="00C42A5D">
        <w:rPr>
          <w:rFonts w:ascii="GHEA Grapalat" w:hAnsi="GHEA Grapalat" w:cs="Sylfaen"/>
          <w:i/>
          <w:iCs/>
          <w:color w:val="000000"/>
          <w:sz w:val="24"/>
          <w:szCs w:val="24"/>
          <w:lang w:val="hy-AM"/>
        </w:rPr>
        <w:t>է</w:t>
      </w:r>
      <w:r w:rsidRPr="00C42A5D">
        <w:rPr>
          <w:rFonts w:ascii="GHEA Grapalat" w:hAnsi="GHEA Grapalat" w:cs="Arial Armenian"/>
          <w:i/>
          <w:iCs/>
          <w:color w:val="000000"/>
          <w:sz w:val="24"/>
          <w:szCs w:val="24"/>
          <w:lang w:val="hy-AM"/>
        </w:rPr>
        <w:t>.</w:t>
      </w:r>
    </w:p>
    <w:p w:rsidR="00DE0E15" w:rsidRDefault="00DE0E15" w:rsidP="000C078C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Pr="000C078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B6126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 նախարարության </w:t>
      </w:r>
      <w:r w:rsidR="00EC33AA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պետական գույքի կառավարման կոմիտեի </w:t>
      </w:r>
      <w:r w:rsidR="00F2399A" w:rsidRP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>(</w:t>
      </w:r>
      <w:r w:rsid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>այսուհետ՝ Կոմիտե</w:t>
      </w:r>
      <w:r w:rsidR="00F2399A" w:rsidRP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>)</w:t>
      </w:r>
      <w:r w:rsid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EC33AA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կողմից  </w:t>
      </w:r>
      <w:r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>ԱՎԱՆՏԳԱՐԴ</w:t>
      </w:r>
      <w:r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» </w:t>
      </w:r>
      <w:r w:rsidR="00EC33AA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սահմանափակ պատասխանատվությամբ ընկերությունից ձեռք բերված  </w:t>
      </w:r>
      <w:r w:rsidR="00085AC7" w:rsidRPr="00085AC7">
        <w:rPr>
          <w:rFonts w:ascii="GHEA Grapalat" w:hAnsi="GHEA Grapalat" w:cs="Arial Armenian"/>
          <w:color w:val="000000"/>
          <w:sz w:val="24"/>
          <w:szCs w:val="24"/>
          <w:lang w:val="hy-AM"/>
        </w:rPr>
        <w:t>4</w:t>
      </w:r>
      <w:r w:rsidR="00EC33AA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միավոր ներկայացուցչական</w:t>
      </w:r>
      <w:r w:rsid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տրանսպորտային միջոցներ</w:t>
      </w:r>
      <w:r w:rsidR="00E20CC8">
        <w:rPr>
          <w:rFonts w:ascii="GHEA Grapalat" w:hAnsi="GHEA Grapalat" w:cs="Arial Armenian"/>
          <w:color w:val="000000"/>
          <w:sz w:val="24"/>
          <w:szCs w:val="24"/>
          <w:lang w:val="hy-AM"/>
        </w:rPr>
        <w:t>ն</w:t>
      </w:r>
      <w:r w:rsid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ամրացնել Հայաստանի Հանրապետության վարչապետի աշխատակազմին</w:t>
      </w:r>
      <w:r w:rsidR="00085AC7" w:rsidRPr="00085AC7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085AC7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և Հայաստանի Հանրապետության սահմանադրական դատարանի աշխատակազմին՝ </w:t>
      </w:r>
      <w:r w:rsid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</w:t>
      </w:r>
      <w:r w:rsidR="004476D2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>համաձայն N1</w:t>
      </w:r>
      <w:r w:rsidR="00085AC7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</w:t>
      </w:r>
      <w:r w:rsidR="00085AC7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085AC7">
        <w:rPr>
          <w:rFonts w:ascii="GHEA Grapalat" w:hAnsi="GHEA Grapalat" w:cs="Arial Armenian"/>
          <w:color w:val="000000"/>
          <w:sz w:val="24"/>
          <w:szCs w:val="24"/>
          <w:lang w:val="hy-AM"/>
        </w:rPr>
        <w:t>3</w:t>
      </w:r>
      <w:r w:rsidR="004476D2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հավելված</w:t>
      </w:r>
      <w:r w:rsidR="00C449FF">
        <w:rPr>
          <w:rFonts w:ascii="GHEA Grapalat" w:hAnsi="GHEA Grapalat" w:cs="Arial Armenian"/>
          <w:color w:val="000000"/>
          <w:sz w:val="24"/>
          <w:szCs w:val="24"/>
          <w:lang w:val="hy-AM"/>
        </w:rPr>
        <w:t>ներ</w:t>
      </w:r>
      <w:r w:rsidR="004476D2" w:rsidRPr="004476D2">
        <w:rPr>
          <w:rFonts w:ascii="GHEA Grapalat" w:hAnsi="GHEA Grapalat" w:cs="Arial Armenian"/>
          <w:color w:val="000000"/>
          <w:sz w:val="24"/>
          <w:szCs w:val="24"/>
          <w:lang w:val="hy-AM"/>
        </w:rPr>
        <w:t>ի:</w:t>
      </w:r>
    </w:p>
    <w:p w:rsidR="00BB3296" w:rsidRPr="00BB3296" w:rsidRDefault="00BB3296" w:rsidP="000C078C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2</w:t>
      </w:r>
      <w:r w:rsidRPr="000C078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Հայաստանի Հանրապետության վարչապետի աշխատակազմի</w:t>
      </w:r>
      <w:r w:rsidR="009A556D">
        <w:rPr>
          <w:rFonts w:ascii="GHEA Grapalat" w:hAnsi="GHEA Grapalat" w:cs="Arial Armenian"/>
          <w:color w:val="000000"/>
          <w:sz w:val="24"/>
          <w:szCs w:val="24"/>
          <w:lang w:val="hy-AM"/>
        </w:rPr>
        <w:t>ն</w:t>
      </w:r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ամրա</w:t>
      </w:r>
      <w:r w:rsidR="008674B9">
        <w:rPr>
          <w:rFonts w:ascii="GHEA Grapalat" w:hAnsi="GHEA Grapalat" w:cs="Arial Armenian"/>
          <w:color w:val="000000"/>
          <w:sz w:val="24"/>
          <w:szCs w:val="24"/>
          <w:lang w:val="hy-AM"/>
        </w:rPr>
        <w:t>ցվա</w:t>
      </w:r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ծ 3 միավոր 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և Հայաստանի Հանրապետության սահմանադրական դատարանի աշխատակազմին ամրացված 1 միավոր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տրանսպորտային միջոցները</w:t>
      </w:r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հետ վերցնել և</w:t>
      </w:r>
      <w:r w:rsidR="00E36F1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օտարման նպատակով</w:t>
      </w:r>
      <w:bookmarkStart w:id="0" w:name="_GoBack"/>
      <w:bookmarkEnd w:id="0"/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ամրա</w:t>
      </w:r>
      <w:r w:rsidR="008A27B0">
        <w:rPr>
          <w:rFonts w:ascii="GHEA Grapalat" w:hAnsi="GHEA Grapalat" w:cs="Arial Armenian"/>
          <w:color w:val="000000"/>
          <w:sz w:val="24"/>
          <w:szCs w:val="24"/>
          <w:lang w:val="hy-AM"/>
        </w:rPr>
        <w:t>ցնել</w:t>
      </w:r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Կոմիտեին՝ համաձայն N2 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և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4 </w:t>
      </w:r>
      <w:r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հավելվածի</w:t>
      </w:r>
    </w:p>
    <w:p w:rsidR="00B6126C" w:rsidRPr="00BB3296" w:rsidRDefault="000C078C" w:rsidP="000C078C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3</w:t>
      </w:r>
      <w:r w:rsidR="00B6126C" w:rsidRPr="000C078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B6126C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F2399A" w:rsidRP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>Կոմիտեի նախագահին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</w:t>
      </w:r>
      <w:r w:rsid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>Հայաստանի Հանրապետության վարչապետի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ու  սահմանադրական դատարանի</w:t>
      </w:r>
      <w:r w:rsid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աշխատակազմ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>երի</w:t>
      </w:r>
      <w:r w:rsid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ղեկավար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>ներ</w:t>
      </w:r>
      <w:r w:rsidR="00F2399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ին՝ </w:t>
      </w:r>
      <w:r w:rsidR="00F2399A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="00866329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երկամսյա</w:t>
      </w:r>
      <w:r w:rsidR="00F2399A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ժամկետում</w:t>
      </w:r>
      <w:r w:rsidR="006B56ED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Հայաստանի Հանրապետության օրենսդրությամբ սահմանված կարգով ապահովել սույն որոշման N</w:t>
      </w:r>
      <w:r w:rsidR="008A27B0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6B56ED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, </w:t>
      </w:r>
      <w:r w:rsidR="00A846EC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2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>,</w:t>
      </w:r>
      <w:r w:rsidR="008A27B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A846EC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A846E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3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>4</w:t>
      </w:r>
      <w:r w:rsidR="006B56ED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հավելված</w:t>
      </w:r>
      <w:r w:rsidR="008A27B0">
        <w:rPr>
          <w:rFonts w:ascii="GHEA Grapalat" w:hAnsi="GHEA Grapalat" w:cs="Arial Armenian"/>
          <w:color w:val="000000"/>
          <w:sz w:val="24"/>
          <w:szCs w:val="24"/>
          <w:lang w:val="hy-AM"/>
        </w:rPr>
        <w:t>ներ</w:t>
      </w:r>
      <w:r w:rsidR="006B56ED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ում </w:t>
      </w:r>
      <w:r w:rsidR="00EF079F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ներառված</w:t>
      </w:r>
      <w:r w:rsidR="006B56ED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տրանսպորտային միջոցների հանձնման-ընդունման աշխատանքների կատարումը</w:t>
      </w:r>
      <w:r w:rsidR="00DE4813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։</w:t>
      </w:r>
    </w:p>
    <w:p w:rsidR="00DE0E15" w:rsidRPr="000C078C" w:rsidRDefault="000C078C" w:rsidP="000C078C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4</w:t>
      </w:r>
      <w:r w:rsidR="00DE4813" w:rsidRPr="000C078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DE4813"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</w:t>
      </w:r>
      <w:r w:rsidR="005A6762">
        <w:rPr>
          <w:rFonts w:ascii="GHEA Grapalat" w:hAnsi="GHEA Grapalat" w:cs="Arial"/>
          <w:spacing w:val="-4"/>
          <w:sz w:val="24"/>
          <w:szCs w:val="24"/>
          <w:lang w:val="hy-AM"/>
        </w:rPr>
        <w:t>Ս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ույն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որոշման 3-րդ կետում 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աշխատանքների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ավարտից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հետո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որոշման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N1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,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2,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3 և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>4</w:t>
      </w:r>
      <w:r w:rsidR="00CC04D6" w:rsidRP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5A6762" w:rsidRP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>հավելվածներում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>
        <w:rPr>
          <w:rFonts w:ascii="GHEA Grapalat" w:hAnsi="GHEA Grapalat" w:cs="Arial"/>
          <w:spacing w:val="-4"/>
          <w:sz w:val="24"/>
          <w:szCs w:val="24"/>
          <w:lang w:val="hy-AM"/>
        </w:rPr>
        <w:t>ներառված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միջոցների՝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տանի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="005A6762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գրանցումը </w:t>
      </w:r>
      <w:r w:rsidR="005A6762" w:rsidRPr="0054185C">
        <w:rPr>
          <w:rFonts w:ascii="GHEA Grapalat" w:hAnsi="GHEA Grapalat" w:cs="Arial Armenian"/>
          <w:spacing w:val="-4"/>
          <w:sz w:val="24"/>
          <w:szCs w:val="24"/>
          <w:lang w:val="hy-AM"/>
        </w:rPr>
        <w:t>(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հաշվառումը</w:t>
      </w:r>
      <w:r w:rsidR="005A6762" w:rsidRPr="0054185C">
        <w:rPr>
          <w:rFonts w:ascii="GHEA Grapalat" w:hAnsi="GHEA Grapalat" w:cs="Arial"/>
          <w:spacing w:val="-4"/>
          <w:sz w:val="24"/>
          <w:szCs w:val="24"/>
          <w:lang w:val="hy-AM"/>
        </w:rPr>
        <w:t>)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՝</w:t>
      </w:r>
      <w:r w:rsidR="005A6762" w:rsidRPr="009E4F24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դրանց</w:t>
      </w:r>
      <w:r w:rsidR="005A6762" w:rsidRPr="009E4F24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հետ</w:t>
      </w:r>
      <w:r w:rsidR="005A6762" w:rsidRPr="009E4F24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կապված</w:t>
      </w:r>
      <w:r w:rsidR="005A6762" w:rsidRPr="009E4F24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ծախսերն</w:t>
      </w:r>
      <w:r w:rsidR="005A6762" w:rsidRPr="009E4F24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9E4F24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իրականացնելով</w:t>
      </w:r>
      <w:r w:rsidR="005A6762" w:rsidRPr="009E4F24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5A6762" w:rsidRPr="009E4F24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սույն որոշման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N1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,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2,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3 և </w:t>
      </w:r>
      <w:r w:rsidR="00CC04D6" w:rsidRPr="00BB3296">
        <w:rPr>
          <w:rFonts w:ascii="GHEA Grapalat" w:hAnsi="GHEA Grapalat" w:cs="Arial Armenian"/>
          <w:color w:val="000000"/>
          <w:sz w:val="24"/>
          <w:szCs w:val="24"/>
          <w:lang w:val="hy-AM"/>
        </w:rPr>
        <w:t>N</w:t>
      </w:r>
      <w:r w:rsidR="00CC04D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4 </w:t>
      </w:r>
      <w:r w:rsidR="005A6762" w:rsidRPr="009E4F24">
        <w:rPr>
          <w:rFonts w:ascii="GHEA Grapalat" w:eastAsia="Times New Roman" w:hAnsi="GHEA Grapalat" w:cs="Arial Armenian"/>
          <w:sz w:val="24"/>
          <w:szCs w:val="24"/>
          <w:lang w:val="hy-AM"/>
        </w:rPr>
        <w:t>hավելվածների համաձայն ամրացվող մարմինների միջոցների հաշվին:</w:t>
      </w:r>
    </w:p>
    <w:p w:rsidR="00CC04D6" w:rsidRDefault="00CC04D6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:rsidR="00DE0E15" w:rsidRPr="00DE0E15" w:rsidRDefault="00DE0E15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DE0E15">
        <w:rPr>
          <w:rFonts w:ascii="GHEA Grapalat" w:hAnsi="GHEA Grapalat" w:cs="Arial Armenian"/>
          <w:sz w:val="24"/>
          <w:szCs w:val="24"/>
          <w:lang w:val="hy-AM"/>
        </w:rPr>
        <w:lastRenderedPageBreak/>
        <w:t>Հայաստանի Հանրապետության</w:t>
      </w:r>
    </w:p>
    <w:p w:rsidR="00DE0E15" w:rsidRPr="00DE0E15" w:rsidRDefault="00DE0E15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DE0E15">
        <w:rPr>
          <w:rFonts w:ascii="GHEA Grapalat" w:hAnsi="GHEA Grapalat" w:cs="Arial Armenian"/>
          <w:sz w:val="24"/>
          <w:szCs w:val="24"/>
          <w:lang w:val="hy-AM"/>
        </w:rPr>
        <w:t>Վարչապետ</w:t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</w:t>
      </w:r>
      <w:r w:rsidRPr="00DE0E15">
        <w:rPr>
          <w:rFonts w:ascii="GHEA Grapalat" w:hAnsi="GHEA Grapalat" w:cs="Arial Armenian"/>
          <w:sz w:val="24"/>
          <w:szCs w:val="24"/>
          <w:lang w:val="hy-AM"/>
        </w:rPr>
        <w:tab/>
        <w:t>Ն. ՓԱՇԻՆՅԱՆ</w:t>
      </w:r>
    </w:p>
    <w:p w:rsidR="00DE0E15" w:rsidRPr="00DE0E15" w:rsidRDefault="00DE0E15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DE0E15">
        <w:rPr>
          <w:rFonts w:ascii="GHEA Grapalat" w:hAnsi="GHEA Grapalat" w:cs="Arial Armenian"/>
          <w:sz w:val="24"/>
          <w:szCs w:val="24"/>
          <w:lang w:val="hy-AM"/>
        </w:rPr>
        <w:t>Երևան</w:t>
      </w:r>
    </w:p>
    <w:p w:rsidR="00EB179B" w:rsidRPr="00283D60" w:rsidRDefault="00DE0E15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0"/>
          <w:szCs w:val="20"/>
          <w:lang w:val="hy-AM"/>
        </w:rPr>
      </w:pPr>
      <w:r w:rsidRPr="00DE0E15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</w:p>
    <w:sectPr w:rsidR="00EB179B" w:rsidRPr="00283D60" w:rsidSect="00F76538">
      <w:pgSz w:w="12240" w:h="15840"/>
      <w:pgMar w:top="630" w:right="45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1D8"/>
    <w:rsid w:val="00002FC7"/>
    <w:rsid w:val="00055C3E"/>
    <w:rsid w:val="00062F80"/>
    <w:rsid w:val="00085AC7"/>
    <w:rsid w:val="000C078C"/>
    <w:rsid w:val="00110631"/>
    <w:rsid w:val="00197418"/>
    <w:rsid w:val="001D11D2"/>
    <w:rsid w:val="001E42E0"/>
    <w:rsid w:val="00250A73"/>
    <w:rsid w:val="00263D46"/>
    <w:rsid w:val="00283D60"/>
    <w:rsid w:val="00285E51"/>
    <w:rsid w:val="002B294B"/>
    <w:rsid w:val="002E6E82"/>
    <w:rsid w:val="00302144"/>
    <w:rsid w:val="0030535C"/>
    <w:rsid w:val="0030699E"/>
    <w:rsid w:val="0035286E"/>
    <w:rsid w:val="003F414C"/>
    <w:rsid w:val="004476D2"/>
    <w:rsid w:val="004633D0"/>
    <w:rsid w:val="004A6996"/>
    <w:rsid w:val="004F7881"/>
    <w:rsid w:val="00507B45"/>
    <w:rsid w:val="00520C4B"/>
    <w:rsid w:val="005215FB"/>
    <w:rsid w:val="005330C7"/>
    <w:rsid w:val="00540677"/>
    <w:rsid w:val="0054185C"/>
    <w:rsid w:val="005A1461"/>
    <w:rsid w:val="005A6762"/>
    <w:rsid w:val="005B4E4D"/>
    <w:rsid w:val="005D7EF9"/>
    <w:rsid w:val="005E26A2"/>
    <w:rsid w:val="006516A0"/>
    <w:rsid w:val="006646BA"/>
    <w:rsid w:val="00667DF6"/>
    <w:rsid w:val="00687BB4"/>
    <w:rsid w:val="00691A0E"/>
    <w:rsid w:val="006B56ED"/>
    <w:rsid w:val="006B663A"/>
    <w:rsid w:val="00700CBD"/>
    <w:rsid w:val="00721560"/>
    <w:rsid w:val="00757373"/>
    <w:rsid w:val="007712D7"/>
    <w:rsid w:val="007719C9"/>
    <w:rsid w:val="007A3C76"/>
    <w:rsid w:val="007B6066"/>
    <w:rsid w:val="007C46F6"/>
    <w:rsid w:val="007C71D9"/>
    <w:rsid w:val="00815304"/>
    <w:rsid w:val="00823E8B"/>
    <w:rsid w:val="00831F34"/>
    <w:rsid w:val="00866329"/>
    <w:rsid w:val="008674B9"/>
    <w:rsid w:val="008A27B0"/>
    <w:rsid w:val="008A6447"/>
    <w:rsid w:val="008B14E1"/>
    <w:rsid w:val="008D1CA1"/>
    <w:rsid w:val="008F61CB"/>
    <w:rsid w:val="0090159A"/>
    <w:rsid w:val="009315E7"/>
    <w:rsid w:val="00934893"/>
    <w:rsid w:val="00987590"/>
    <w:rsid w:val="009A0CAB"/>
    <w:rsid w:val="009A556D"/>
    <w:rsid w:val="009C7C3D"/>
    <w:rsid w:val="009E4F24"/>
    <w:rsid w:val="00A2079A"/>
    <w:rsid w:val="00A20CD7"/>
    <w:rsid w:val="00A47C68"/>
    <w:rsid w:val="00A57384"/>
    <w:rsid w:val="00A846EC"/>
    <w:rsid w:val="00A97701"/>
    <w:rsid w:val="00AA12C5"/>
    <w:rsid w:val="00AA2A14"/>
    <w:rsid w:val="00AC7AA7"/>
    <w:rsid w:val="00B03544"/>
    <w:rsid w:val="00B16941"/>
    <w:rsid w:val="00B22B4B"/>
    <w:rsid w:val="00B6126C"/>
    <w:rsid w:val="00B660D1"/>
    <w:rsid w:val="00B746CE"/>
    <w:rsid w:val="00BA20B1"/>
    <w:rsid w:val="00BB3296"/>
    <w:rsid w:val="00C113FA"/>
    <w:rsid w:val="00C32780"/>
    <w:rsid w:val="00C366F6"/>
    <w:rsid w:val="00C42A5D"/>
    <w:rsid w:val="00C449FF"/>
    <w:rsid w:val="00C85C4A"/>
    <w:rsid w:val="00CB35AB"/>
    <w:rsid w:val="00CB3D3D"/>
    <w:rsid w:val="00CC04D6"/>
    <w:rsid w:val="00CD31D8"/>
    <w:rsid w:val="00DB0103"/>
    <w:rsid w:val="00DB3735"/>
    <w:rsid w:val="00DD372B"/>
    <w:rsid w:val="00DE0E15"/>
    <w:rsid w:val="00DE4813"/>
    <w:rsid w:val="00E20CC8"/>
    <w:rsid w:val="00E36F10"/>
    <w:rsid w:val="00E44304"/>
    <w:rsid w:val="00E601A9"/>
    <w:rsid w:val="00E63883"/>
    <w:rsid w:val="00E70AED"/>
    <w:rsid w:val="00EB179B"/>
    <w:rsid w:val="00EC33AA"/>
    <w:rsid w:val="00EF079F"/>
    <w:rsid w:val="00F2399A"/>
    <w:rsid w:val="00F74D75"/>
    <w:rsid w:val="00F7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58001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a0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4">
    <w:name w:val="Strong"/>
    <w:basedOn w:val="a0"/>
    <w:uiPriority w:val="22"/>
    <w:qFormat/>
    <w:rsid w:val="00C366F6"/>
    <w:rPr>
      <w:b/>
      <w:bCs/>
    </w:rPr>
  </w:style>
  <w:style w:type="paragraph" w:styleId="a5">
    <w:name w:val="List Paragraph"/>
    <w:basedOn w:val="a"/>
    <w:uiPriority w:val="34"/>
    <w:qFormat/>
    <w:rsid w:val="00DD372B"/>
    <w:pPr>
      <w:ind w:left="720"/>
      <w:contextualSpacing/>
    </w:pPr>
  </w:style>
  <w:style w:type="table" w:styleId="a6">
    <w:name w:val="Table Grid"/>
    <w:basedOn w:val="a1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a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D7300-604C-49B4-A836-E00EF7C5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101</cp:revision>
  <cp:lastPrinted>2024-11-04T07:18:00Z</cp:lastPrinted>
  <dcterms:created xsi:type="dcterms:W3CDTF">2020-03-03T10:48:00Z</dcterms:created>
  <dcterms:modified xsi:type="dcterms:W3CDTF">2024-11-13T12:08:00Z</dcterms:modified>
</cp:coreProperties>
</file>