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8E63C6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A244C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A244C">
        <w:rPr>
          <w:rFonts w:ascii="GHEA Grapalat" w:hAnsi="GHEA Grapalat"/>
          <w:b/>
          <w:caps/>
          <w:lang w:val="hy-AM"/>
        </w:rPr>
        <w:t>1575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A244C">
        <w:rPr>
          <w:rFonts w:ascii="GHEA Grapalat" w:eastAsia="Calibri" w:hAnsi="GHEA Grapalat"/>
          <w:bCs/>
          <w:lang w:val="hy-AM" w:eastAsia="en-US"/>
        </w:rPr>
        <w:t>ԳՌՕՄ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319235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A244C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A244C">
        <w:rPr>
          <w:rFonts w:ascii="GHEA Grapalat" w:hAnsi="GHEA Grapalat" w:cs="Sylfaen"/>
          <w:lang w:val="hy-AM"/>
        </w:rPr>
        <w:t>1575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A244C">
        <w:rPr>
          <w:rFonts w:ascii="GHEA Grapalat" w:hAnsi="GHEA Grapalat" w:cs="Sylfaen"/>
          <w:bCs/>
          <w:lang w:val="hy-AM"/>
        </w:rPr>
        <w:t>ԳՌՕՄ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38C224A" w14:textId="752BFFE0" w:rsidR="005A244C" w:rsidRPr="005A244C" w:rsidRDefault="00D93087" w:rsidP="005A24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A244C">
        <w:rPr>
          <w:rFonts w:ascii="GHEA Grapalat" w:hAnsi="GHEA Grapalat" w:cs="Sylfaen"/>
          <w:bCs/>
          <w:lang w:val="hy-AM"/>
        </w:rPr>
        <w:t>ԳՌՕՄ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5A244C" w:rsidRPr="005A244C">
        <w:rPr>
          <w:rFonts w:ascii="GHEA Grapalat" w:hAnsi="GHEA Grapalat" w:cs="Sylfaen"/>
          <w:lang w:val="hy-AM"/>
        </w:rPr>
        <w:t xml:space="preserve">հումքը նախատեսվում է օգտագործել լվացող և մաքրող միջոցների («Նաշ Սադ» ապրանքային նշանի ներքո) արտադրության համար։ </w:t>
      </w:r>
    </w:p>
    <w:p w14:paraId="520C2D6D" w14:textId="77777777" w:rsidR="005A244C" w:rsidRPr="005A244C" w:rsidRDefault="005A244C" w:rsidP="005A24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2002 թվականին։ </w:t>
      </w:r>
    </w:p>
    <w:p w14:paraId="4188708F" w14:textId="48834E93" w:rsidR="005A244C" w:rsidRDefault="005A244C" w:rsidP="005A244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78</w:t>
      </w:r>
      <w:r w:rsidRPr="005A244C">
        <w:rPr>
          <w:rFonts w:ascii="GHEA Grapalat" w:hAnsi="GHEA Grapalat" w:cs="Sylfaen"/>
          <w:lang w:val="hy-AM"/>
        </w:rPr>
        <w:t xml:space="preserve"> մլրդ դրամի հումքի 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է </w:t>
      </w:r>
      <w:r>
        <w:rPr>
          <w:rFonts w:ascii="GHEA Grapalat" w:hAnsi="GHEA Grapalat" w:cs="Sylfaen"/>
          <w:lang w:val="hy-AM"/>
        </w:rPr>
        <w:t>8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9</w:t>
      </w:r>
      <w:r w:rsidRPr="005A244C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4</w:t>
      </w:r>
      <w:r>
        <w:rPr>
          <w:rFonts w:ascii="GHEA Grapalat" w:hAnsi="GHEA Grapalat" w:cs="Sylfaen"/>
          <w:lang w:val="hy-AM"/>
        </w:rPr>
        <w:t>86</w:t>
      </w:r>
      <w:r w:rsidRPr="005A244C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A244C">
        <w:rPr>
          <w:rFonts w:ascii="GHEA Grapalat" w:hAnsi="GHEA Grapalat"/>
          <w:bCs/>
          <w:lang w:val="hy-AM"/>
        </w:rPr>
        <w:t>ԳՌՕՄ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A244C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A244C">
        <w:rPr>
          <w:rFonts w:ascii="GHEA Grapalat" w:hAnsi="GHEA Grapalat" w:cs="Sylfaen"/>
          <w:lang w:val="hy-AM"/>
        </w:rPr>
        <w:t>1575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2AA018A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A244C">
        <w:rPr>
          <w:rFonts w:ascii="GHEA Grapalat" w:hAnsi="GHEA Grapalat"/>
          <w:bCs/>
          <w:lang w:val="hy-AM"/>
        </w:rPr>
        <w:t>ԳՌՕՄ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7E5924D4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A244C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1D47C3" w:rsidRPr="001D47C3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A244C">
        <w:rPr>
          <w:rFonts w:ascii="GHEA Grapalat" w:eastAsia="Calibri" w:hAnsi="GHEA Grapalat"/>
          <w:lang w:val="hy-AM" w:eastAsia="en-US"/>
        </w:rPr>
        <w:t>1575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7717BA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1244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A244C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A244C">
        <w:rPr>
          <w:rFonts w:ascii="GHEA Grapalat" w:hAnsi="GHEA Grapalat" w:cs="Sylfaen"/>
          <w:lang w:val="hy-AM"/>
        </w:rPr>
        <w:t>1575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1D47C3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40</cp:revision>
  <dcterms:created xsi:type="dcterms:W3CDTF">2022-01-10T12:47:00Z</dcterms:created>
  <dcterms:modified xsi:type="dcterms:W3CDTF">2024-11-12T11:25:00Z</dcterms:modified>
</cp:coreProperties>
</file>