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8A08EB" w:rsidRDefault="00772F4F" w:rsidP="008A08EB">
      <w:pPr>
        <w:pStyle w:val="NoSpacing"/>
        <w:spacing w:line="360" w:lineRule="auto"/>
        <w:jc w:val="center"/>
        <w:outlineLvl w:val="0"/>
        <w:rPr>
          <w:rFonts w:ascii="GHEA Grapalat" w:hAnsi="GHEA Grapalat"/>
          <w:b/>
          <w:noProof/>
          <w:sz w:val="24"/>
          <w:lang w:val="hy-AM"/>
        </w:rPr>
      </w:pPr>
      <w:r w:rsidRPr="008A08EB">
        <w:rPr>
          <w:rFonts w:ascii="GHEA Grapalat" w:hAnsi="GHEA Grapalat"/>
          <w:b/>
          <w:noProof/>
          <w:sz w:val="24"/>
          <w:lang w:val="hy-AM"/>
        </w:rPr>
        <w:t>ՀԻՄՆԱՎՈՐՈՒՄ</w:t>
      </w:r>
    </w:p>
    <w:p w14:paraId="13FF505A" w14:textId="5BD9E13F" w:rsidR="00CB038A" w:rsidRPr="008A08EB" w:rsidRDefault="00C009A5" w:rsidP="008A08EB">
      <w:pPr>
        <w:spacing w:line="360" w:lineRule="auto"/>
        <w:jc w:val="center"/>
        <w:rPr>
          <w:rFonts w:ascii="GHEA Grapalat" w:hAnsi="GHEA Grapalat"/>
          <w:b/>
          <w:color w:val="000000"/>
          <w:sz w:val="24"/>
          <w:shd w:val="clear" w:color="auto" w:fill="FFFFFF"/>
          <w:lang w:val="hy-AM"/>
        </w:rPr>
      </w:pPr>
      <w:r w:rsidRPr="008A08EB">
        <w:rPr>
          <w:rFonts w:ascii="GHEA Grapalat" w:hAnsi="GHEA Grapalat"/>
          <w:b/>
          <w:color w:val="000000"/>
          <w:sz w:val="24"/>
          <w:shd w:val="clear" w:color="auto" w:fill="FFFFFF"/>
          <w:lang w:val="hy-AM"/>
        </w:rPr>
        <w:t>«</w:t>
      </w:r>
      <w:r w:rsidR="00FD6B03" w:rsidRPr="008A08EB">
        <w:rPr>
          <w:rFonts w:ascii="GHEA Grapalat" w:hAnsi="GHEA Grapalat"/>
          <w:b/>
          <w:color w:val="000000"/>
          <w:sz w:val="24"/>
          <w:shd w:val="clear" w:color="auto" w:fill="FFFFFF"/>
          <w:lang w:val="hy-AM"/>
        </w:rPr>
        <w:t xml:space="preserve">ՀԱՅԱՍՏԱՆԻ ՀԱՆՐԱՊԵՏՈՒԹՅԱՆ ԿԱՌԱՎԱՐՈՒԹՅԱՆ 2019 ԹՎԱԿԱՆԻ ՕԳՈՍՏՈՍԻ 22 ԹԻՎ 1071-Ա ՈՐՈՇՄԱՆ ՄԵՋ </w:t>
      </w:r>
      <w:r w:rsidRPr="008A08EB">
        <w:rPr>
          <w:rFonts w:ascii="GHEA Grapalat" w:hAnsi="GHEA Grapalat"/>
          <w:b/>
          <w:color w:val="000000"/>
          <w:sz w:val="24"/>
          <w:shd w:val="clear" w:color="auto" w:fill="FFFFFF"/>
          <w:lang w:val="hy-AM"/>
        </w:rPr>
        <w:t>ԼՐԱՑՈՒՄ</w:t>
      </w:r>
      <w:r w:rsidRPr="008A08EB">
        <w:rPr>
          <w:rFonts w:ascii="Calibri" w:hAnsi="Calibri" w:cs="Calibri"/>
          <w:b/>
          <w:color w:val="000000"/>
          <w:sz w:val="24"/>
          <w:shd w:val="clear" w:color="auto" w:fill="FFFFFF"/>
          <w:lang w:val="hy-AM"/>
        </w:rPr>
        <w:t> </w:t>
      </w:r>
      <w:r w:rsidRPr="008A08EB">
        <w:rPr>
          <w:rFonts w:ascii="GHEA Grapalat" w:hAnsi="GHEA Grapalat"/>
          <w:b/>
          <w:color w:val="000000"/>
          <w:sz w:val="24"/>
          <w:shd w:val="clear" w:color="auto" w:fill="FFFFFF"/>
          <w:lang w:val="hy-AM"/>
        </w:rPr>
        <w:t>ԿԱՏԱՐԵԼՈՒ</w:t>
      </w:r>
      <w:r w:rsidRPr="008A08EB">
        <w:rPr>
          <w:rFonts w:ascii="Calibri" w:hAnsi="Calibri" w:cs="Calibri"/>
          <w:b/>
          <w:color w:val="000000"/>
          <w:sz w:val="24"/>
          <w:shd w:val="clear" w:color="auto" w:fill="FFFFFF"/>
          <w:lang w:val="hy-AM"/>
        </w:rPr>
        <w:t> </w:t>
      </w:r>
      <w:r w:rsidRPr="008A08EB">
        <w:rPr>
          <w:rFonts w:ascii="GHEA Grapalat" w:hAnsi="GHEA Grapalat"/>
          <w:b/>
          <w:color w:val="000000"/>
          <w:sz w:val="24"/>
          <w:shd w:val="clear" w:color="auto" w:fill="FFFFFF"/>
          <w:lang w:val="hy-AM"/>
        </w:rPr>
        <w:t xml:space="preserve">ՄԱՍԻՆ» </w:t>
      </w:r>
      <w:r w:rsidRPr="008A08EB" w:rsidDel="00C009A5">
        <w:rPr>
          <w:rFonts w:ascii="GHEA Grapalat" w:hAnsi="GHEA Grapalat"/>
          <w:b/>
          <w:noProof/>
          <w:color w:val="000000"/>
          <w:sz w:val="24"/>
          <w:lang w:val="hy-AM" w:eastAsia="en-GB"/>
        </w:rPr>
        <w:t xml:space="preserve"> </w:t>
      </w:r>
      <w:r w:rsidR="005E035D" w:rsidRPr="008A08EB">
        <w:rPr>
          <w:rFonts w:ascii="GHEA Grapalat" w:hAnsi="GHEA Grapalat"/>
          <w:b/>
          <w:noProof/>
          <w:color w:val="000000"/>
          <w:sz w:val="24"/>
          <w:lang w:val="hy-AM" w:eastAsia="en-GB"/>
        </w:rPr>
        <w:t xml:space="preserve">ՀԱՅԱՍՏԱՆԻ ՀԱՆՐԱՊԵՏՈՒԹՅԱՆ </w:t>
      </w:r>
      <w:r w:rsidR="00FD6B03" w:rsidRPr="008A08EB">
        <w:rPr>
          <w:rFonts w:ascii="GHEA Grapalat" w:hAnsi="GHEA Grapalat"/>
          <w:b/>
          <w:noProof/>
          <w:color w:val="000000"/>
          <w:sz w:val="24"/>
          <w:lang w:val="hy-AM" w:eastAsia="en-GB"/>
        </w:rPr>
        <w:t xml:space="preserve">ԿԱՌԱՎԱՐՈՒԹՅԱՆ ՈՐՈՇՄԱՆ </w:t>
      </w:r>
      <w:r w:rsidR="00811869" w:rsidRPr="008A08EB">
        <w:rPr>
          <w:rFonts w:ascii="GHEA Grapalat" w:hAnsi="GHEA Grapalat"/>
          <w:b/>
          <w:sz w:val="24"/>
          <w:lang w:val="hy-AM"/>
        </w:rPr>
        <w:t>ՆԱԽԱԳԾԻ</w:t>
      </w:r>
      <w:r w:rsidR="005137AE" w:rsidRPr="008A08EB">
        <w:rPr>
          <w:rFonts w:ascii="GHEA Grapalat" w:hAnsi="GHEA Grapalat"/>
          <w:b/>
          <w:sz w:val="24"/>
          <w:lang w:val="hy-AM"/>
        </w:rPr>
        <w:t xml:space="preserve"> </w:t>
      </w:r>
      <w:r w:rsidR="00B66BE0" w:rsidRPr="008A08EB">
        <w:rPr>
          <w:rFonts w:ascii="GHEA Grapalat" w:hAnsi="GHEA Grapalat"/>
          <w:b/>
          <w:sz w:val="24"/>
          <w:lang w:val="hy-AM"/>
        </w:rPr>
        <w:t xml:space="preserve">ԸՆԴՈՒՆՄԱՆ </w:t>
      </w:r>
      <w:r w:rsidR="00811869" w:rsidRPr="008A08EB">
        <w:rPr>
          <w:rFonts w:ascii="GHEA Grapalat" w:hAnsi="GHEA Grapalat"/>
          <w:b/>
          <w:sz w:val="24"/>
          <w:lang w:val="hy-AM"/>
        </w:rPr>
        <w:t>ՎԵՐԱԲԵՐՅԱԼ</w:t>
      </w:r>
    </w:p>
    <w:p w14:paraId="44BA3C5A" w14:textId="77777777" w:rsidR="00796B1F" w:rsidRPr="008A08EB" w:rsidRDefault="00796B1F" w:rsidP="008A08EB">
      <w:pPr>
        <w:pStyle w:val="NoSpacing"/>
        <w:spacing w:line="360" w:lineRule="auto"/>
        <w:jc w:val="both"/>
        <w:rPr>
          <w:rFonts w:ascii="GHEA Grapalat" w:hAnsi="GHEA Grapalat"/>
          <w:noProof/>
          <w:color w:val="000000"/>
          <w:sz w:val="24"/>
          <w:lang w:val="hy-AM" w:eastAsia="en-GB"/>
        </w:rPr>
      </w:pPr>
    </w:p>
    <w:p w14:paraId="3FF78E8E" w14:textId="77777777" w:rsidR="000D0A06" w:rsidRPr="008A08EB" w:rsidRDefault="000D0A06" w:rsidP="008A08EB">
      <w:pPr>
        <w:pStyle w:val="ListParagraph"/>
        <w:numPr>
          <w:ilvl w:val="0"/>
          <w:numId w:val="6"/>
        </w:numPr>
        <w:spacing w:after="0" w:line="360" w:lineRule="auto"/>
        <w:ind w:left="0" w:firstLine="142"/>
        <w:rPr>
          <w:rFonts w:ascii="GHEA Grapalat" w:eastAsia="Times New Roman" w:hAnsi="GHEA Grapalat"/>
          <w:b/>
          <w:sz w:val="24"/>
          <w:szCs w:val="24"/>
          <w:lang w:val="hy-AM" w:eastAsia="ru-RU"/>
        </w:rPr>
      </w:pPr>
      <w:r w:rsidRPr="008A08EB">
        <w:rPr>
          <w:rFonts w:ascii="GHEA Grapalat" w:eastAsia="Times New Roman" w:hAnsi="GHEA Grapalat"/>
          <w:b/>
          <w:sz w:val="24"/>
          <w:szCs w:val="24"/>
          <w:lang w:val="hy-AM" w:eastAsia="ru-RU"/>
        </w:rPr>
        <w:t xml:space="preserve">Կարգավորման ենթակա ոլորտի կամ խնդրի սահմանումը </w:t>
      </w:r>
    </w:p>
    <w:p w14:paraId="6F1E8BFD" w14:textId="28205DA4" w:rsidR="0058425F" w:rsidRPr="008A08EB" w:rsidRDefault="00C009A5" w:rsidP="008A08EB">
      <w:pPr>
        <w:pStyle w:val="Heading3"/>
        <w:shd w:val="clear" w:color="auto" w:fill="FFFFFF"/>
        <w:spacing w:before="0" w:beforeAutospacing="0" w:after="0" w:afterAutospacing="0" w:line="360" w:lineRule="auto"/>
        <w:jc w:val="both"/>
        <w:rPr>
          <w:rFonts w:ascii="GHEA Grapalat" w:hAnsi="GHEA Grapalat" w:cs="Cambria Math"/>
          <w:b w:val="0"/>
          <w:i/>
          <w:color w:val="000000"/>
          <w:sz w:val="24"/>
          <w:szCs w:val="24"/>
          <w:shd w:val="clear" w:color="auto" w:fill="FFFFFF"/>
          <w:lang w:val="hy-AM"/>
        </w:rPr>
      </w:pPr>
      <w:r w:rsidRPr="008A08EB">
        <w:rPr>
          <w:rFonts w:ascii="GHEA Grapalat" w:hAnsi="GHEA Grapalat"/>
          <w:color w:val="000000"/>
          <w:sz w:val="24"/>
          <w:szCs w:val="24"/>
          <w:shd w:val="clear" w:color="auto" w:fill="FFFFFF"/>
          <w:lang w:val="hy-AM"/>
        </w:rPr>
        <w:t xml:space="preserve">     </w:t>
      </w:r>
      <w:r w:rsidR="00563DE1" w:rsidRPr="008A08EB">
        <w:rPr>
          <w:rFonts w:ascii="GHEA Grapalat" w:hAnsi="GHEA Grapalat"/>
          <w:color w:val="000000"/>
          <w:sz w:val="24"/>
          <w:szCs w:val="24"/>
          <w:shd w:val="clear" w:color="auto" w:fill="FFFFFF"/>
          <w:lang w:val="hy-AM"/>
        </w:rPr>
        <w:t xml:space="preserve"> </w:t>
      </w:r>
      <w:r w:rsidR="00C71548" w:rsidRPr="008A08EB">
        <w:rPr>
          <w:rFonts w:ascii="GHEA Grapalat" w:hAnsi="GHEA Grapalat"/>
          <w:color w:val="000000"/>
          <w:sz w:val="24"/>
          <w:szCs w:val="24"/>
          <w:shd w:val="clear" w:color="auto" w:fill="FFFFFF"/>
          <w:lang w:val="hy-AM"/>
        </w:rPr>
        <w:t xml:space="preserve"> </w:t>
      </w:r>
      <w:r w:rsidR="0058425F" w:rsidRPr="008A08EB">
        <w:rPr>
          <w:rFonts w:ascii="GHEA Grapalat" w:hAnsi="GHEA Grapalat"/>
          <w:b w:val="0"/>
          <w:color w:val="000000"/>
          <w:sz w:val="24"/>
          <w:szCs w:val="24"/>
          <w:shd w:val="clear" w:color="auto" w:fill="FFFFFF"/>
          <w:lang w:val="hy-AM"/>
        </w:rPr>
        <w:t xml:space="preserve">«Տեսչական մարմինների մասին» օրենքի 3-րդ հոդվածի 1-ին մասի 1.2-րդ կետի համաձայն՝ </w:t>
      </w:r>
      <w:r w:rsidR="0058425F" w:rsidRPr="008A08EB">
        <w:rPr>
          <w:rStyle w:val="Strong"/>
          <w:rFonts w:ascii="GHEA Grapalat" w:hAnsi="GHEA Grapalat"/>
          <w:i/>
          <w:color w:val="000000"/>
          <w:sz w:val="24"/>
          <w:szCs w:val="24"/>
          <w:shd w:val="clear" w:color="auto" w:fill="FFFFFF"/>
          <w:lang w:val="hy-AM"/>
        </w:rPr>
        <w:t>տեսչական մարմնի վերահսկողության ոլորտ</w:t>
      </w:r>
      <w:r w:rsidR="0058425F" w:rsidRPr="008A08EB">
        <w:rPr>
          <w:rStyle w:val="Strong"/>
          <w:rFonts w:ascii="GHEA Grapalat" w:hAnsi="GHEA Grapalat"/>
          <w:b/>
          <w:i/>
          <w:color w:val="000000"/>
          <w:sz w:val="24"/>
          <w:szCs w:val="24"/>
          <w:shd w:val="clear" w:color="auto" w:fill="FFFFFF"/>
          <w:lang w:val="hy-AM"/>
        </w:rPr>
        <w:t>՝</w:t>
      </w:r>
      <w:r w:rsidR="0058425F" w:rsidRPr="008A08EB">
        <w:rPr>
          <w:rFonts w:ascii="Calibri" w:hAnsi="Calibri" w:cs="Calibri"/>
          <w:b w:val="0"/>
          <w:i/>
          <w:color w:val="000000"/>
          <w:sz w:val="24"/>
          <w:szCs w:val="24"/>
          <w:shd w:val="clear" w:color="auto" w:fill="FFFFFF"/>
          <w:lang w:val="hy-AM"/>
        </w:rPr>
        <w:t> </w:t>
      </w:r>
      <w:r w:rsidR="0058425F" w:rsidRPr="008A08EB">
        <w:rPr>
          <w:rFonts w:ascii="GHEA Grapalat" w:hAnsi="GHEA Grapalat"/>
          <w:b w:val="0"/>
          <w:i/>
          <w:color w:val="000000"/>
          <w:sz w:val="24"/>
          <w:szCs w:val="24"/>
          <w:shd w:val="clear" w:color="auto" w:fill="FFFFFF"/>
          <w:lang w:val="hy-AM"/>
        </w:rPr>
        <w:t>օրենքով սահմանված ոլորտ կամ ոլորտի մաս, որի նկատմամբ տեսչական մարմինը Հայաստանի Հանրապետության կառավարության կողմից ճանաչվում է վերահսկողություն իրականացնող լիազոր մարմին</w:t>
      </w:r>
      <w:r w:rsidR="0058425F" w:rsidRPr="008A08EB">
        <w:rPr>
          <w:rFonts w:ascii="GHEA Grapalat" w:hAnsi="GHEA Grapalat" w:cs="Cambria Math"/>
          <w:b w:val="0"/>
          <w:i/>
          <w:color w:val="000000"/>
          <w:sz w:val="24"/>
          <w:szCs w:val="24"/>
          <w:shd w:val="clear" w:color="auto" w:fill="FFFFFF"/>
          <w:lang w:val="hy-AM"/>
        </w:rPr>
        <w:t xml:space="preserve">: </w:t>
      </w:r>
    </w:p>
    <w:p w14:paraId="4E997CAE" w14:textId="34F16AE0" w:rsidR="0058425F" w:rsidRPr="008A08EB" w:rsidRDefault="0058425F" w:rsidP="008A08EB">
      <w:pPr>
        <w:pStyle w:val="Heading3"/>
        <w:shd w:val="clear" w:color="auto" w:fill="FFFFFF"/>
        <w:spacing w:before="0" w:beforeAutospacing="0" w:after="0" w:afterAutospacing="0" w:line="360" w:lineRule="auto"/>
        <w:ind w:firstLine="720"/>
        <w:jc w:val="both"/>
        <w:rPr>
          <w:rFonts w:ascii="GHEA Grapalat" w:hAnsi="GHEA Grapalat"/>
          <w:b w:val="0"/>
          <w:i/>
          <w:color w:val="000000"/>
          <w:sz w:val="24"/>
          <w:szCs w:val="24"/>
          <w:shd w:val="clear" w:color="auto" w:fill="FFFFFF"/>
          <w:lang w:val="hy-AM"/>
        </w:rPr>
      </w:pPr>
      <w:r w:rsidRPr="008A08EB">
        <w:rPr>
          <w:rFonts w:ascii="GHEA Grapalat" w:hAnsi="GHEA Grapalat"/>
          <w:b w:val="0"/>
          <w:color w:val="000000"/>
          <w:sz w:val="24"/>
          <w:szCs w:val="24"/>
          <w:shd w:val="clear" w:color="auto" w:fill="FFFFFF"/>
          <w:lang w:val="hy-AM"/>
        </w:rPr>
        <w:t xml:space="preserve">Հաշվի առնելով վերոգրյալ օրենքի իրավադրույթը Հայաստանի Հանրապետության  կառավարության 2019 թվականի թիվ 1071-Ա որոշմամբ (այսուհետ՝ Որոշում) սահմանվել են վերահսկողություն իրականացնող լիազոր մարմինները: Որոշման 4-րդ կետի համաձայն՝ </w:t>
      </w:r>
      <w:r w:rsidRPr="008A08EB">
        <w:rPr>
          <w:rFonts w:ascii="GHEA Grapalat" w:hAnsi="GHEA Grapalat"/>
          <w:b w:val="0"/>
          <w:i/>
          <w:color w:val="000000"/>
          <w:sz w:val="24"/>
          <w:szCs w:val="24"/>
          <w:shd w:val="clear" w:color="auto" w:fill="FFFFFF"/>
          <w:lang w:val="hy-AM"/>
        </w:rPr>
        <w:t>ոչ պարենային արտադրանքի տեխնիկական կանոնակարգերով և տեխնիկական անվտանգության ոլորտում Հայաստանի Հանրապետության օրենքներով և այլ նորմատիվ իրավական ակտերով սահմանված պահանջների պահպանման, չափումների միասնականության ապահովման, թանկարժեք մետաղներից պատրաստված իրերի հարգորոշման և հարգադրոշմման պայմանների պահպանման, թանկարժեք մետաղների, թանկարժեք մետաղներից պատրաստված իրերի մասնագիտացված, այդ թվում` մանրածախ առուվաճառքի և դրանցով գործարքների իրականացման, համապատասխանության գնահատման, արտադրական կանեփի արտադրության, ինչպես նաև արտահանման, ներմուծման կամ մեծածախ առևտրի օրինական շրջանառություն իրականացնելու</w:t>
      </w:r>
      <w:r w:rsidRPr="008A08EB">
        <w:rPr>
          <w:rFonts w:ascii="Calibri" w:hAnsi="Calibri" w:cs="Calibri"/>
          <w:b w:val="0"/>
          <w:i/>
          <w:color w:val="000000"/>
          <w:sz w:val="24"/>
          <w:szCs w:val="24"/>
          <w:shd w:val="clear" w:color="auto" w:fill="FFFFFF"/>
          <w:lang w:val="hy-AM"/>
        </w:rPr>
        <w:t> </w:t>
      </w:r>
      <w:r w:rsidRPr="008A08EB">
        <w:rPr>
          <w:rFonts w:ascii="GHEA Grapalat" w:hAnsi="GHEA Grapalat" w:cs="Arial Unicode"/>
          <w:b w:val="0"/>
          <w:i/>
          <w:color w:val="000000"/>
          <w:sz w:val="24"/>
          <w:szCs w:val="24"/>
          <w:shd w:val="clear" w:color="auto" w:fill="FFFFFF"/>
          <w:lang w:val="hy-AM"/>
        </w:rPr>
        <w:t>ոլորտների</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նկատմամբ</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վերահսկողություն</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իրականացնող</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լիազոր</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մարմին</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ճանաչել</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Շուկայի</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վերահսկողության</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տեսչական</w:t>
      </w:r>
      <w:r w:rsidRPr="008A08EB">
        <w:rPr>
          <w:rFonts w:ascii="GHEA Grapalat" w:hAnsi="GHEA Grapalat"/>
          <w:b w:val="0"/>
          <w:i/>
          <w:color w:val="000000"/>
          <w:sz w:val="24"/>
          <w:szCs w:val="24"/>
          <w:shd w:val="clear" w:color="auto" w:fill="FFFFFF"/>
          <w:lang w:val="hy-AM"/>
        </w:rPr>
        <w:t xml:space="preserve"> </w:t>
      </w:r>
      <w:r w:rsidRPr="008A08EB">
        <w:rPr>
          <w:rFonts w:ascii="GHEA Grapalat" w:hAnsi="GHEA Grapalat" w:cs="Arial Unicode"/>
          <w:b w:val="0"/>
          <w:i/>
          <w:color w:val="000000"/>
          <w:sz w:val="24"/>
          <w:szCs w:val="24"/>
          <w:shd w:val="clear" w:color="auto" w:fill="FFFFFF"/>
          <w:lang w:val="hy-AM"/>
        </w:rPr>
        <w:t xml:space="preserve">մարմինը </w:t>
      </w:r>
      <w:r w:rsidRPr="008A08EB">
        <w:rPr>
          <w:rFonts w:ascii="GHEA Grapalat" w:hAnsi="GHEA Grapalat"/>
          <w:b w:val="0"/>
          <w:color w:val="000000"/>
          <w:sz w:val="24"/>
          <w:szCs w:val="24"/>
          <w:shd w:val="clear" w:color="auto" w:fill="FFFFFF"/>
          <w:lang w:val="hy-AM"/>
        </w:rPr>
        <w:t>(</w:t>
      </w:r>
      <w:r w:rsidRPr="008A08EB">
        <w:rPr>
          <w:rFonts w:ascii="GHEA Grapalat" w:hAnsi="GHEA Grapalat" w:cs="Arial Unicode"/>
          <w:b w:val="0"/>
          <w:i/>
          <w:color w:val="000000"/>
          <w:sz w:val="24"/>
          <w:szCs w:val="24"/>
          <w:shd w:val="clear" w:color="auto" w:fill="FFFFFF"/>
          <w:lang w:val="hy-AM"/>
        </w:rPr>
        <w:t>այսուհետ՝ Տեսչական մարմին</w:t>
      </w:r>
      <w:r w:rsidRPr="008A08EB">
        <w:rPr>
          <w:rFonts w:ascii="GHEA Grapalat" w:hAnsi="GHEA Grapalat"/>
          <w:b w:val="0"/>
          <w:color w:val="000000"/>
          <w:sz w:val="24"/>
          <w:szCs w:val="24"/>
          <w:shd w:val="clear" w:color="auto" w:fill="FFFFFF"/>
          <w:lang w:val="hy-AM"/>
        </w:rPr>
        <w:t>)</w:t>
      </w:r>
      <w:r w:rsidRPr="008A08EB">
        <w:rPr>
          <w:rFonts w:ascii="GHEA Grapalat" w:hAnsi="GHEA Grapalat"/>
          <w:b w:val="0"/>
          <w:i/>
          <w:color w:val="000000"/>
          <w:sz w:val="24"/>
          <w:szCs w:val="24"/>
          <w:shd w:val="clear" w:color="auto" w:fill="FFFFFF"/>
          <w:lang w:val="hy-AM"/>
        </w:rPr>
        <w:t>:</w:t>
      </w:r>
    </w:p>
    <w:p w14:paraId="21903942" w14:textId="7C0F4E74" w:rsidR="0079113D" w:rsidRPr="008A08EB" w:rsidRDefault="00B409C7" w:rsidP="008A08EB">
      <w:pPr>
        <w:pStyle w:val="Heading3"/>
        <w:shd w:val="clear" w:color="auto" w:fill="FFFFFF"/>
        <w:spacing w:before="0" w:beforeAutospacing="0" w:after="0" w:afterAutospacing="0" w:line="360" w:lineRule="auto"/>
        <w:ind w:firstLine="720"/>
        <w:jc w:val="both"/>
        <w:rPr>
          <w:rFonts w:ascii="GHEA Grapalat" w:hAnsi="GHEA Grapalat"/>
          <w:b w:val="0"/>
          <w:color w:val="000000"/>
          <w:sz w:val="24"/>
          <w:szCs w:val="24"/>
          <w:shd w:val="clear" w:color="auto" w:fill="FFFFFF"/>
          <w:lang w:val="hy-AM"/>
        </w:rPr>
      </w:pPr>
      <w:r>
        <w:rPr>
          <w:rFonts w:ascii="GHEA Grapalat" w:hAnsi="GHEA Grapalat"/>
          <w:b w:val="0"/>
          <w:color w:val="000000"/>
          <w:sz w:val="24"/>
          <w:szCs w:val="24"/>
          <w:shd w:val="clear" w:color="auto" w:fill="FFFFFF"/>
          <w:lang w:val="hy-AM"/>
        </w:rPr>
        <w:t xml:space="preserve">Հաջորդիվ, </w:t>
      </w:r>
      <w:r w:rsidR="00661D5B" w:rsidRPr="008A08EB">
        <w:rPr>
          <w:rFonts w:ascii="GHEA Grapalat" w:hAnsi="GHEA Grapalat"/>
          <w:b w:val="0"/>
          <w:color w:val="000000"/>
          <w:sz w:val="24"/>
          <w:szCs w:val="24"/>
          <w:shd w:val="clear" w:color="auto" w:fill="FFFFFF"/>
          <w:lang w:val="hy-AM"/>
        </w:rPr>
        <w:t>«</w:t>
      </w:r>
      <w:r w:rsidR="00661D5B" w:rsidRPr="008A08EB">
        <w:rPr>
          <w:rFonts w:ascii="GHEA Grapalat" w:hAnsi="GHEA Grapalat"/>
          <w:b w:val="0"/>
          <w:bCs w:val="0"/>
          <w:color w:val="000000"/>
          <w:sz w:val="24"/>
          <w:szCs w:val="24"/>
          <w:shd w:val="clear" w:color="auto" w:fill="FFFFFF"/>
          <w:lang w:val="hy-AM"/>
        </w:rPr>
        <w:t xml:space="preserve">Վարչական իրավախախտումների վերաբերյալ Հայաստանի Հանրապետության օրենսգրքում լրացումներ կատարելու մասին» </w:t>
      </w:r>
      <w:r w:rsidR="00661D5B" w:rsidRPr="008A08EB">
        <w:rPr>
          <w:rFonts w:ascii="GHEA Grapalat" w:hAnsi="GHEA Grapalat"/>
          <w:b w:val="0"/>
          <w:color w:val="000000"/>
          <w:sz w:val="24"/>
          <w:szCs w:val="24"/>
          <w:shd w:val="clear" w:color="auto" w:fill="FFFFFF"/>
          <w:lang w:val="hy-AM"/>
        </w:rPr>
        <w:t xml:space="preserve">ՀՕ-5-Ն ընդունմամբ, </w:t>
      </w:r>
      <w:r w:rsidR="00661D5B" w:rsidRPr="008A08EB">
        <w:rPr>
          <w:rStyle w:val="Strong"/>
          <w:rFonts w:ascii="GHEA Grapalat" w:hAnsi="GHEA Grapalat"/>
          <w:color w:val="000000"/>
          <w:sz w:val="24"/>
          <w:szCs w:val="24"/>
          <w:shd w:val="clear" w:color="auto" w:fill="FFFFFF"/>
          <w:lang w:val="hy-AM"/>
        </w:rPr>
        <w:t xml:space="preserve">«Զբոսաշրջության մասին» Հայաստանի Հանրապետության օրենքի պահանջների </w:t>
      </w:r>
      <w:r w:rsidR="00661D5B" w:rsidRPr="008A08EB">
        <w:rPr>
          <w:rStyle w:val="Strong"/>
          <w:rFonts w:ascii="GHEA Grapalat" w:hAnsi="GHEA Grapalat"/>
          <w:color w:val="000000"/>
          <w:sz w:val="24"/>
          <w:szCs w:val="24"/>
          <w:shd w:val="clear" w:color="auto" w:fill="FFFFFF"/>
          <w:lang w:val="hy-AM"/>
        </w:rPr>
        <w:lastRenderedPageBreak/>
        <w:t xml:space="preserve">պահպանման </w:t>
      </w:r>
      <w:r w:rsidR="00661D5B" w:rsidRPr="008A08EB">
        <w:rPr>
          <w:rFonts w:ascii="GHEA Grapalat" w:hAnsi="GHEA Grapalat"/>
          <w:b w:val="0"/>
          <w:color w:val="000000"/>
          <w:sz w:val="24"/>
          <w:szCs w:val="24"/>
          <w:shd w:val="clear" w:color="auto" w:fill="FFFFFF"/>
          <w:lang w:val="hy-AM"/>
        </w:rPr>
        <w:t xml:space="preserve">նկատմամբ Տեսչական մարմինը գործերը քննելու և վարչական տույժեր նշանակելու լիազորությամբ է օժտվել: </w:t>
      </w:r>
    </w:p>
    <w:p w14:paraId="2A637D4A" w14:textId="34BF0E27" w:rsidR="00661D5B" w:rsidRPr="008A08EB" w:rsidRDefault="00661D5B" w:rsidP="008A08EB">
      <w:pPr>
        <w:tabs>
          <w:tab w:val="left" w:pos="993"/>
        </w:tabs>
        <w:spacing w:line="360" w:lineRule="auto"/>
        <w:jc w:val="both"/>
        <w:rPr>
          <w:rFonts w:ascii="GHEA Grapalat" w:hAnsi="GHEA Grapalat"/>
          <w:noProof/>
          <w:sz w:val="24"/>
          <w:lang w:val="hy-AM"/>
        </w:rPr>
      </w:pPr>
      <w:r w:rsidRPr="008A08EB">
        <w:rPr>
          <w:rFonts w:ascii="GHEA Grapalat" w:hAnsi="GHEA Grapalat"/>
          <w:color w:val="000000"/>
          <w:sz w:val="24"/>
          <w:shd w:val="clear" w:color="auto" w:fill="FFFFFF"/>
          <w:lang w:val="hy-AM"/>
        </w:rPr>
        <w:t xml:space="preserve">         Հաշվի առնելով վերոգրյալ իրավակարգավորումները, անհրաժեշտություն է առաջացել Որոշման մեջ կատարել համապատա</w:t>
      </w:r>
      <w:r w:rsidR="00B409C7">
        <w:rPr>
          <w:rFonts w:ascii="GHEA Grapalat" w:hAnsi="GHEA Grapalat"/>
          <w:color w:val="000000"/>
          <w:sz w:val="24"/>
          <w:shd w:val="clear" w:color="auto" w:fill="FFFFFF"/>
          <w:lang w:val="hy-AM"/>
        </w:rPr>
        <w:t xml:space="preserve">սխան լրացում, </w:t>
      </w:r>
      <w:r w:rsidRPr="008A08EB">
        <w:rPr>
          <w:rFonts w:ascii="GHEA Grapalat" w:hAnsi="GHEA Grapalat"/>
          <w:color w:val="000000"/>
          <w:sz w:val="24"/>
          <w:shd w:val="clear" w:color="auto" w:fill="FFFFFF"/>
          <w:lang w:val="hy-AM"/>
        </w:rPr>
        <w:t>որի միջոցով</w:t>
      </w:r>
      <w:r w:rsidRPr="008A08EB">
        <w:rPr>
          <w:rFonts w:ascii="GHEA Grapalat" w:hAnsi="GHEA Grapalat"/>
          <w:b/>
          <w:color w:val="000000"/>
          <w:sz w:val="24"/>
          <w:shd w:val="clear" w:color="auto" w:fill="FFFFFF"/>
          <w:lang w:val="hy-AM"/>
        </w:rPr>
        <w:t xml:space="preserve"> </w:t>
      </w:r>
      <w:r w:rsidRPr="008A08EB">
        <w:rPr>
          <w:rFonts w:ascii="GHEA Grapalat" w:hAnsi="GHEA Grapalat"/>
          <w:color w:val="000000"/>
          <w:sz w:val="24"/>
          <w:shd w:val="clear" w:color="auto" w:fill="FFFFFF"/>
          <w:lang w:val="hy-AM"/>
        </w:rPr>
        <w:t>կ</w:t>
      </w:r>
      <w:r w:rsidRPr="008A08EB">
        <w:rPr>
          <w:rFonts w:ascii="GHEA Grapalat" w:hAnsi="GHEA Grapalat"/>
          <w:noProof/>
          <w:sz w:val="24"/>
          <w:lang w:val="hy-AM"/>
        </w:rPr>
        <w:t>ապահովի Տեսչական մարմնի կողմից իրականացվող վերահսկողության հետ կապված իրավական հիմքերը:</w:t>
      </w:r>
    </w:p>
    <w:p w14:paraId="6F0006AD" w14:textId="77777777" w:rsidR="00661D5B" w:rsidRPr="008A08EB" w:rsidRDefault="00661D5B" w:rsidP="008A08EB">
      <w:pPr>
        <w:tabs>
          <w:tab w:val="left" w:pos="993"/>
        </w:tabs>
        <w:spacing w:line="360" w:lineRule="auto"/>
        <w:jc w:val="both"/>
        <w:rPr>
          <w:rFonts w:ascii="GHEA Grapalat" w:hAnsi="GHEA Grapalat"/>
          <w:noProof/>
          <w:sz w:val="24"/>
          <w:lang w:val="hy-AM"/>
        </w:rPr>
      </w:pPr>
    </w:p>
    <w:p w14:paraId="2783ADD2" w14:textId="75353FF1" w:rsidR="00E45614" w:rsidRPr="008A08EB" w:rsidRDefault="00E45614" w:rsidP="00B409C7">
      <w:pPr>
        <w:pStyle w:val="NoSpacing"/>
        <w:numPr>
          <w:ilvl w:val="0"/>
          <w:numId w:val="6"/>
        </w:numPr>
        <w:spacing w:line="360" w:lineRule="auto"/>
        <w:ind w:left="0" w:firstLine="0"/>
        <w:jc w:val="both"/>
        <w:rPr>
          <w:rFonts w:ascii="GHEA Grapalat" w:hAnsi="GHEA Grapalat"/>
          <w:noProof/>
          <w:sz w:val="24"/>
          <w:lang w:val="hy-AM"/>
        </w:rPr>
      </w:pPr>
      <w:r w:rsidRPr="008A08EB">
        <w:rPr>
          <w:rFonts w:ascii="GHEA Grapalat" w:hAnsi="GHEA Grapalat" w:cs="Sylfaen"/>
          <w:b/>
          <w:sz w:val="24"/>
          <w:lang w:val="hy-AM"/>
        </w:rPr>
        <w:t>Կարգավորման նպատակը և բնույթը.</w:t>
      </w:r>
    </w:p>
    <w:p w14:paraId="5573DCE7" w14:textId="1072A803" w:rsidR="00577C23" w:rsidRPr="008A08EB" w:rsidRDefault="00E45614" w:rsidP="008A08EB">
      <w:pPr>
        <w:spacing w:line="360" w:lineRule="auto"/>
        <w:ind w:firstLine="709"/>
        <w:jc w:val="both"/>
        <w:rPr>
          <w:rFonts w:ascii="GHEA Grapalat" w:hAnsi="GHEA Grapalat"/>
          <w:noProof/>
          <w:sz w:val="24"/>
          <w:lang w:val="hy-AM"/>
        </w:rPr>
      </w:pPr>
      <w:r w:rsidRPr="008A08EB">
        <w:rPr>
          <w:rFonts w:ascii="GHEA Grapalat" w:hAnsi="GHEA Grapalat"/>
          <w:noProof/>
          <w:sz w:val="24"/>
          <w:lang w:val="hy-AM"/>
        </w:rPr>
        <w:t>Նախագծ</w:t>
      </w:r>
      <w:r w:rsidR="000D0A06" w:rsidRPr="008A08EB">
        <w:rPr>
          <w:rFonts w:ascii="GHEA Grapalat" w:hAnsi="GHEA Grapalat"/>
          <w:noProof/>
          <w:sz w:val="24"/>
          <w:lang w:val="hy-AM"/>
        </w:rPr>
        <w:t>ով նախատեսվում է հստակեցնել Տեսչական մարմնի կողմից իրականացվող վերահսկողության շրջանակը</w:t>
      </w:r>
      <w:r w:rsidR="00DF2E10" w:rsidRPr="008A08EB">
        <w:rPr>
          <w:rFonts w:ascii="GHEA Grapalat" w:hAnsi="GHEA Grapalat"/>
          <w:noProof/>
          <w:sz w:val="24"/>
          <w:lang w:val="hy-AM"/>
        </w:rPr>
        <w:t>՝</w:t>
      </w:r>
      <w:r w:rsidR="00577C23" w:rsidRPr="008A08EB">
        <w:rPr>
          <w:rFonts w:ascii="GHEA Grapalat" w:hAnsi="GHEA Grapalat"/>
          <w:noProof/>
          <w:sz w:val="24"/>
          <w:lang w:val="hy-AM"/>
        </w:rPr>
        <w:t xml:space="preserve"> </w:t>
      </w:r>
      <w:r w:rsidR="0022412E" w:rsidRPr="008A08EB">
        <w:rPr>
          <w:rFonts w:ascii="GHEA Grapalat" w:hAnsi="GHEA Grapalat"/>
          <w:noProof/>
          <w:sz w:val="24"/>
          <w:lang w:val="hy-AM"/>
        </w:rPr>
        <w:t>հնարավորութ</w:t>
      </w:r>
      <w:r w:rsidR="00DF2E10" w:rsidRPr="008A08EB">
        <w:rPr>
          <w:rFonts w:ascii="GHEA Grapalat" w:hAnsi="GHEA Grapalat"/>
          <w:noProof/>
          <w:sz w:val="24"/>
          <w:lang w:val="hy-AM"/>
        </w:rPr>
        <w:t>յու</w:t>
      </w:r>
      <w:r w:rsidR="00B409C7">
        <w:rPr>
          <w:rFonts w:ascii="GHEA Grapalat" w:hAnsi="GHEA Grapalat"/>
          <w:noProof/>
          <w:sz w:val="24"/>
          <w:lang w:val="hy-AM"/>
        </w:rPr>
        <w:t>ն</w:t>
      </w:r>
      <w:r w:rsidR="00DF2E10" w:rsidRPr="008A08EB">
        <w:rPr>
          <w:rFonts w:ascii="GHEA Grapalat" w:hAnsi="GHEA Grapalat"/>
          <w:noProof/>
          <w:sz w:val="24"/>
          <w:lang w:val="hy-AM"/>
        </w:rPr>
        <w:t xml:space="preserve"> տալով վերահսկողություն իրականացնել նաև </w:t>
      </w:r>
      <w:r w:rsidR="00661D5B" w:rsidRPr="008A08EB">
        <w:rPr>
          <w:rStyle w:val="Strong"/>
          <w:rFonts w:ascii="GHEA Grapalat" w:hAnsi="GHEA Grapalat"/>
          <w:b w:val="0"/>
          <w:color w:val="000000"/>
          <w:sz w:val="24"/>
          <w:shd w:val="clear" w:color="auto" w:fill="FFFFFF"/>
          <w:lang w:val="hy-AM"/>
        </w:rPr>
        <w:t xml:space="preserve">«Զբոսաշրջության մասին» Հայաստանի Հանրապետության օրենքով սահմանված պահանջների </w:t>
      </w:r>
      <w:r w:rsidR="007F1313">
        <w:rPr>
          <w:rStyle w:val="Strong"/>
          <w:rFonts w:ascii="GHEA Grapalat" w:hAnsi="GHEA Grapalat"/>
          <w:b w:val="0"/>
          <w:color w:val="000000"/>
          <w:sz w:val="24"/>
          <w:shd w:val="clear" w:color="auto" w:fill="FFFFFF"/>
          <w:lang w:val="hy-AM"/>
        </w:rPr>
        <w:t xml:space="preserve">պահպանման </w:t>
      </w:r>
      <w:bookmarkStart w:id="0" w:name="_GoBack"/>
      <w:bookmarkEnd w:id="0"/>
      <w:r w:rsidR="00661D5B" w:rsidRPr="008A08EB">
        <w:rPr>
          <w:rStyle w:val="Strong"/>
          <w:rFonts w:ascii="GHEA Grapalat" w:hAnsi="GHEA Grapalat"/>
          <w:b w:val="0"/>
          <w:color w:val="000000"/>
          <w:sz w:val="24"/>
          <w:shd w:val="clear" w:color="auto" w:fill="FFFFFF"/>
          <w:lang w:val="hy-AM"/>
        </w:rPr>
        <w:t>նկատմամբ, մասնավորապես՝</w:t>
      </w:r>
      <w:r w:rsidR="00661D5B" w:rsidRPr="008A08EB">
        <w:rPr>
          <w:rStyle w:val="Strong"/>
          <w:rFonts w:ascii="GHEA Grapalat" w:hAnsi="GHEA Grapalat"/>
          <w:color w:val="000000"/>
          <w:sz w:val="24"/>
          <w:shd w:val="clear" w:color="auto" w:fill="FFFFFF"/>
          <w:lang w:val="hy-AM"/>
        </w:rPr>
        <w:t xml:space="preserve"> </w:t>
      </w:r>
      <w:r w:rsidR="00661D5B" w:rsidRPr="008A08EB">
        <w:rPr>
          <w:rFonts w:ascii="GHEA Grapalat" w:hAnsi="GHEA Grapalat"/>
          <w:color w:val="222222"/>
          <w:sz w:val="24"/>
          <w:shd w:val="clear" w:color="auto" w:fill="FFFFFF"/>
          <w:lang w:val="hy-AM"/>
        </w:rPr>
        <w:t>հյուրանոցային ծառայության, առողջարանի, հյուրանոցային տնտեսության օբյեկտի նկատմամբ:</w:t>
      </w:r>
      <w:r w:rsidR="00661D5B" w:rsidRPr="008A08EB">
        <w:rPr>
          <w:rStyle w:val="Strong"/>
          <w:rFonts w:ascii="GHEA Grapalat" w:hAnsi="GHEA Grapalat"/>
          <w:color w:val="000000"/>
          <w:sz w:val="24"/>
          <w:shd w:val="clear" w:color="auto" w:fill="FFFFFF"/>
          <w:lang w:val="hy-AM"/>
        </w:rPr>
        <w:t xml:space="preserve"> </w:t>
      </w:r>
    </w:p>
    <w:p w14:paraId="57AF14CD" w14:textId="77777777" w:rsidR="000D0A06" w:rsidRPr="008A08EB" w:rsidRDefault="000D0A06" w:rsidP="008A08EB">
      <w:pPr>
        <w:pStyle w:val="NoSpacing"/>
        <w:spacing w:line="360" w:lineRule="auto"/>
        <w:ind w:firstLine="284"/>
        <w:jc w:val="both"/>
        <w:rPr>
          <w:rFonts w:ascii="GHEA Grapalat" w:hAnsi="GHEA Grapalat"/>
          <w:noProof/>
          <w:sz w:val="24"/>
          <w:lang w:val="hy-AM"/>
        </w:rPr>
      </w:pPr>
    </w:p>
    <w:p w14:paraId="7D15D629" w14:textId="77777777" w:rsidR="00796B1F" w:rsidRPr="008A08EB" w:rsidRDefault="00796B1F" w:rsidP="008A08EB">
      <w:pPr>
        <w:pStyle w:val="NoSpacing"/>
        <w:numPr>
          <w:ilvl w:val="0"/>
          <w:numId w:val="6"/>
        </w:numPr>
        <w:spacing w:line="360" w:lineRule="auto"/>
        <w:ind w:left="0" w:firstLine="284"/>
        <w:jc w:val="both"/>
        <w:rPr>
          <w:rFonts w:ascii="GHEA Grapalat" w:hAnsi="GHEA Grapalat" w:cs="Sylfaen"/>
          <w:b/>
          <w:sz w:val="24"/>
          <w:lang w:val="hy-AM"/>
        </w:rPr>
      </w:pPr>
      <w:r w:rsidRPr="008A08EB">
        <w:rPr>
          <w:rFonts w:ascii="GHEA Grapalat" w:hAnsi="GHEA Grapalat" w:cs="Sylfaen"/>
          <w:b/>
          <w:sz w:val="24"/>
          <w:lang w:val="hy-AM"/>
        </w:rPr>
        <w:t>Նախագծի մշակման գործընթացում ներգրավված ինստիտուտները և անձինք.</w:t>
      </w:r>
    </w:p>
    <w:p w14:paraId="6DF6C8C5" w14:textId="10E9CAF9" w:rsidR="003B4318" w:rsidRPr="008A08EB" w:rsidRDefault="00796B1F" w:rsidP="008A08EB">
      <w:pPr>
        <w:spacing w:line="360" w:lineRule="auto"/>
        <w:jc w:val="both"/>
        <w:rPr>
          <w:rFonts w:ascii="GHEA Grapalat" w:hAnsi="GHEA Grapalat"/>
          <w:color w:val="000000" w:themeColor="text1"/>
          <w:sz w:val="24"/>
          <w:lang w:val="hy-AM"/>
        </w:rPr>
      </w:pPr>
      <w:r w:rsidRPr="008A08EB">
        <w:rPr>
          <w:rFonts w:ascii="GHEA Grapalat" w:hAnsi="GHEA Grapalat" w:cs="Sylfaen"/>
          <w:color w:val="000000" w:themeColor="text1"/>
          <w:sz w:val="24"/>
          <w:lang w:val="hy-AM"/>
        </w:rPr>
        <w:t xml:space="preserve">      Նախագիծը</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մշակվել</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է</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ՀՀ</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վարչապետի</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աշխատակազմի</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տեսչական</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մարմինների</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աշխատանքների</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համակարգման</w:t>
      </w:r>
      <w:r w:rsidRPr="008A08EB">
        <w:rPr>
          <w:rFonts w:ascii="GHEA Grapalat" w:hAnsi="GHEA Grapalat"/>
          <w:color w:val="000000" w:themeColor="text1"/>
          <w:sz w:val="24"/>
          <w:lang w:val="hy-AM"/>
        </w:rPr>
        <w:t xml:space="preserve"> </w:t>
      </w:r>
      <w:r w:rsidRPr="008A08EB">
        <w:rPr>
          <w:rFonts w:ascii="GHEA Grapalat" w:hAnsi="GHEA Grapalat" w:cs="Sylfaen"/>
          <w:color w:val="000000" w:themeColor="text1"/>
          <w:sz w:val="24"/>
          <w:lang w:val="hy-AM"/>
        </w:rPr>
        <w:t>գրասենյակի</w:t>
      </w:r>
      <w:r w:rsidR="003B4318" w:rsidRPr="008A08EB">
        <w:rPr>
          <w:rFonts w:ascii="GHEA Grapalat" w:hAnsi="GHEA Grapalat" w:cs="Sylfaen"/>
          <w:color w:val="000000" w:themeColor="text1"/>
          <w:sz w:val="24"/>
          <w:lang w:val="hy-AM"/>
        </w:rPr>
        <w:t xml:space="preserve"> կողմից</w:t>
      </w:r>
      <w:r w:rsidR="003B4318" w:rsidRPr="008A08EB">
        <w:rPr>
          <w:rFonts w:ascii="GHEA Grapalat" w:hAnsi="GHEA Grapalat"/>
          <w:color w:val="000000" w:themeColor="text1"/>
          <w:sz w:val="24"/>
          <w:lang w:val="hy-AM"/>
        </w:rPr>
        <w:t>:</w:t>
      </w:r>
    </w:p>
    <w:p w14:paraId="24D0F90F" w14:textId="77777777" w:rsidR="00563DE1" w:rsidRPr="008A08EB" w:rsidRDefault="00563DE1" w:rsidP="008A08EB">
      <w:pPr>
        <w:pStyle w:val="NoSpacing"/>
        <w:spacing w:line="360" w:lineRule="auto"/>
        <w:jc w:val="both"/>
        <w:rPr>
          <w:rFonts w:ascii="GHEA Grapalat" w:hAnsi="GHEA Grapalat"/>
          <w:color w:val="000000" w:themeColor="text1"/>
          <w:sz w:val="24"/>
          <w:lang w:val="hy-AM"/>
        </w:rPr>
      </w:pPr>
    </w:p>
    <w:p w14:paraId="403DA9B1" w14:textId="0E2300F6" w:rsidR="00796B1F" w:rsidRPr="008A08EB" w:rsidRDefault="00796B1F" w:rsidP="008A08EB">
      <w:pPr>
        <w:pStyle w:val="NoSpacing"/>
        <w:numPr>
          <w:ilvl w:val="0"/>
          <w:numId w:val="6"/>
        </w:numPr>
        <w:spacing w:line="360" w:lineRule="auto"/>
        <w:ind w:left="0" w:firstLine="284"/>
        <w:jc w:val="both"/>
        <w:rPr>
          <w:rFonts w:ascii="GHEA Grapalat" w:hAnsi="GHEA Grapalat" w:cs="Sylfaen"/>
          <w:b/>
          <w:sz w:val="24"/>
          <w:lang w:val="hy-AM"/>
        </w:rPr>
      </w:pPr>
      <w:r w:rsidRPr="008A08EB">
        <w:rPr>
          <w:rFonts w:ascii="GHEA Grapalat" w:hAnsi="GHEA Grapalat" w:cs="Sylfaen"/>
          <w:b/>
          <w:sz w:val="24"/>
          <w:lang w:val="hy-AM"/>
        </w:rPr>
        <w:t>Ա</w:t>
      </w:r>
      <w:r w:rsidR="00811869" w:rsidRPr="008A08EB">
        <w:rPr>
          <w:rFonts w:ascii="GHEA Grapalat" w:hAnsi="GHEA Grapalat" w:cs="Sylfaen"/>
          <w:b/>
          <w:sz w:val="24"/>
          <w:lang w:val="hy-AM"/>
        </w:rPr>
        <w:t>կնկալվող արդյունքը.</w:t>
      </w:r>
    </w:p>
    <w:p w14:paraId="257A6F36" w14:textId="16E81170" w:rsidR="00A23247" w:rsidRPr="008A08EB" w:rsidRDefault="00A23247" w:rsidP="008A08EB">
      <w:pPr>
        <w:tabs>
          <w:tab w:val="left" w:pos="993"/>
        </w:tabs>
        <w:spacing w:line="360" w:lineRule="auto"/>
        <w:jc w:val="both"/>
        <w:rPr>
          <w:rFonts w:ascii="GHEA Grapalat" w:hAnsi="GHEA Grapalat"/>
          <w:noProof/>
          <w:sz w:val="24"/>
          <w:lang w:val="hy-AM"/>
        </w:rPr>
      </w:pPr>
      <w:r w:rsidRPr="008A08EB">
        <w:rPr>
          <w:rFonts w:ascii="GHEA Grapalat" w:hAnsi="GHEA Grapalat"/>
          <w:noProof/>
          <w:sz w:val="24"/>
          <w:lang w:val="hy-AM"/>
        </w:rPr>
        <w:t xml:space="preserve">     Նախագծի ընդունման արդյունքում</w:t>
      </w:r>
      <w:r w:rsidR="00661D5B" w:rsidRPr="008A08EB">
        <w:rPr>
          <w:rFonts w:ascii="GHEA Grapalat" w:hAnsi="GHEA Grapalat"/>
          <w:noProof/>
          <w:sz w:val="24"/>
          <w:lang w:val="hy-AM"/>
        </w:rPr>
        <w:t xml:space="preserve"> ակնկալվում է ապահովել Տ</w:t>
      </w:r>
      <w:r w:rsidRPr="008A08EB">
        <w:rPr>
          <w:rFonts w:ascii="GHEA Grapalat" w:hAnsi="GHEA Grapalat"/>
          <w:noProof/>
          <w:sz w:val="24"/>
          <w:lang w:val="hy-AM"/>
        </w:rPr>
        <w:t>եսչական մարմնի բնականոն գործունեության ընթացքի հետ կապված իրավական հիմքերը:</w:t>
      </w:r>
    </w:p>
    <w:p w14:paraId="18A3B688" w14:textId="220A50BC" w:rsidR="00796B1F" w:rsidRPr="008A08EB" w:rsidRDefault="00796B1F" w:rsidP="008A08EB">
      <w:pPr>
        <w:pStyle w:val="NoSpacing"/>
        <w:spacing w:line="360" w:lineRule="auto"/>
        <w:jc w:val="both"/>
        <w:rPr>
          <w:rFonts w:ascii="GHEA Grapalat" w:hAnsi="GHEA Grapalat"/>
          <w:color w:val="000000"/>
          <w:sz w:val="24"/>
          <w:lang w:val="hy-AM"/>
        </w:rPr>
      </w:pPr>
    </w:p>
    <w:p w14:paraId="05357301" w14:textId="71E91A11" w:rsidR="00A23247" w:rsidRPr="008A08EB" w:rsidRDefault="00C370EB" w:rsidP="008A08EB">
      <w:pPr>
        <w:pStyle w:val="NoSpacing"/>
        <w:numPr>
          <w:ilvl w:val="0"/>
          <w:numId w:val="6"/>
        </w:numPr>
        <w:spacing w:line="360" w:lineRule="auto"/>
        <w:ind w:left="0" w:firstLine="284"/>
        <w:jc w:val="both"/>
        <w:rPr>
          <w:rFonts w:ascii="GHEA Grapalat" w:hAnsi="GHEA Grapalat"/>
          <w:noProof/>
          <w:sz w:val="24"/>
          <w:lang w:val="hy-AM"/>
        </w:rPr>
      </w:pPr>
      <w:r w:rsidRPr="008A08EB">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063387" w:rsidRPr="008A08EB">
        <w:rPr>
          <w:rFonts w:ascii="GHEA Grapalat" w:hAnsi="GHEA Grapalat"/>
          <w:b/>
          <w:noProof/>
          <w:sz w:val="24"/>
          <w:lang w:val="hy-AM"/>
        </w:rPr>
        <w:t>.</w:t>
      </w:r>
    </w:p>
    <w:p w14:paraId="4879469C" w14:textId="3241B6AD" w:rsidR="00063387" w:rsidRDefault="00563DE1" w:rsidP="008A08EB">
      <w:pPr>
        <w:pStyle w:val="NoSpacing"/>
        <w:spacing w:line="360" w:lineRule="auto"/>
        <w:ind w:firstLine="284"/>
        <w:jc w:val="both"/>
        <w:rPr>
          <w:rFonts w:ascii="GHEA Grapalat" w:hAnsi="GHEA Grapalat"/>
          <w:noProof/>
          <w:sz w:val="24"/>
          <w:lang w:val="hy-AM"/>
        </w:rPr>
      </w:pPr>
      <w:r w:rsidRPr="008A08EB">
        <w:rPr>
          <w:rFonts w:ascii="GHEA Grapalat" w:hAnsi="GHEA Grapalat" w:cs="Sylfaen"/>
          <w:color w:val="000000" w:themeColor="text1"/>
          <w:sz w:val="24"/>
          <w:lang w:val="hy-AM"/>
        </w:rPr>
        <w:t>Ն</w:t>
      </w:r>
      <w:r w:rsidR="00063387" w:rsidRPr="008A08EB">
        <w:rPr>
          <w:rFonts w:ascii="GHEA Grapalat" w:hAnsi="GHEA Grapalat" w:cs="Sylfaen"/>
          <w:color w:val="000000" w:themeColor="text1"/>
          <w:sz w:val="24"/>
          <w:lang w:val="hy-AM"/>
        </w:rPr>
        <w:t xml:space="preserve">ախագծի  </w:t>
      </w:r>
      <w:r w:rsidR="00063387" w:rsidRPr="008A08EB">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1E09E570" w14:textId="77777777" w:rsidR="00B409C7" w:rsidRPr="008A08EB" w:rsidRDefault="00B409C7" w:rsidP="008A08EB">
      <w:pPr>
        <w:pStyle w:val="NoSpacing"/>
        <w:spacing w:line="360" w:lineRule="auto"/>
        <w:ind w:firstLine="284"/>
        <w:jc w:val="both"/>
        <w:rPr>
          <w:rFonts w:ascii="GHEA Grapalat" w:hAnsi="GHEA Grapalat"/>
          <w:noProof/>
          <w:sz w:val="24"/>
          <w:lang w:val="hy-AM"/>
        </w:rPr>
      </w:pPr>
    </w:p>
    <w:p w14:paraId="3E0F9899" w14:textId="6D2BF359" w:rsidR="008A08EB" w:rsidRPr="008A08EB" w:rsidRDefault="008A08EB" w:rsidP="008A08EB">
      <w:pPr>
        <w:pStyle w:val="ListParagraph"/>
        <w:numPr>
          <w:ilvl w:val="0"/>
          <w:numId w:val="6"/>
        </w:numPr>
        <w:spacing w:after="0" w:line="360" w:lineRule="auto"/>
        <w:ind w:left="0" w:firstLine="567"/>
        <w:jc w:val="both"/>
        <w:rPr>
          <w:rFonts w:ascii="GHEA Grapalat" w:hAnsi="GHEA Grapalat"/>
          <w:b/>
          <w:noProof/>
          <w:sz w:val="24"/>
          <w:szCs w:val="24"/>
          <w:lang w:val="hy-AM"/>
        </w:rPr>
      </w:pPr>
      <w:r w:rsidRPr="008A08EB">
        <w:rPr>
          <w:rFonts w:ascii="GHEA Grapalat" w:hAnsi="GHEA Grapalat"/>
          <w:b/>
          <w:noProof/>
          <w:sz w:val="24"/>
          <w:szCs w:val="24"/>
          <w:lang w:val="hy-AM"/>
        </w:rPr>
        <w:lastRenderedPageBreak/>
        <w:t>Այլ իրավական ակտերում փոփոխությունների և/կամ լրացումների անհրաժեշտությունը.</w:t>
      </w:r>
    </w:p>
    <w:p w14:paraId="775DFA66" w14:textId="77777777" w:rsidR="008A08EB" w:rsidRPr="008A08EB" w:rsidRDefault="008A08EB" w:rsidP="008A08EB">
      <w:pPr>
        <w:spacing w:line="360" w:lineRule="auto"/>
        <w:ind w:firstLine="851"/>
        <w:jc w:val="both"/>
        <w:rPr>
          <w:rFonts w:ascii="GHEA Grapalat" w:hAnsi="GHEA Grapalat" w:cs="Sylfaen"/>
          <w:noProof/>
          <w:sz w:val="24"/>
          <w:lang w:val="hy-AM"/>
        </w:rPr>
      </w:pPr>
      <w:r w:rsidRPr="008A08EB">
        <w:rPr>
          <w:rFonts w:ascii="GHEA Grapalat" w:hAnsi="GHEA Grapalat" w:cs="Sylfaen"/>
          <w:noProof/>
          <w:sz w:val="24"/>
          <w:lang w:val="hy-AM"/>
        </w:rPr>
        <w:t xml:space="preserve">Նախագծի ընդունման դեպքում այլ իրավական ակտերում փոփոխություններ և/կամ լրացումներ կատարելու անհրաժեշտությունը չի առաջանում: </w:t>
      </w:r>
    </w:p>
    <w:p w14:paraId="3B68B855" w14:textId="300DBDE3" w:rsidR="004358D8" w:rsidRPr="008A08EB" w:rsidRDefault="008A08EB" w:rsidP="008A08EB">
      <w:pPr>
        <w:pStyle w:val="NoSpacing"/>
        <w:spacing w:line="360" w:lineRule="auto"/>
        <w:jc w:val="both"/>
        <w:rPr>
          <w:rFonts w:ascii="GHEA Grapalat" w:hAnsi="GHEA Grapalat" w:cs="Sylfaen"/>
          <w:sz w:val="24"/>
          <w:lang w:val="hy-AM"/>
        </w:rPr>
      </w:pPr>
      <w:r w:rsidRPr="008A08EB">
        <w:rPr>
          <w:rFonts w:ascii="GHEA Grapalat" w:hAnsi="GHEA Grapalat" w:cs="Sylfaen"/>
          <w:sz w:val="24"/>
          <w:lang w:val="hy-AM"/>
        </w:rPr>
        <w:t xml:space="preserve">     </w:t>
      </w:r>
    </w:p>
    <w:p w14:paraId="2C55B023" w14:textId="5E86F518" w:rsidR="00811869" w:rsidRPr="008A08EB" w:rsidRDefault="00811869" w:rsidP="008A08EB">
      <w:pPr>
        <w:pStyle w:val="NoSpacing"/>
        <w:numPr>
          <w:ilvl w:val="0"/>
          <w:numId w:val="6"/>
        </w:numPr>
        <w:spacing w:line="360" w:lineRule="auto"/>
        <w:ind w:left="0" w:firstLine="284"/>
        <w:jc w:val="both"/>
        <w:rPr>
          <w:rFonts w:ascii="GHEA Grapalat" w:hAnsi="GHEA Grapalat" w:cs="Sylfaen"/>
          <w:b/>
          <w:sz w:val="24"/>
          <w:lang w:val="hy-AM"/>
        </w:rPr>
      </w:pPr>
      <w:r w:rsidRPr="008A08EB">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8A08EB">
        <w:rPr>
          <w:rFonts w:ascii="GHEA Grapalat" w:hAnsi="GHEA Grapalat" w:cs="Sylfaen"/>
          <w:b/>
          <w:sz w:val="24"/>
          <w:lang w:val="hy-AM"/>
        </w:rPr>
        <w:t>րի հետ</w:t>
      </w:r>
    </w:p>
    <w:p w14:paraId="7A72328B" w14:textId="0A23FC7C" w:rsidR="00A13609" w:rsidRPr="008A08EB" w:rsidRDefault="00A13609" w:rsidP="008A08EB">
      <w:pPr>
        <w:spacing w:line="360" w:lineRule="auto"/>
        <w:jc w:val="both"/>
        <w:rPr>
          <w:rFonts w:ascii="GHEA Grapalat" w:eastAsiaTheme="minorHAnsi" w:hAnsi="GHEA Grapalat"/>
          <w:sz w:val="24"/>
          <w:lang w:val="hy-AM"/>
        </w:rPr>
      </w:pPr>
      <w:r w:rsidRPr="008A08EB">
        <w:rPr>
          <w:rFonts w:ascii="GHEA Grapalat" w:hAnsi="GHEA Grapalat"/>
          <w:sz w:val="24"/>
          <w:lang w:val="hy-AM"/>
        </w:rPr>
        <w:t xml:space="preserve">         Նախագիծը չի բխում </w:t>
      </w:r>
      <w:r w:rsidRPr="008A08EB">
        <w:rPr>
          <w:rFonts w:ascii="GHEA Grapalat" w:hAnsi="GHEA Grapalat" w:cs="Times Armenian"/>
          <w:sz w:val="24"/>
          <w:lang w:val="hy-AM"/>
        </w:rPr>
        <w:t>«</w:t>
      </w:r>
      <w:r w:rsidRPr="008A08EB">
        <w:rPr>
          <w:rFonts w:ascii="GHEA Grapalat" w:hAnsi="GHEA Grapalat"/>
          <w:sz w:val="24"/>
          <w:lang w:val="hy-AM"/>
        </w:rPr>
        <w:t>Հայաստանի վերափոխման ռազմավարություն 2050</w:t>
      </w:r>
      <w:r w:rsidRPr="008A08EB">
        <w:rPr>
          <w:rFonts w:ascii="GHEA Grapalat" w:hAnsi="GHEA Grapalat" w:cs="Times Armenian"/>
          <w:sz w:val="24"/>
          <w:lang w:val="hy-AM"/>
        </w:rPr>
        <w:t>»</w:t>
      </w:r>
      <w:r w:rsidRPr="008A08EB">
        <w:rPr>
          <w:rFonts w:ascii="GHEA Grapalat" w:hAnsi="GHEA Grapalat"/>
          <w:sz w:val="24"/>
          <w:lang w:val="hy-AM"/>
        </w:rPr>
        <w:t xml:space="preserve"> ռազմավարական փաստաթղթից, Կառավարության 2021-2026 թթ. ծրագրից, ոլորտային և/կամ այլ ռազմավարություններից։</w:t>
      </w:r>
      <w:r w:rsidRPr="008A08EB">
        <w:rPr>
          <w:rFonts w:ascii="GHEA Grapalat" w:hAnsi="GHEA Grapalat"/>
          <w:sz w:val="24"/>
          <w:lang w:val="hy-AM" w:eastAsia="ru-RU"/>
        </w:rPr>
        <w:t xml:space="preserve"> </w:t>
      </w:r>
    </w:p>
    <w:p w14:paraId="7226D54D" w14:textId="1D03050E" w:rsidR="00446AB9" w:rsidRPr="008A08EB" w:rsidRDefault="00446AB9" w:rsidP="008A08EB">
      <w:pPr>
        <w:pStyle w:val="NoSpacing"/>
        <w:spacing w:line="360" w:lineRule="auto"/>
        <w:jc w:val="both"/>
        <w:rPr>
          <w:rFonts w:ascii="GHEA Grapalat" w:hAnsi="GHEA Grapalat"/>
          <w:bCs w:val="0"/>
          <w:color w:val="000000" w:themeColor="text1"/>
          <w:sz w:val="24"/>
          <w:shd w:val="clear" w:color="auto" w:fill="FFFFFF"/>
          <w:lang w:val="hy-AM" w:eastAsia="en-GB"/>
        </w:rPr>
      </w:pPr>
    </w:p>
    <w:sectPr w:rsidR="00446AB9" w:rsidRPr="008A08EB"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7C5470" w14:textId="77777777" w:rsidR="00EB147E" w:rsidRDefault="00EB147E" w:rsidP="009A7E0B">
      <w:r>
        <w:separator/>
      </w:r>
    </w:p>
  </w:endnote>
  <w:endnote w:type="continuationSeparator" w:id="0">
    <w:p w14:paraId="188A0F98" w14:textId="77777777" w:rsidR="00EB147E" w:rsidRDefault="00EB147E"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A27A6" w14:textId="77777777" w:rsidR="00EB147E" w:rsidRDefault="00EB147E" w:rsidP="009A7E0B">
      <w:r>
        <w:separator/>
      </w:r>
    </w:p>
  </w:footnote>
  <w:footnote w:type="continuationSeparator" w:id="0">
    <w:p w14:paraId="549E3F5F" w14:textId="77777777" w:rsidR="00EB147E" w:rsidRDefault="00EB147E"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54B"/>
    <w:multiLevelType w:val="hybridMultilevel"/>
    <w:tmpl w:val="0C22C686"/>
    <w:lvl w:ilvl="0" w:tplc="8D3483D4">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E45BE"/>
    <w:multiLevelType w:val="hybridMultilevel"/>
    <w:tmpl w:val="BBDC87D0"/>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7A740A68"/>
    <w:multiLevelType w:val="hybridMultilevel"/>
    <w:tmpl w:val="268AE08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2"/>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0493A"/>
    <w:rsid w:val="000137F6"/>
    <w:rsid w:val="000140FC"/>
    <w:rsid w:val="000217B5"/>
    <w:rsid w:val="00044C81"/>
    <w:rsid w:val="00046635"/>
    <w:rsid w:val="0005547F"/>
    <w:rsid w:val="00063387"/>
    <w:rsid w:val="000C5E50"/>
    <w:rsid w:val="000C77AA"/>
    <w:rsid w:val="000D0A06"/>
    <w:rsid w:val="000D0CAD"/>
    <w:rsid w:val="000D71EA"/>
    <w:rsid w:val="000E6320"/>
    <w:rsid w:val="000F5239"/>
    <w:rsid w:val="000F6EFB"/>
    <w:rsid w:val="001033CB"/>
    <w:rsid w:val="0012065E"/>
    <w:rsid w:val="00136585"/>
    <w:rsid w:val="00136966"/>
    <w:rsid w:val="00156003"/>
    <w:rsid w:val="00171798"/>
    <w:rsid w:val="00172476"/>
    <w:rsid w:val="001B1751"/>
    <w:rsid w:val="001B41AD"/>
    <w:rsid w:val="001C51A5"/>
    <w:rsid w:val="001E4070"/>
    <w:rsid w:val="001F08B2"/>
    <w:rsid w:val="00210A83"/>
    <w:rsid w:val="0022412E"/>
    <w:rsid w:val="0022421D"/>
    <w:rsid w:val="00244D1C"/>
    <w:rsid w:val="00260DBF"/>
    <w:rsid w:val="00267575"/>
    <w:rsid w:val="00283622"/>
    <w:rsid w:val="00285ED2"/>
    <w:rsid w:val="002B14DD"/>
    <w:rsid w:val="002B23EA"/>
    <w:rsid w:val="002B2435"/>
    <w:rsid w:val="002C410A"/>
    <w:rsid w:val="002D1FCB"/>
    <w:rsid w:val="002D4098"/>
    <w:rsid w:val="002D5DA3"/>
    <w:rsid w:val="00310DF0"/>
    <w:rsid w:val="00320CC6"/>
    <w:rsid w:val="003278A9"/>
    <w:rsid w:val="00331B37"/>
    <w:rsid w:val="00335FAB"/>
    <w:rsid w:val="00342657"/>
    <w:rsid w:val="0036349E"/>
    <w:rsid w:val="003656F4"/>
    <w:rsid w:val="00366E1D"/>
    <w:rsid w:val="00383D83"/>
    <w:rsid w:val="003849F7"/>
    <w:rsid w:val="003971F2"/>
    <w:rsid w:val="003B4318"/>
    <w:rsid w:val="003E3D86"/>
    <w:rsid w:val="003E5B65"/>
    <w:rsid w:val="003E6634"/>
    <w:rsid w:val="00407D87"/>
    <w:rsid w:val="004114E0"/>
    <w:rsid w:val="004358D8"/>
    <w:rsid w:val="00437C29"/>
    <w:rsid w:val="00446AB9"/>
    <w:rsid w:val="00450F63"/>
    <w:rsid w:val="0045102B"/>
    <w:rsid w:val="0045642A"/>
    <w:rsid w:val="00495D7C"/>
    <w:rsid w:val="004A3223"/>
    <w:rsid w:val="004A5227"/>
    <w:rsid w:val="004D000C"/>
    <w:rsid w:val="004D32AA"/>
    <w:rsid w:val="004D6957"/>
    <w:rsid w:val="004D79DF"/>
    <w:rsid w:val="004E0B40"/>
    <w:rsid w:val="005137AE"/>
    <w:rsid w:val="00521962"/>
    <w:rsid w:val="005322CD"/>
    <w:rsid w:val="00535133"/>
    <w:rsid w:val="00541921"/>
    <w:rsid w:val="00561283"/>
    <w:rsid w:val="00563DE1"/>
    <w:rsid w:val="005730F7"/>
    <w:rsid w:val="00577C23"/>
    <w:rsid w:val="0058425F"/>
    <w:rsid w:val="00590637"/>
    <w:rsid w:val="005A0625"/>
    <w:rsid w:val="005D260A"/>
    <w:rsid w:val="005E035D"/>
    <w:rsid w:val="005E6E85"/>
    <w:rsid w:val="005F7684"/>
    <w:rsid w:val="00604A5B"/>
    <w:rsid w:val="006244F0"/>
    <w:rsid w:val="00627269"/>
    <w:rsid w:val="00656BF5"/>
    <w:rsid w:val="00661D5B"/>
    <w:rsid w:val="006717F6"/>
    <w:rsid w:val="00695330"/>
    <w:rsid w:val="006A46DD"/>
    <w:rsid w:val="006B582F"/>
    <w:rsid w:val="006D508F"/>
    <w:rsid w:val="006E5D30"/>
    <w:rsid w:val="006F05FF"/>
    <w:rsid w:val="00700368"/>
    <w:rsid w:val="00714EA8"/>
    <w:rsid w:val="00721E3C"/>
    <w:rsid w:val="00723D27"/>
    <w:rsid w:val="00757FA8"/>
    <w:rsid w:val="00772F4F"/>
    <w:rsid w:val="007813B3"/>
    <w:rsid w:val="007831B1"/>
    <w:rsid w:val="0079113D"/>
    <w:rsid w:val="00791724"/>
    <w:rsid w:val="00796B1F"/>
    <w:rsid w:val="007A6901"/>
    <w:rsid w:val="007B1390"/>
    <w:rsid w:val="007B145F"/>
    <w:rsid w:val="007C2A2B"/>
    <w:rsid w:val="007D44C3"/>
    <w:rsid w:val="007E60D4"/>
    <w:rsid w:val="007F1313"/>
    <w:rsid w:val="007F3715"/>
    <w:rsid w:val="007F3CAC"/>
    <w:rsid w:val="00802C01"/>
    <w:rsid w:val="00802DEA"/>
    <w:rsid w:val="00811869"/>
    <w:rsid w:val="00811B0B"/>
    <w:rsid w:val="00824AFF"/>
    <w:rsid w:val="00884B6E"/>
    <w:rsid w:val="00886B9C"/>
    <w:rsid w:val="008A08EB"/>
    <w:rsid w:val="008A0CED"/>
    <w:rsid w:val="008E75BB"/>
    <w:rsid w:val="008F076F"/>
    <w:rsid w:val="0090412A"/>
    <w:rsid w:val="00904898"/>
    <w:rsid w:val="00907003"/>
    <w:rsid w:val="00914B99"/>
    <w:rsid w:val="00921598"/>
    <w:rsid w:val="0092414A"/>
    <w:rsid w:val="0092759D"/>
    <w:rsid w:val="0097286E"/>
    <w:rsid w:val="00980A93"/>
    <w:rsid w:val="009956DF"/>
    <w:rsid w:val="009968D4"/>
    <w:rsid w:val="00996C91"/>
    <w:rsid w:val="009A7E0B"/>
    <w:rsid w:val="009B3061"/>
    <w:rsid w:val="009C645F"/>
    <w:rsid w:val="009D2147"/>
    <w:rsid w:val="009D2939"/>
    <w:rsid w:val="009E5D73"/>
    <w:rsid w:val="009F1C18"/>
    <w:rsid w:val="00A05D58"/>
    <w:rsid w:val="00A13609"/>
    <w:rsid w:val="00A21B54"/>
    <w:rsid w:val="00A23247"/>
    <w:rsid w:val="00A52B8E"/>
    <w:rsid w:val="00A643E8"/>
    <w:rsid w:val="00A91B92"/>
    <w:rsid w:val="00A962B5"/>
    <w:rsid w:val="00AA488A"/>
    <w:rsid w:val="00AB4BB8"/>
    <w:rsid w:val="00AE1529"/>
    <w:rsid w:val="00AE48EB"/>
    <w:rsid w:val="00AE65A2"/>
    <w:rsid w:val="00B0321B"/>
    <w:rsid w:val="00B22F47"/>
    <w:rsid w:val="00B23C8E"/>
    <w:rsid w:val="00B258B5"/>
    <w:rsid w:val="00B300BB"/>
    <w:rsid w:val="00B409C7"/>
    <w:rsid w:val="00B4796F"/>
    <w:rsid w:val="00B60515"/>
    <w:rsid w:val="00B66BE0"/>
    <w:rsid w:val="00B83542"/>
    <w:rsid w:val="00BA6F93"/>
    <w:rsid w:val="00BC31DE"/>
    <w:rsid w:val="00C009A5"/>
    <w:rsid w:val="00C05C3A"/>
    <w:rsid w:val="00C202BF"/>
    <w:rsid w:val="00C35B62"/>
    <w:rsid w:val="00C370EB"/>
    <w:rsid w:val="00C71548"/>
    <w:rsid w:val="00C72F01"/>
    <w:rsid w:val="00C73941"/>
    <w:rsid w:val="00C954AB"/>
    <w:rsid w:val="00C97369"/>
    <w:rsid w:val="00CA6FB7"/>
    <w:rsid w:val="00CB038A"/>
    <w:rsid w:val="00CF0EFD"/>
    <w:rsid w:val="00D012F5"/>
    <w:rsid w:val="00D1063A"/>
    <w:rsid w:val="00D11D9C"/>
    <w:rsid w:val="00D22D84"/>
    <w:rsid w:val="00D23501"/>
    <w:rsid w:val="00D305A2"/>
    <w:rsid w:val="00D35A48"/>
    <w:rsid w:val="00D3628E"/>
    <w:rsid w:val="00D46D76"/>
    <w:rsid w:val="00D55002"/>
    <w:rsid w:val="00D9118E"/>
    <w:rsid w:val="00D93597"/>
    <w:rsid w:val="00DC1150"/>
    <w:rsid w:val="00DC3740"/>
    <w:rsid w:val="00DD1D08"/>
    <w:rsid w:val="00DF2E10"/>
    <w:rsid w:val="00DF300C"/>
    <w:rsid w:val="00DF7EA8"/>
    <w:rsid w:val="00E21F91"/>
    <w:rsid w:val="00E32B17"/>
    <w:rsid w:val="00E3579B"/>
    <w:rsid w:val="00E35F50"/>
    <w:rsid w:val="00E45614"/>
    <w:rsid w:val="00E513FC"/>
    <w:rsid w:val="00E724D5"/>
    <w:rsid w:val="00E7539C"/>
    <w:rsid w:val="00E76707"/>
    <w:rsid w:val="00E912E0"/>
    <w:rsid w:val="00EB147E"/>
    <w:rsid w:val="00EB4E71"/>
    <w:rsid w:val="00EF277A"/>
    <w:rsid w:val="00EF7B7F"/>
    <w:rsid w:val="00F05C00"/>
    <w:rsid w:val="00F22266"/>
    <w:rsid w:val="00F30F30"/>
    <w:rsid w:val="00F649D1"/>
    <w:rsid w:val="00FB2F38"/>
    <w:rsid w:val="00FB77D2"/>
    <w:rsid w:val="00FC1976"/>
    <w:rsid w:val="00FD2739"/>
    <w:rsid w:val="00FD6B03"/>
    <w:rsid w:val="00FD7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paragraph" w:styleId="Heading3">
    <w:name w:val="heading 3"/>
    <w:basedOn w:val="Normal"/>
    <w:link w:val="Heading3Char"/>
    <w:uiPriority w:val="9"/>
    <w:qFormat/>
    <w:rsid w:val="0000493A"/>
    <w:pPr>
      <w:spacing w:before="100" w:beforeAutospacing="1" w:after="100" w:afterAutospacing="1"/>
      <w:outlineLvl w:val="2"/>
    </w:pPr>
    <w:rPr>
      <w:rFonts w:ascii="Times New Roman" w:hAnsi="Times New Roman"/>
      <w:b/>
      <w:iCs w:val="0"/>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 w:type="character" w:customStyle="1" w:styleId="Heading3Char">
    <w:name w:val="Heading 3 Char"/>
    <w:basedOn w:val="DefaultParagraphFont"/>
    <w:link w:val="Heading3"/>
    <w:uiPriority w:val="9"/>
    <w:rsid w:val="0000493A"/>
    <w:rPr>
      <w:rFonts w:ascii="Times New Roman" w:eastAsia="Times New Roman" w:hAnsi="Times New Roman" w:cs="Times New Roman"/>
      <w:b/>
      <w:bCs/>
      <w:sz w:val="27"/>
      <w:szCs w:val="2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199587625">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39793937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11459754">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583492757">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67780216">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46055125">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 w:id="210318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4EEFB9-2CF4-4081-884C-677CBF271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10</cp:revision>
  <dcterms:created xsi:type="dcterms:W3CDTF">2022-08-02T14:20:00Z</dcterms:created>
  <dcterms:modified xsi:type="dcterms:W3CDTF">2024-08-22T08:22:00Z</dcterms:modified>
</cp:coreProperties>
</file>